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5FBF" w14:textId="77777777" w:rsidR="00AA6126" w:rsidRDefault="00AA6126" w:rsidP="00425094">
      <w:pPr>
        <w:pStyle w:val="NoSpacing"/>
        <w:jc w:val="center"/>
        <w:rPr>
          <w:rFonts w:eastAsiaTheme="minorEastAsia"/>
          <w:sz w:val="24"/>
          <w:szCs w:val="24"/>
        </w:rPr>
      </w:pPr>
    </w:p>
    <w:p w14:paraId="60C4844B" w14:textId="3C77EA44" w:rsidR="00AA6126" w:rsidRPr="003D7E65" w:rsidRDefault="003D7E65" w:rsidP="003D7E65">
      <w:pPr>
        <w:pStyle w:val="NoSpacing"/>
        <w:ind w:left="-360"/>
        <w:jc w:val="center"/>
        <w:rPr>
          <w:rFonts w:eastAsiaTheme="minorEastAsia"/>
          <w:sz w:val="24"/>
          <w:szCs w:val="24"/>
        </w:rPr>
      </w:pPr>
      <w:r>
        <w:rPr>
          <w:rFonts w:ascii="Verdana" w:hAnsi="Verdan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212D" wp14:editId="2EAD7784">
                <wp:simplePos x="0" y="0"/>
                <wp:positionH relativeFrom="column">
                  <wp:posOffset>-800100</wp:posOffset>
                </wp:positionH>
                <wp:positionV relativeFrom="paragraph">
                  <wp:posOffset>1383665</wp:posOffset>
                </wp:positionV>
                <wp:extent cx="7086600" cy="825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B119" w14:textId="32A1F96B" w:rsidR="0029354A" w:rsidRPr="003D7E65" w:rsidRDefault="0029354A" w:rsidP="00F91485">
                            <w:pPr>
                              <w:pStyle w:val="NoSpacing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Effective Leadership &amp; Coaching</w:t>
                            </w:r>
                          </w:p>
                          <w:p w14:paraId="68EBCE77" w14:textId="58B2F0D1" w:rsidR="0029354A" w:rsidRPr="003D7E65" w:rsidRDefault="0029354A" w:rsidP="00F91485">
                            <w:pPr>
                              <w:pStyle w:val="NoSpacing"/>
                              <w:jc w:val="center"/>
                              <w:rPr>
                                <w:rFonts w:ascii="Georgia" w:hAnsi="Georgia" w:cs="Apple Chancery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cs="Apple Chancery"/>
                                <w:i/>
                                <w:sz w:val="32"/>
                                <w:szCs w:val="32"/>
                              </w:rPr>
                              <w:t>utilizing</w:t>
                            </w:r>
                            <w:proofErr w:type="gramEnd"/>
                            <w:r>
                              <w:rPr>
                                <w:rFonts w:ascii="Georgia" w:hAnsi="Georgia" w:cs="Apple Chancery"/>
                                <w:i/>
                                <w:sz w:val="32"/>
                                <w:szCs w:val="32"/>
                              </w:rPr>
                              <w:t xml:space="preserve"> the power of</w:t>
                            </w:r>
                            <w:r w:rsidRPr="003D7E65">
                              <w:rPr>
                                <w:rFonts w:ascii="Georgia" w:hAnsi="Georgia" w:cs="Apple Chancery"/>
                                <w:sz w:val="32"/>
                                <w:szCs w:val="32"/>
                              </w:rPr>
                              <w:t xml:space="preserve"> ONTOLOGICAL AWARENESS </w:t>
                            </w:r>
                            <w:r>
                              <w:rPr>
                                <w:rFonts w:ascii="Georgia" w:hAnsi="Georgia" w:cs="Apple Chancery"/>
                                <w:sz w:val="32"/>
                                <w:szCs w:val="32"/>
                              </w:rPr>
                              <w:t xml:space="preserve">with Alan </w:t>
                            </w:r>
                            <w:proofErr w:type="spellStart"/>
                            <w:r>
                              <w:rPr>
                                <w:rFonts w:ascii="Georgia" w:hAnsi="Georgia" w:cs="Apple Chancery"/>
                                <w:sz w:val="32"/>
                                <w:szCs w:val="32"/>
                              </w:rPr>
                              <w:t>Sieler</w:t>
                            </w:r>
                            <w:proofErr w:type="spellEnd"/>
                          </w:p>
                          <w:p w14:paraId="395CA8E3" w14:textId="77777777" w:rsidR="0029354A" w:rsidRDefault="0029354A" w:rsidP="00F91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108.95pt;width:55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" filled="f" stroked="f">
                <v:path arrowok="t"/>
                <v:textbox>
                  <w:txbxContent>
                    <w:p w14:paraId="0159B119" w14:textId="32A1F96B" w:rsidR="0029354A" w:rsidRPr="003D7E65" w:rsidRDefault="0029354A" w:rsidP="00F91485">
                      <w:pPr>
                        <w:pStyle w:val="NoSpacing"/>
                        <w:jc w:val="center"/>
                        <w:rPr>
                          <w:rFonts w:ascii="Georgia" w:hAnsi="Georgia" w:cs="Times New Roman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Effective Leadership &amp; Coaching</w:t>
                      </w:r>
                    </w:p>
                    <w:p w14:paraId="68EBCE77" w14:textId="58B2F0D1" w:rsidR="0029354A" w:rsidRPr="003D7E65" w:rsidRDefault="0029354A" w:rsidP="00F91485">
                      <w:pPr>
                        <w:pStyle w:val="NoSpacing"/>
                        <w:jc w:val="center"/>
                        <w:rPr>
                          <w:rFonts w:ascii="Georgia" w:hAnsi="Georgia" w:cs="Apple Chancery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eorgia" w:hAnsi="Georgia" w:cs="Apple Chancery"/>
                          <w:i/>
                          <w:sz w:val="32"/>
                          <w:szCs w:val="32"/>
                        </w:rPr>
                        <w:t>utilizing</w:t>
                      </w:r>
                      <w:proofErr w:type="gramEnd"/>
                      <w:r>
                        <w:rPr>
                          <w:rFonts w:ascii="Georgia" w:hAnsi="Georgia" w:cs="Apple Chancery"/>
                          <w:i/>
                          <w:sz w:val="32"/>
                          <w:szCs w:val="32"/>
                        </w:rPr>
                        <w:t xml:space="preserve"> the power of</w:t>
                      </w:r>
                      <w:r w:rsidRPr="003D7E65">
                        <w:rPr>
                          <w:rFonts w:ascii="Georgia" w:hAnsi="Georgia" w:cs="Apple Chancery"/>
                          <w:sz w:val="32"/>
                          <w:szCs w:val="32"/>
                        </w:rPr>
                        <w:t xml:space="preserve"> ONTOLOGICAL AWARENESS </w:t>
                      </w:r>
                      <w:r>
                        <w:rPr>
                          <w:rFonts w:ascii="Georgia" w:hAnsi="Georgia" w:cs="Apple Chancery"/>
                          <w:sz w:val="32"/>
                          <w:szCs w:val="32"/>
                        </w:rPr>
                        <w:t xml:space="preserve">with Alan </w:t>
                      </w:r>
                      <w:proofErr w:type="spellStart"/>
                      <w:r>
                        <w:rPr>
                          <w:rFonts w:ascii="Georgia" w:hAnsi="Georgia" w:cs="Apple Chancery"/>
                          <w:sz w:val="32"/>
                          <w:szCs w:val="32"/>
                        </w:rPr>
                        <w:t>Sieler</w:t>
                      </w:r>
                      <w:proofErr w:type="spellEnd"/>
                    </w:p>
                    <w:p w14:paraId="395CA8E3" w14:textId="77777777" w:rsidR="0029354A" w:rsidRDefault="0029354A" w:rsidP="00F91485"/>
                  </w:txbxContent>
                </v:textbox>
                <w10:wrap type="square"/>
              </v:shape>
            </w:pict>
          </mc:Fallback>
        </mc:AlternateContent>
      </w:r>
      <w:r w:rsidR="00AA6126">
        <w:rPr>
          <w:rFonts w:eastAsiaTheme="minorEastAsia"/>
          <w:noProof/>
          <w:sz w:val="24"/>
          <w:szCs w:val="24"/>
        </w:rPr>
        <w:drawing>
          <wp:inline distT="0" distB="0" distL="0" distR="0" wp14:anchorId="11F90D8E" wp14:editId="1A89B0C4">
            <wp:extent cx="5816600" cy="1242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SeminarsC13a-A01aT01a-Z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0A1A" w14:textId="402CDBBD" w:rsidR="00EA3C6E" w:rsidRPr="00EA3C6E" w:rsidRDefault="00EA3C6E" w:rsidP="00EA3C6E">
      <w:pPr>
        <w:pStyle w:val="subheading2"/>
        <w:ind w:left="-1260"/>
        <w:jc w:val="center"/>
        <w:rPr>
          <w:rFonts w:cs="Times New Roman"/>
        </w:rPr>
      </w:pPr>
      <w:r w:rsidRPr="00EA3C6E">
        <w:rPr>
          <w:rFonts w:ascii="Arial" w:eastAsia="Times New Roman" w:hAnsi="Arial" w:cs="Arial"/>
          <w:sz w:val="27"/>
          <w:szCs w:val="27"/>
        </w:rPr>
        <w:t xml:space="preserve">Education For Living </w:t>
      </w:r>
      <w:proofErr w:type="gramStart"/>
      <w:r w:rsidRPr="00EA3C6E">
        <w:rPr>
          <w:rFonts w:ascii="Arial" w:eastAsia="Times New Roman" w:hAnsi="Arial" w:cs="Arial"/>
          <w:sz w:val="27"/>
          <w:szCs w:val="27"/>
        </w:rPr>
        <w:t>is honored to be partnered</w:t>
      </w:r>
      <w:proofErr w:type="gramEnd"/>
      <w:r w:rsidRPr="00EA3C6E">
        <w:rPr>
          <w:rFonts w:ascii="Arial" w:eastAsia="Times New Roman" w:hAnsi="Arial" w:cs="Arial"/>
          <w:sz w:val="27"/>
          <w:szCs w:val="27"/>
        </w:rPr>
        <w:t xml:space="preserve"> with Alan </w:t>
      </w:r>
      <w:proofErr w:type="spellStart"/>
      <w:r w:rsidRPr="00EA3C6E">
        <w:rPr>
          <w:rFonts w:ascii="Arial" w:eastAsia="Times New Roman" w:hAnsi="Arial" w:cs="Arial"/>
          <w:sz w:val="27"/>
          <w:szCs w:val="27"/>
        </w:rPr>
        <w:t>Sieler</w:t>
      </w:r>
      <w:proofErr w:type="spellEnd"/>
      <w:r w:rsidRPr="00EA3C6E">
        <w:rPr>
          <w:rFonts w:ascii="Arial" w:eastAsia="Times New Roman" w:hAnsi="Arial" w:cs="Arial"/>
          <w:sz w:val="27"/>
          <w:szCs w:val="27"/>
        </w:rPr>
        <w:t xml:space="preserve"> of the Newfie</w:t>
      </w:r>
      <w:r>
        <w:rPr>
          <w:rFonts w:ascii="Arial" w:eastAsia="Times New Roman" w:hAnsi="Arial" w:cs="Arial"/>
          <w:sz w:val="27"/>
          <w:szCs w:val="27"/>
        </w:rPr>
        <w:t>ld Institute of Australia. This course has</w:t>
      </w:r>
      <w:r w:rsidRPr="00EA3C6E">
        <w:rPr>
          <w:rFonts w:ascii="Arial" w:eastAsia="Times New Roman" w:hAnsi="Arial" w:cs="Arial"/>
          <w:sz w:val="27"/>
          <w:szCs w:val="27"/>
        </w:rPr>
        <w:t xml:space="preserve"> been offered around the world (</w:t>
      </w:r>
      <w:r w:rsidRPr="00EA3C6E">
        <w:rPr>
          <w:rFonts w:ascii="Arial" w:eastAsia="Times New Roman" w:hAnsi="Arial" w:cs="Arial"/>
          <w:sz w:val="27"/>
          <w:szCs w:val="27"/>
          <w:shd w:val="clear" w:color="auto" w:fill="FFFFFF"/>
        </w:rPr>
        <w:t>Graduate Diploma of Ontological Coaching</w:t>
      </w:r>
      <w:r>
        <w:rPr>
          <w:rFonts w:ascii="Arial" w:eastAsia="Times New Roman" w:hAnsi="Arial" w:cs="Arial"/>
          <w:sz w:val="27"/>
          <w:szCs w:val="27"/>
        </w:rPr>
        <w:t>/DOC) and we are bringing it</w:t>
      </w:r>
      <w:r w:rsidRPr="00EA3C6E">
        <w:rPr>
          <w:rFonts w:ascii="Arial" w:eastAsia="Times New Roman" w:hAnsi="Arial" w:cs="Arial"/>
          <w:sz w:val="27"/>
          <w:szCs w:val="27"/>
        </w:rPr>
        <w:t xml:space="preserve"> to the U.S.!</w:t>
      </w:r>
    </w:p>
    <w:p w14:paraId="1E8A6081" w14:textId="68ACB39F" w:rsidR="00FA56CC" w:rsidRPr="00EA3C6E" w:rsidRDefault="00051820" w:rsidP="00EA3C6E">
      <w:pPr>
        <w:pStyle w:val="maintext"/>
        <w:ind w:left="-1620" w:right="-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379C" wp14:editId="7E22BFFD">
                <wp:simplePos x="0" y="0"/>
                <wp:positionH relativeFrom="column">
                  <wp:posOffset>-1092200</wp:posOffset>
                </wp:positionH>
                <wp:positionV relativeFrom="paragraph">
                  <wp:posOffset>3121660</wp:posOffset>
                </wp:positionV>
                <wp:extent cx="5041900" cy="2734945"/>
                <wp:effectExtent l="0" t="0" r="1270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273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F6B1" w14:textId="53EA1C96" w:rsidR="0029354A" w:rsidRPr="00D81AE8" w:rsidRDefault="0029354A" w:rsidP="005A2AC9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D81AE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3E044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ost: $12,000 before May 31</w:t>
                            </w:r>
                            <w:r w:rsidRPr="00D81AE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044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after $12</w:t>
                            </w:r>
                            <w:r w:rsidRPr="00D81AE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  <w:p w14:paraId="5C865068" w14:textId="2D4F333A" w:rsidR="0029354A" w:rsidRPr="00D81AE8" w:rsidRDefault="0029354A" w:rsidP="005A2AC9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D81AE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$1000 deposit / financing available</w:t>
                            </w:r>
                          </w:p>
                          <w:p w14:paraId="6E104F66" w14:textId="6B11A6D3" w:rsidR="0029354A" w:rsidRDefault="0029354A" w:rsidP="00875AD8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Times New Roman"/>
                                <w:b/>
                              </w:rPr>
                            </w:pPr>
                            <w:r w:rsidRPr="00D81AE8">
                              <w:rPr>
                                <w:rFonts w:ascii="Arial" w:hAnsi="Arial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Effective Leadership &amp; Coaching</w:t>
                            </w:r>
                            <w:r w:rsidR="003E0446"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  <w:t xml:space="preserve"> is a 15</w:t>
                            </w:r>
                            <w:r w:rsidRPr="00D81AE8"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  <w:t>-month program conducted over three progressive levels / 24 face to face days</w:t>
                            </w:r>
                            <w:r w:rsidRPr="00D81AE8">
                              <w:rPr>
                                <w:rFonts w:ascii="Arial" w:eastAsia="Times New Roman" w:hAnsi="Arial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1E92275D" w14:textId="74B69840" w:rsidR="0029354A" w:rsidRPr="00D81AE8" w:rsidRDefault="003E0446" w:rsidP="00D81AE8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29354A" w:rsidRPr="00D81AE8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29354A" w:rsidRPr="00D81AE8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54A" w:rsidRPr="00D81AE8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18233C"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9354A"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354A" w:rsidRPr="0005182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</w:rPr>
                              <w:t>Level 1:</w:t>
                            </w:r>
                            <w:r w:rsidR="0029354A" w:rsidRPr="00051820">
                              <w:rPr>
                                <w:rFonts w:ascii="Arial" w:eastAsia="Times New Roman" w:hAnsi="Arial" w:cs="Times New Roman"/>
                                <w:sz w:val="22"/>
                                <w:szCs w:val="22"/>
                              </w:rPr>
                              <w:t xml:space="preserve"> The Linguistic Basis of Ontological Awareness</w:t>
                            </w:r>
                            <w:r w:rsidR="0029354A" w:rsidRPr="00D81AE8">
                              <w:rPr>
                                <w:rFonts w:ascii="Arial" w:eastAsia="Times New Roman" w:hAnsi="Arial" w:cs="Times New Roman"/>
                              </w:rPr>
                              <w:t xml:space="preserve"> </w:t>
                            </w:r>
                          </w:p>
                          <w:p w14:paraId="67FCCAF6" w14:textId="77777777" w:rsidR="0029354A" w:rsidRPr="00D81AE8" w:rsidRDefault="0029354A" w:rsidP="00D81AE8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eastAsia="Times New Roman" w:hAnsi="Arial" w:cs="Times New Roman"/>
                              </w:rPr>
                            </w:pPr>
                            <w:r w:rsidRPr="00D81AE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</w:rPr>
                              <w:t>Level 2:</w:t>
                            </w:r>
                            <w:r w:rsidRPr="00D81AE8">
                              <w:rPr>
                                <w:rFonts w:ascii="Arial" w:eastAsia="Times New Roman" w:hAnsi="Arial" w:cs="Times New Roman"/>
                              </w:rPr>
                              <w:t xml:space="preserve"> Emotional Learning and Ontological Awareness</w:t>
                            </w:r>
                          </w:p>
                          <w:p w14:paraId="680337B3" w14:textId="77777777" w:rsidR="0029354A" w:rsidRDefault="0029354A" w:rsidP="00D81AE8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eastAsia="Times New Roman" w:hAnsi="Arial" w:cs="Times New Roman"/>
                              </w:rPr>
                            </w:pPr>
                            <w:r w:rsidRPr="00D81AE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</w:rPr>
                              <w:t>Level 3:</w:t>
                            </w:r>
                            <w:r w:rsidRPr="00D81AE8">
                              <w:rPr>
                                <w:rFonts w:ascii="Arial" w:eastAsia="Times New Roman" w:hAnsi="Arial" w:cs="Times New Roman"/>
                              </w:rPr>
                              <w:t xml:space="preserve"> Professional Practice using Ontological Awareness</w:t>
                            </w:r>
                          </w:p>
                          <w:p w14:paraId="162C3CC8" w14:textId="77777777" w:rsidR="00051820" w:rsidRDefault="00051820" w:rsidP="00D81AE8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eastAsia="Times New Roman" w:hAnsi="Arial" w:cs="Times New Roman"/>
                              </w:rPr>
                            </w:pPr>
                          </w:p>
                          <w:p w14:paraId="3A247F7A" w14:textId="253B355A" w:rsidR="00051820" w:rsidRPr="00D81AE8" w:rsidRDefault="00051820" w:rsidP="00D81AE8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eastAsia="Times New Roman" w:hAnsi="Arial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</w:rPr>
                              <w:t>Go to website for complete list of dates.</w:t>
                            </w:r>
                          </w:p>
                          <w:p w14:paraId="1BC183ED" w14:textId="068E54E8" w:rsidR="0029354A" w:rsidRPr="00D81AE8" w:rsidRDefault="0029354A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2E478D" w14:textId="6164E19C" w:rsidR="0029354A" w:rsidRPr="00D81AE8" w:rsidRDefault="0029354A" w:rsidP="000E7E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1AE8">
                              <w:rPr>
                                <w:rFonts w:ascii="Arial" w:hAnsi="Arial" w:cs="Arial"/>
                              </w:rPr>
                              <w:t xml:space="preserve">Previous coursework </w:t>
                            </w:r>
                            <w:r w:rsidRPr="00D81AE8">
                              <w:rPr>
                                <w:rFonts w:ascii="Arial" w:hAnsi="Arial" w:cs="Arial"/>
                                <w:b/>
                              </w:rPr>
                              <w:t>is REQUIRED</w:t>
                            </w:r>
                            <w:r w:rsidRPr="00D81AE8">
                              <w:rPr>
                                <w:rFonts w:ascii="Arial" w:hAnsi="Arial" w:cs="Arial"/>
                              </w:rPr>
                              <w:t>: 3day Leadership Essentials</w:t>
                            </w:r>
                          </w:p>
                          <w:p w14:paraId="0D0E15C2" w14:textId="6A7BC6F5" w:rsidR="0029354A" w:rsidRPr="00D81AE8" w:rsidRDefault="0029354A" w:rsidP="000E7E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81AE8">
                              <w:rPr>
                                <w:rFonts w:ascii="Arial" w:hAnsi="Arial" w:cs="Arial"/>
                              </w:rPr>
                              <w:t>18 years of age or older.</w:t>
                            </w:r>
                            <w:proofErr w:type="gramEnd"/>
                            <w:r w:rsidRPr="00D81AE8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85.95pt;margin-top:245.8pt;width:397pt;height:2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" fillcolor="#d8d8d8 [2732]" stroked="f">
                <v:textbox>
                  <w:txbxContent>
                    <w:p w14:paraId="515CF6B1" w14:textId="53EA1C96" w:rsidR="0029354A" w:rsidRPr="00D81AE8" w:rsidRDefault="0029354A" w:rsidP="005A2AC9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D81AE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</w:t>
                      </w:r>
                      <w:r w:rsidR="003E044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ost: $12,000 before May 31</w:t>
                      </w:r>
                      <w:r w:rsidRPr="00D81AE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E0446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after $12</w:t>
                      </w:r>
                      <w:r w:rsidRPr="00D81AE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500</w:t>
                      </w:r>
                    </w:p>
                    <w:p w14:paraId="5C865068" w14:textId="2D4F333A" w:rsidR="0029354A" w:rsidRPr="00D81AE8" w:rsidRDefault="0029354A" w:rsidP="005A2AC9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D81AE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$1000 deposit / financing available</w:t>
                      </w:r>
                    </w:p>
                    <w:p w14:paraId="6E104F66" w14:textId="6B11A6D3" w:rsidR="0029354A" w:rsidRDefault="0029354A" w:rsidP="00875AD8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Times New Roman"/>
                          <w:b/>
                        </w:rPr>
                      </w:pPr>
                      <w:r w:rsidRPr="00D81AE8">
                        <w:rPr>
                          <w:rFonts w:ascii="Arial" w:hAnsi="Arial" w:cs="Times New Roman"/>
                          <w:b/>
                          <w:bCs/>
                          <w:sz w:val="26"/>
                          <w:szCs w:val="26"/>
                        </w:rPr>
                        <w:t>Effective Leadership &amp; Coaching</w:t>
                      </w:r>
                      <w:r w:rsidR="003E0446">
                        <w:rPr>
                          <w:rFonts w:ascii="Arial" w:hAnsi="Arial" w:cs="Times New Roman"/>
                          <w:sz w:val="26"/>
                          <w:szCs w:val="26"/>
                        </w:rPr>
                        <w:t xml:space="preserve"> is a 15</w:t>
                      </w:r>
                      <w:r w:rsidRPr="00D81AE8">
                        <w:rPr>
                          <w:rFonts w:ascii="Arial" w:hAnsi="Arial" w:cs="Times New Roman"/>
                          <w:sz w:val="26"/>
                          <w:szCs w:val="26"/>
                        </w:rPr>
                        <w:t>-month program conducted over three progressive levels / 24 face to face days</w:t>
                      </w:r>
                      <w:r w:rsidRPr="00D81AE8">
                        <w:rPr>
                          <w:rFonts w:ascii="Arial" w:eastAsia="Times New Roman" w:hAnsi="Arial" w:cs="Times New Roman"/>
                          <w:b/>
                        </w:rPr>
                        <w:t xml:space="preserve"> </w:t>
                      </w:r>
                    </w:p>
                    <w:p w14:paraId="1E92275D" w14:textId="74B69840" w:rsidR="0029354A" w:rsidRPr="00D81AE8" w:rsidRDefault="003E0446" w:rsidP="00D81AE8">
                      <w:pPr>
                        <w:spacing w:before="100" w:beforeAutospacing="1" w:after="100" w:afterAutospacing="1"/>
                        <w:contextualSpacing/>
                        <w:rPr>
                          <w:rFonts w:ascii="Arial" w:hAnsi="Arial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sz w:val="28"/>
                          <w:szCs w:val="28"/>
                        </w:rPr>
                        <w:t>April</w:t>
                      </w:r>
                      <w:r w:rsidR="0029354A" w:rsidRPr="00D81AE8">
                        <w:rPr>
                          <w:rFonts w:ascii="Arial" w:eastAsia="Times New Roman" w:hAnsi="Arial" w:cs="Times New Roman"/>
                          <w:b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29354A" w:rsidRPr="00D81AE8">
                        <w:rPr>
                          <w:rFonts w:ascii="Arial" w:eastAsia="Times New Roman" w:hAnsi="Arial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354A" w:rsidRPr="00D81AE8">
                        <w:rPr>
                          <w:rFonts w:ascii="Arial" w:eastAsia="Times New Roman" w:hAnsi="Arial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18233C">
                        <w:rPr>
                          <w:rFonts w:ascii="Arial" w:eastAsia="Times New Roman" w:hAnsi="Arial" w:cs="Times New Roman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29354A">
                        <w:rPr>
                          <w:rFonts w:ascii="Arial" w:hAnsi="Arial" w:cs="Times New Roman"/>
                          <w:sz w:val="26"/>
                          <w:szCs w:val="26"/>
                        </w:rPr>
                        <w:t xml:space="preserve"> </w:t>
                      </w:r>
                      <w:r w:rsidR="0029354A" w:rsidRPr="00051820">
                        <w:rPr>
                          <w:rFonts w:ascii="Arial" w:eastAsia="Times New Roman" w:hAnsi="Arial" w:cs="Times New Roman"/>
                          <w:b/>
                          <w:bCs/>
                        </w:rPr>
                        <w:t>Level 1:</w:t>
                      </w:r>
                      <w:r w:rsidR="0029354A" w:rsidRPr="00051820">
                        <w:rPr>
                          <w:rFonts w:ascii="Arial" w:eastAsia="Times New Roman" w:hAnsi="Arial" w:cs="Times New Roman"/>
                          <w:sz w:val="22"/>
                          <w:szCs w:val="22"/>
                        </w:rPr>
                        <w:t xml:space="preserve"> The Linguistic Basis of Ontological Awareness</w:t>
                      </w:r>
                      <w:r w:rsidR="0029354A" w:rsidRPr="00D81AE8">
                        <w:rPr>
                          <w:rFonts w:ascii="Arial" w:eastAsia="Times New Roman" w:hAnsi="Arial" w:cs="Times New Roman"/>
                        </w:rPr>
                        <w:t xml:space="preserve"> </w:t>
                      </w:r>
                    </w:p>
                    <w:p w14:paraId="67FCCAF6" w14:textId="77777777" w:rsidR="0029354A" w:rsidRPr="00D81AE8" w:rsidRDefault="0029354A" w:rsidP="00D81AE8">
                      <w:pPr>
                        <w:spacing w:before="100" w:beforeAutospacing="1" w:after="100" w:afterAutospacing="1"/>
                        <w:contextualSpacing/>
                        <w:rPr>
                          <w:rFonts w:ascii="Arial" w:eastAsia="Times New Roman" w:hAnsi="Arial" w:cs="Times New Roman"/>
                        </w:rPr>
                      </w:pPr>
                      <w:r w:rsidRPr="00D81AE8">
                        <w:rPr>
                          <w:rFonts w:ascii="Arial" w:eastAsia="Times New Roman" w:hAnsi="Arial" w:cs="Times New Roman"/>
                          <w:b/>
                          <w:bCs/>
                        </w:rPr>
                        <w:t>Level 2:</w:t>
                      </w:r>
                      <w:r w:rsidRPr="00D81AE8">
                        <w:rPr>
                          <w:rFonts w:ascii="Arial" w:eastAsia="Times New Roman" w:hAnsi="Arial" w:cs="Times New Roman"/>
                        </w:rPr>
                        <w:t xml:space="preserve"> Emotional Learning and Ontological Awareness</w:t>
                      </w:r>
                    </w:p>
                    <w:p w14:paraId="680337B3" w14:textId="77777777" w:rsidR="0029354A" w:rsidRDefault="0029354A" w:rsidP="00D81AE8">
                      <w:pPr>
                        <w:spacing w:before="100" w:beforeAutospacing="1" w:after="100" w:afterAutospacing="1"/>
                        <w:contextualSpacing/>
                        <w:rPr>
                          <w:rFonts w:ascii="Arial" w:eastAsia="Times New Roman" w:hAnsi="Arial" w:cs="Times New Roman"/>
                        </w:rPr>
                      </w:pPr>
                      <w:r w:rsidRPr="00D81AE8">
                        <w:rPr>
                          <w:rFonts w:ascii="Arial" w:eastAsia="Times New Roman" w:hAnsi="Arial" w:cs="Times New Roman"/>
                          <w:b/>
                          <w:bCs/>
                        </w:rPr>
                        <w:t>Level 3:</w:t>
                      </w:r>
                      <w:r w:rsidRPr="00D81AE8">
                        <w:rPr>
                          <w:rFonts w:ascii="Arial" w:eastAsia="Times New Roman" w:hAnsi="Arial" w:cs="Times New Roman"/>
                        </w:rPr>
                        <w:t xml:space="preserve"> Professional Practice using Ontological Awareness</w:t>
                      </w:r>
                    </w:p>
                    <w:p w14:paraId="162C3CC8" w14:textId="77777777" w:rsidR="00051820" w:rsidRDefault="00051820" w:rsidP="00D81AE8">
                      <w:pPr>
                        <w:spacing w:before="100" w:beforeAutospacing="1" w:after="100" w:afterAutospacing="1"/>
                        <w:contextualSpacing/>
                        <w:rPr>
                          <w:rFonts w:ascii="Arial" w:eastAsia="Times New Roman" w:hAnsi="Arial" w:cs="Times New Roman"/>
                        </w:rPr>
                      </w:pPr>
                    </w:p>
                    <w:p w14:paraId="3A247F7A" w14:textId="253B355A" w:rsidR="00051820" w:rsidRPr="00D81AE8" w:rsidRDefault="00051820" w:rsidP="00D81AE8">
                      <w:pPr>
                        <w:spacing w:before="100" w:beforeAutospacing="1" w:after="100" w:afterAutospacing="1"/>
                        <w:contextualSpacing/>
                        <w:rPr>
                          <w:rFonts w:ascii="Arial" w:eastAsia="Times New Roman" w:hAnsi="Arial" w:cs="Times New Roman"/>
                        </w:rPr>
                      </w:pPr>
                      <w:r>
                        <w:rPr>
                          <w:rFonts w:ascii="Arial" w:eastAsia="Times New Roman" w:hAnsi="Arial" w:cs="Times New Roman"/>
                        </w:rPr>
                        <w:t>Go to website for complete list of dates.</w:t>
                      </w:r>
                    </w:p>
                    <w:p w14:paraId="1BC183ED" w14:textId="068E54E8" w:rsidR="0029354A" w:rsidRPr="00D81AE8" w:rsidRDefault="0029354A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2E478D" w14:textId="6164E19C" w:rsidR="0029354A" w:rsidRPr="00D81AE8" w:rsidRDefault="0029354A" w:rsidP="000E7E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1AE8">
                        <w:rPr>
                          <w:rFonts w:ascii="Arial" w:hAnsi="Arial" w:cs="Arial"/>
                        </w:rPr>
                        <w:t xml:space="preserve">Previous coursework </w:t>
                      </w:r>
                      <w:r w:rsidRPr="00D81AE8">
                        <w:rPr>
                          <w:rFonts w:ascii="Arial" w:hAnsi="Arial" w:cs="Arial"/>
                          <w:b/>
                        </w:rPr>
                        <w:t>is REQUIRED</w:t>
                      </w:r>
                      <w:r w:rsidRPr="00D81AE8">
                        <w:rPr>
                          <w:rFonts w:ascii="Arial" w:hAnsi="Arial" w:cs="Arial"/>
                        </w:rPr>
                        <w:t>: 3day Leadership Essentials</w:t>
                      </w:r>
                    </w:p>
                    <w:p w14:paraId="0D0E15C2" w14:textId="6A7BC6F5" w:rsidR="0029354A" w:rsidRPr="00D81AE8" w:rsidRDefault="0029354A" w:rsidP="000E7E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D81AE8">
                        <w:rPr>
                          <w:rFonts w:ascii="Arial" w:hAnsi="Arial" w:cs="Arial"/>
                        </w:rPr>
                        <w:t>18 years of age or older.</w:t>
                      </w:r>
                      <w:proofErr w:type="gramEnd"/>
                      <w:r w:rsidRPr="00D81AE8"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9AB14" wp14:editId="3A9678C3">
                <wp:simplePos x="0" y="0"/>
                <wp:positionH relativeFrom="column">
                  <wp:posOffset>-1092200</wp:posOffset>
                </wp:positionH>
                <wp:positionV relativeFrom="paragraph">
                  <wp:posOffset>530860</wp:posOffset>
                </wp:positionV>
                <wp:extent cx="5257800" cy="2590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12F31" w14:textId="77777777" w:rsidR="0029354A" w:rsidRPr="0029354A" w:rsidRDefault="0029354A" w:rsidP="00504E66">
                            <w:pPr>
                              <w:keepLines/>
                              <w:widowControl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9354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Join us for a profound learning experience that will allow you to:</w:t>
                            </w:r>
                          </w:p>
                          <w:p w14:paraId="30015374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Develop a high level of listening expertise, capable of facilitating profound positive change</w:t>
                            </w:r>
                          </w:p>
                          <w:p w14:paraId="3DEB556B" w14:textId="1FE7398C" w:rsidR="0029354A" w:rsidRPr="0029354A" w:rsidRDefault="00EA3C6E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Learn a</w:t>
                            </w:r>
                            <w:r w:rsidR="0029354A" w:rsidRPr="0029354A">
                              <w:rPr>
                                <w:rFonts w:ascii="Arial" w:eastAsia="Times New Roman" w:hAnsi="Arial" w:cs="Arial"/>
                              </w:rPr>
                              <w:t xml:space="preserve"> professional approach to coaching and/or leading others</w:t>
                            </w:r>
                          </w:p>
                          <w:p w14:paraId="0838CBC5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Engage in deep self-transformation</w:t>
                            </w:r>
                          </w:p>
                          <w:p w14:paraId="3E519410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Use an ontological approach to business improvement in </w:t>
                            </w:r>
                          </w:p>
                          <w:p w14:paraId="05EDF0EE" w14:textId="5AA9F231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organizational</w:t>
                            </w:r>
                            <w:proofErr w:type="gramEnd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 coaching and consulting</w:t>
                            </w:r>
                          </w:p>
                          <w:p w14:paraId="4F266D4D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Develop leadership excellence by leading authentically with </w:t>
                            </w:r>
                          </w:p>
                          <w:p w14:paraId="14407BF5" w14:textId="103C0F06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greater</w:t>
                            </w:r>
                            <w:proofErr w:type="gramEnd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 influence and impact</w:t>
                            </w:r>
                          </w:p>
                          <w:p w14:paraId="5A2060A3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Develop more constructive and mutually fulfilling relationships in </w:t>
                            </w:r>
                          </w:p>
                          <w:p w14:paraId="08E020E7" w14:textId="2728468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your</w:t>
                            </w:r>
                            <w:proofErr w:type="gramEnd"/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 xml:space="preserve"> personal and professional life</w:t>
                            </w:r>
                          </w:p>
                          <w:p w14:paraId="195AE88E" w14:textId="77777777" w:rsidR="0029354A" w:rsidRPr="0029354A" w:rsidRDefault="0029354A" w:rsidP="00564C96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9354A">
                              <w:rPr>
                                <w:rFonts w:ascii="Arial" w:eastAsia="Times New Roman" w:hAnsi="Arial" w:cs="Arial"/>
                              </w:rPr>
                              <w:t>Gain a highly respected educational qualification that is globally transportable</w:t>
                            </w:r>
                          </w:p>
                          <w:p w14:paraId="462C47DE" w14:textId="77777777" w:rsidR="0029354A" w:rsidRDefault="00293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5.95pt;margin-top:41.8pt;width:414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AQ88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" filled="f" stroked="f">
                <v:textbox>
                  <w:txbxContent>
                    <w:p w14:paraId="28712F31" w14:textId="77777777" w:rsidR="0029354A" w:rsidRPr="0029354A" w:rsidRDefault="0029354A" w:rsidP="00504E66">
                      <w:pPr>
                        <w:keepLines/>
                        <w:widowControl w:val="0"/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29354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Join us for a profound learning experience that will allow you to:</w:t>
                      </w:r>
                    </w:p>
                    <w:p w14:paraId="30015374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>Develop a high level of listening expertise, capable of facilitating profound positive change</w:t>
                      </w:r>
                    </w:p>
                    <w:p w14:paraId="3DEB556B" w14:textId="1FE7398C" w:rsidR="0029354A" w:rsidRPr="0029354A" w:rsidRDefault="00EA3C6E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Learn a</w:t>
                      </w:r>
                      <w:r w:rsidR="0029354A" w:rsidRPr="0029354A">
                        <w:rPr>
                          <w:rFonts w:ascii="Arial" w:eastAsia="Times New Roman" w:hAnsi="Arial" w:cs="Arial"/>
                        </w:rPr>
                        <w:t xml:space="preserve"> professional approach to coaching and/or leading others</w:t>
                      </w:r>
                    </w:p>
                    <w:p w14:paraId="0838CBC5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>Engage in deep self-transformation</w:t>
                      </w:r>
                    </w:p>
                    <w:p w14:paraId="3E519410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 xml:space="preserve">Use an ontological approach to business improvement in </w:t>
                      </w:r>
                    </w:p>
                    <w:p w14:paraId="05EDF0EE" w14:textId="5AA9F231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9354A">
                        <w:rPr>
                          <w:rFonts w:ascii="Arial" w:eastAsia="Times New Roman" w:hAnsi="Arial" w:cs="Arial"/>
                        </w:rPr>
                        <w:t>organizational</w:t>
                      </w:r>
                      <w:proofErr w:type="gramEnd"/>
                      <w:r w:rsidRPr="0029354A">
                        <w:rPr>
                          <w:rFonts w:ascii="Arial" w:eastAsia="Times New Roman" w:hAnsi="Arial" w:cs="Arial"/>
                        </w:rPr>
                        <w:t xml:space="preserve"> coaching and consulting</w:t>
                      </w:r>
                    </w:p>
                    <w:p w14:paraId="4F266D4D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 xml:space="preserve">Develop leadership excellence by leading authentically with </w:t>
                      </w:r>
                    </w:p>
                    <w:p w14:paraId="14407BF5" w14:textId="103C0F06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9354A">
                        <w:rPr>
                          <w:rFonts w:ascii="Arial" w:eastAsia="Times New Roman" w:hAnsi="Arial" w:cs="Arial"/>
                        </w:rPr>
                        <w:t>greater</w:t>
                      </w:r>
                      <w:proofErr w:type="gramEnd"/>
                      <w:r w:rsidRPr="0029354A">
                        <w:rPr>
                          <w:rFonts w:ascii="Arial" w:eastAsia="Times New Roman" w:hAnsi="Arial" w:cs="Arial"/>
                        </w:rPr>
                        <w:t xml:space="preserve"> influence and impact</w:t>
                      </w:r>
                    </w:p>
                    <w:p w14:paraId="5A2060A3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 xml:space="preserve">Develop more constructive and mutually fulfilling relationships in </w:t>
                      </w:r>
                    </w:p>
                    <w:p w14:paraId="08E020E7" w14:textId="2728468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9354A">
                        <w:rPr>
                          <w:rFonts w:ascii="Arial" w:eastAsia="Times New Roman" w:hAnsi="Arial" w:cs="Arial"/>
                        </w:rPr>
                        <w:t>your</w:t>
                      </w:r>
                      <w:proofErr w:type="gramEnd"/>
                      <w:r w:rsidRPr="0029354A">
                        <w:rPr>
                          <w:rFonts w:ascii="Arial" w:eastAsia="Times New Roman" w:hAnsi="Arial" w:cs="Arial"/>
                        </w:rPr>
                        <w:t xml:space="preserve"> personal and professional life</w:t>
                      </w:r>
                    </w:p>
                    <w:p w14:paraId="195AE88E" w14:textId="77777777" w:rsidR="0029354A" w:rsidRPr="0029354A" w:rsidRDefault="0029354A" w:rsidP="00564C96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9354A">
                        <w:rPr>
                          <w:rFonts w:ascii="Arial" w:eastAsia="Times New Roman" w:hAnsi="Arial" w:cs="Arial"/>
                        </w:rPr>
                        <w:t>Gain a highly respected educational qualification that is globally transportable</w:t>
                      </w:r>
                    </w:p>
                    <w:p w14:paraId="462C47DE" w14:textId="77777777" w:rsidR="0029354A" w:rsidRDefault="0029354A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B238B" wp14:editId="7B4A71C1">
                <wp:simplePos x="0" y="0"/>
                <wp:positionH relativeFrom="column">
                  <wp:posOffset>3771900</wp:posOffset>
                </wp:positionH>
                <wp:positionV relativeFrom="paragraph">
                  <wp:posOffset>697865</wp:posOffset>
                </wp:positionV>
                <wp:extent cx="2693670" cy="535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5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A396" w14:textId="1434B55C" w:rsidR="0029354A" w:rsidRDefault="0029354A" w:rsidP="004D1329">
                            <w:pPr>
                              <w:pStyle w:val="NoSpacing"/>
                              <w:ind w:left="360" w:hanging="450"/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36A34C90" wp14:editId="77AB2C7A">
                                  <wp:extent cx="1389169" cy="1933257"/>
                                  <wp:effectExtent l="0" t="0" r="8255" b="0"/>
                                  <wp:docPr id="4" name="Picture 1" descr="https://cdn2.hubspot.net/hub/375841/hubfs/Alan_Sieler2.gif?t=1485299085000&amp;width=9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2.hubspot.net/hub/375841/hubfs/Alan_Sieler2.gif?t=1485299085000&amp;width=9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817" cy="193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030E9" w14:textId="77777777" w:rsidR="0029354A" w:rsidRDefault="0029354A" w:rsidP="004D1329">
                            <w:pPr>
                              <w:pStyle w:val="NoSpacing"/>
                              <w:ind w:left="360" w:hanging="45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D1329"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Don't miss this opportunity to work directly with Alan </w:t>
                            </w:r>
                            <w:proofErr w:type="spellStart"/>
                            <w:r w:rsidRPr="004D1329"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Sieler</w:t>
                            </w:r>
                            <w:proofErr w:type="spellEnd"/>
                            <w:r w:rsidRPr="004D1329"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9958420" w14:textId="4F08BE56" w:rsidR="0029354A" w:rsidRPr="004D1329" w:rsidRDefault="0029354A" w:rsidP="004D1329">
                            <w:pPr>
                              <w:pStyle w:val="NoSpacing"/>
                              <w:ind w:left="36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 brings a deep knowledge of how people learn and change, the strength and delicacy of Ontological Awareness methodol</w:t>
                            </w:r>
                            <w:r w:rsidR="00EA3C6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gy and his reputation based on over fifteen years of training leaders and coaches in four continents. He founded the </w:t>
                            </w:r>
                            <w:hyperlink r:id="rId11" w:history="1">
                              <w:r w:rsidRPr="004D1329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Newfield Institute of Australia</w:t>
                              </w:r>
                            </w:hyperlink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in 1996, Newfield Institute provides coaching and consulting services. Alan is the author of the highly acclaimed three volume series </w:t>
                            </w:r>
                            <w:hyperlink r:id="rId12" w:history="1">
                              <w:r w:rsidRPr="004D1329">
                                <w:rPr>
                                  <w:rStyle w:val="Hyperlink"/>
                                  <w:rFonts w:ascii="Arial" w:eastAsia="Times New Roman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Coaching to the Human Soul: Ontological Coaching and Deep Change</w:t>
                              </w:r>
                            </w:hyperlink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that has sold in over 45 countries.</w:t>
                            </w:r>
                          </w:p>
                          <w:p w14:paraId="2594AF6E" w14:textId="77777777" w:rsidR="0029354A" w:rsidRDefault="00293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7pt;margin-top:54.95pt;width:212.1pt;height:4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MTd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" filled="f" stroked="f">
                <v:textbox>
                  <w:txbxContent>
                    <w:p w14:paraId="1C28A396" w14:textId="1434B55C" w:rsidR="0029354A" w:rsidRDefault="0029354A" w:rsidP="004D1329">
                      <w:pPr>
                        <w:pStyle w:val="NoSpacing"/>
                        <w:ind w:left="360" w:hanging="450"/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36A34C90" wp14:editId="77AB2C7A">
                            <wp:extent cx="1389169" cy="1933257"/>
                            <wp:effectExtent l="0" t="0" r="8255" b="0"/>
                            <wp:docPr id="4" name="Picture 1" descr="https://cdn2.hubspot.net/hub/375841/hubfs/Alan_Sieler2.gif?t=1485299085000&amp;width=9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2.hubspot.net/hub/375841/hubfs/Alan_Sieler2.gif?t=1485299085000&amp;width=9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817" cy="193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030E9" w14:textId="77777777" w:rsidR="0029354A" w:rsidRDefault="0029354A" w:rsidP="004D1329">
                      <w:pPr>
                        <w:pStyle w:val="NoSpacing"/>
                        <w:ind w:left="360" w:hanging="45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D1329"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Don't miss this opportunity to work directly with Alan </w:t>
                      </w:r>
                      <w:proofErr w:type="spellStart"/>
                      <w:r w:rsidRPr="004D1329"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>Sieler</w:t>
                      </w:r>
                      <w:proofErr w:type="spellEnd"/>
                      <w:r w:rsidRPr="004D1329"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79958420" w14:textId="4F08BE56" w:rsidR="0029354A" w:rsidRPr="004D1329" w:rsidRDefault="0029354A" w:rsidP="004D1329">
                      <w:pPr>
                        <w:pStyle w:val="NoSpacing"/>
                        <w:ind w:left="36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He brings a deep knowledge of how people learn and change, the strength and delicacy of Ontological Awareness methodol</w:t>
                      </w:r>
                      <w:r w:rsidR="00EA3C6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</w:t>
                      </w:r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gy and his reputation based on over fifteen years of training leaders and coaches in four continents. He founded the </w:t>
                      </w:r>
                      <w:hyperlink r:id="rId14" w:history="1">
                        <w:r w:rsidRPr="004D1329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Newfield Institute of Australia</w:t>
                        </w:r>
                      </w:hyperlink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in 1996, Newfield Institute provides coaching and consulting services. Alan is the author of the highly acclaimed three volume series </w:t>
                      </w:r>
                      <w:hyperlink r:id="rId15" w:history="1">
                        <w:r w:rsidRPr="004D1329">
                          <w:rPr>
                            <w:rStyle w:val="Hyperlink"/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</w:rPr>
                          <w:t>Coaching to the Human Soul: Ontological Coaching and Deep Change</w:t>
                        </w:r>
                      </w:hyperlink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that has sold in over 45 countries.</w:t>
                      </w:r>
                    </w:p>
                    <w:p w14:paraId="2594AF6E" w14:textId="77777777" w:rsidR="0029354A" w:rsidRDefault="0029354A"/>
                  </w:txbxContent>
                </v:textbox>
                <w10:wrap type="square"/>
              </v:shape>
            </w:pict>
          </mc:Fallback>
        </mc:AlternateContent>
      </w:r>
      <w:r w:rsidR="008C1379" w:rsidRPr="00EA3C6E">
        <w:rPr>
          <w:rFonts w:ascii="Arial" w:hAnsi="Arial" w:cs="Arial"/>
          <w:sz w:val="24"/>
          <w:szCs w:val="24"/>
        </w:rPr>
        <w:t>This course</w:t>
      </w:r>
      <w:r w:rsidR="00100E1F" w:rsidRPr="00EA3C6E">
        <w:rPr>
          <w:rFonts w:ascii="Arial" w:hAnsi="Arial" w:cs="Arial"/>
          <w:sz w:val="24"/>
          <w:szCs w:val="24"/>
        </w:rPr>
        <w:t xml:space="preserve"> is</w:t>
      </w:r>
      <w:r w:rsidR="00875AD8" w:rsidRPr="00EA3C6E">
        <w:rPr>
          <w:rFonts w:ascii="Arial" w:hAnsi="Arial" w:cs="Arial"/>
          <w:sz w:val="24"/>
          <w:szCs w:val="24"/>
        </w:rPr>
        <w:t xml:space="preserve"> granted </w:t>
      </w:r>
      <w:hyperlink r:id="rId16" w:history="1">
        <w:r w:rsidR="00875AD8" w:rsidRPr="00EA3C6E">
          <w:rPr>
            <w:rStyle w:val="Hyperlink"/>
            <w:rFonts w:ascii="Arial" w:hAnsi="Arial" w:cs="Arial"/>
            <w:sz w:val="24"/>
            <w:szCs w:val="24"/>
          </w:rPr>
          <w:t>ACTP (Accredited Coach Training Program)</w:t>
        </w:r>
      </w:hyperlink>
      <w:r w:rsidR="00875AD8" w:rsidRPr="00EA3C6E">
        <w:rPr>
          <w:rFonts w:ascii="Arial" w:hAnsi="Arial" w:cs="Arial"/>
          <w:sz w:val="24"/>
          <w:szCs w:val="24"/>
        </w:rPr>
        <w:t xml:space="preserve"> status by the </w:t>
      </w:r>
      <w:hyperlink r:id="rId17" w:history="1">
        <w:r w:rsidR="00875AD8" w:rsidRPr="00EA3C6E">
          <w:rPr>
            <w:rStyle w:val="Hyperlink"/>
            <w:rFonts w:ascii="Arial" w:hAnsi="Arial" w:cs="Arial"/>
            <w:sz w:val="24"/>
            <w:szCs w:val="24"/>
          </w:rPr>
          <w:t>ICF (International Coaching Federation)</w:t>
        </w:r>
      </w:hyperlink>
      <w:r w:rsidR="00875AD8" w:rsidRPr="00EA3C6E">
        <w:rPr>
          <w:rFonts w:ascii="Arial" w:hAnsi="Arial" w:cs="Arial"/>
          <w:sz w:val="24"/>
          <w:szCs w:val="24"/>
        </w:rPr>
        <w:t xml:space="preserve"> and </w:t>
      </w:r>
      <w:hyperlink r:id="rId18" w:history="1">
        <w:r w:rsidR="00875AD8" w:rsidRPr="00EA3C6E">
          <w:rPr>
            <w:rStyle w:val="Hyperlink"/>
            <w:rFonts w:ascii="Arial" w:hAnsi="Arial" w:cs="Arial"/>
            <w:sz w:val="24"/>
            <w:szCs w:val="24"/>
          </w:rPr>
          <w:t>ACSTH (Accredited Coach Specific Training Hours)</w:t>
        </w:r>
      </w:hyperlink>
      <w:r w:rsidR="00875AD8" w:rsidRPr="00EA3C6E">
        <w:rPr>
          <w:rFonts w:ascii="Arial" w:hAnsi="Arial" w:cs="Arial"/>
          <w:sz w:val="24"/>
          <w:szCs w:val="24"/>
        </w:rPr>
        <w:t xml:space="preserve"> status for 269.00 program hours.</w:t>
      </w:r>
    </w:p>
    <w:p w14:paraId="7823D6EC" w14:textId="1370C7C6" w:rsidR="00891894" w:rsidRPr="003D7E65" w:rsidRDefault="00EA3C6E" w:rsidP="003D7E65">
      <w:pPr>
        <w:ind w:left="-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E7F0" wp14:editId="4773A53A">
                <wp:simplePos x="0" y="0"/>
                <wp:positionH relativeFrom="column">
                  <wp:posOffset>127000</wp:posOffset>
                </wp:positionH>
                <wp:positionV relativeFrom="paragraph">
                  <wp:posOffset>5493385</wp:posOffset>
                </wp:positionV>
                <wp:extent cx="5283200" cy="5715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6D86" w14:textId="4DC20CFB" w:rsidR="0029354A" w:rsidRPr="00FE3487" w:rsidRDefault="0029354A" w:rsidP="00F9148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FE348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To register or for additional information go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to www.eflseminars.com or call </w:t>
                            </w:r>
                            <w:r w:rsidRPr="00FE348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888.304.0627</w:t>
                            </w:r>
                          </w:p>
                          <w:p w14:paraId="3D435EC2" w14:textId="77777777" w:rsidR="0029354A" w:rsidRDefault="00293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0pt;margin-top:432.55pt;width:41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" filled="f" stroked="f">
                <v:path arrowok="t"/>
                <v:textbox>
                  <w:txbxContent>
                    <w:p w14:paraId="02316D86" w14:textId="4DC20CFB" w:rsidR="0029354A" w:rsidRPr="00FE3487" w:rsidRDefault="0029354A" w:rsidP="00F9148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FE348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To register or for additional information go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to www.eflseminars.com or call </w:t>
                      </w:r>
                      <w:r w:rsidRPr="00FE348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888.304.0627</w:t>
                      </w:r>
                    </w:p>
                    <w:p w14:paraId="3D435EC2" w14:textId="77777777" w:rsidR="0029354A" w:rsidRDefault="0029354A"/>
                  </w:txbxContent>
                </v:textbox>
                <w10:wrap type="square"/>
              </v:shape>
            </w:pict>
          </mc:Fallback>
        </mc:AlternateContent>
      </w:r>
    </w:p>
    <w:sectPr w:rsidR="00891894" w:rsidRPr="003D7E65" w:rsidSect="00EA3C6E">
      <w:footerReference w:type="even" r:id="rId19"/>
      <w:pgSz w:w="12240" w:h="15840"/>
      <w:pgMar w:top="0" w:right="540" w:bottom="0" w:left="18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0FB5" w14:textId="77777777" w:rsidR="0029354A" w:rsidRDefault="0029354A" w:rsidP="00891894">
      <w:r>
        <w:separator/>
      </w:r>
    </w:p>
  </w:endnote>
  <w:endnote w:type="continuationSeparator" w:id="0">
    <w:p w14:paraId="75EB12F7" w14:textId="77777777" w:rsidR="0029354A" w:rsidRDefault="0029354A" w:rsidP="008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B950" w14:textId="77777777" w:rsidR="0029354A" w:rsidRDefault="0018233C">
    <w:pPr>
      <w:pStyle w:val="Footer"/>
    </w:pPr>
    <w:sdt>
      <w:sdtPr>
        <w:id w:val="969400743"/>
        <w:placeholder>
          <w:docPart w:val="B53FE2CAC83C2D488DC6601927C99EC1"/>
        </w:placeholder>
        <w:temporary/>
        <w:showingPlcHdr/>
      </w:sdtPr>
      <w:sdtEndPr/>
      <w:sdtContent>
        <w:r w:rsidR="0029354A">
          <w:t>[Type text]</w:t>
        </w:r>
      </w:sdtContent>
    </w:sdt>
    <w:r w:rsidR="0029354A">
      <w:ptab w:relativeTo="margin" w:alignment="center" w:leader="none"/>
    </w:r>
    <w:sdt>
      <w:sdtPr>
        <w:id w:val="969400748"/>
        <w:placeholder>
          <w:docPart w:val="A7750505CD565646AAC8F785EC4538A7"/>
        </w:placeholder>
        <w:temporary/>
        <w:showingPlcHdr/>
      </w:sdtPr>
      <w:sdtEndPr/>
      <w:sdtContent>
        <w:r w:rsidR="0029354A">
          <w:t>[Type text]</w:t>
        </w:r>
      </w:sdtContent>
    </w:sdt>
    <w:r w:rsidR="0029354A">
      <w:ptab w:relativeTo="margin" w:alignment="right" w:leader="none"/>
    </w:r>
    <w:sdt>
      <w:sdtPr>
        <w:id w:val="969400753"/>
        <w:placeholder>
          <w:docPart w:val="75C7F543B4A3E846B427DD4426C4D1EC"/>
        </w:placeholder>
        <w:temporary/>
        <w:showingPlcHdr/>
      </w:sdtPr>
      <w:sdtEndPr/>
      <w:sdtContent>
        <w:r w:rsidR="0029354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2A1A" w14:textId="77777777" w:rsidR="0029354A" w:rsidRDefault="0029354A" w:rsidP="00891894">
      <w:r>
        <w:separator/>
      </w:r>
    </w:p>
  </w:footnote>
  <w:footnote w:type="continuationSeparator" w:id="0">
    <w:p w14:paraId="152D9B93" w14:textId="77777777" w:rsidR="0029354A" w:rsidRDefault="0029354A" w:rsidP="008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DC2"/>
    <w:multiLevelType w:val="multilevel"/>
    <w:tmpl w:val="DE4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6F30"/>
    <w:multiLevelType w:val="hybridMultilevel"/>
    <w:tmpl w:val="881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2230"/>
    <w:multiLevelType w:val="multilevel"/>
    <w:tmpl w:val="9E92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7CF0162"/>
    <w:multiLevelType w:val="multilevel"/>
    <w:tmpl w:val="97845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5"/>
    <w:rsid w:val="00002640"/>
    <w:rsid w:val="000350BC"/>
    <w:rsid w:val="00051820"/>
    <w:rsid w:val="000717CE"/>
    <w:rsid w:val="000D715E"/>
    <w:rsid w:val="000E7EC2"/>
    <w:rsid w:val="00100E1F"/>
    <w:rsid w:val="00130F12"/>
    <w:rsid w:val="00165D15"/>
    <w:rsid w:val="0018233C"/>
    <w:rsid w:val="00182A59"/>
    <w:rsid w:val="00197624"/>
    <w:rsid w:val="001A035A"/>
    <w:rsid w:val="001A5B40"/>
    <w:rsid w:val="001D370D"/>
    <w:rsid w:val="001D4ACE"/>
    <w:rsid w:val="0029354A"/>
    <w:rsid w:val="002B4831"/>
    <w:rsid w:val="002B712B"/>
    <w:rsid w:val="002D452A"/>
    <w:rsid w:val="00325CBF"/>
    <w:rsid w:val="003C2731"/>
    <w:rsid w:val="003D7E65"/>
    <w:rsid w:val="003E0446"/>
    <w:rsid w:val="004059A5"/>
    <w:rsid w:val="00411430"/>
    <w:rsid w:val="00425094"/>
    <w:rsid w:val="004D1329"/>
    <w:rsid w:val="004D3EFA"/>
    <w:rsid w:val="00504E66"/>
    <w:rsid w:val="00564C96"/>
    <w:rsid w:val="005A2AC9"/>
    <w:rsid w:val="005A3D0E"/>
    <w:rsid w:val="0060185F"/>
    <w:rsid w:val="006428D4"/>
    <w:rsid w:val="00665871"/>
    <w:rsid w:val="00674C18"/>
    <w:rsid w:val="00700213"/>
    <w:rsid w:val="0074785E"/>
    <w:rsid w:val="0077737C"/>
    <w:rsid w:val="007A1F34"/>
    <w:rsid w:val="00875AD8"/>
    <w:rsid w:val="00891894"/>
    <w:rsid w:val="008C1379"/>
    <w:rsid w:val="008D0AB5"/>
    <w:rsid w:val="009325AE"/>
    <w:rsid w:val="009A20AF"/>
    <w:rsid w:val="009C3CF1"/>
    <w:rsid w:val="00AA6126"/>
    <w:rsid w:val="00AC5930"/>
    <w:rsid w:val="00AE2AEC"/>
    <w:rsid w:val="00AF275F"/>
    <w:rsid w:val="00B25ED2"/>
    <w:rsid w:val="00BA0B25"/>
    <w:rsid w:val="00BB2AC3"/>
    <w:rsid w:val="00C339E0"/>
    <w:rsid w:val="00CD238C"/>
    <w:rsid w:val="00D0768F"/>
    <w:rsid w:val="00D81AE8"/>
    <w:rsid w:val="00DF0EA4"/>
    <w:rsid w:val="00E17C2C"/>
    <w:rsid w:val="00E615C7"/>
    <w:rsid w:val="00E66BED"/>
    <w:rsid w:val="00E86147"/>
    <w:rsid w:val="00EA3C6E"/>
    <w:rsid w:val="00EB4674"/>
    <w:rsid w:val="00EE229D"/>
    <w:rsid w:val="00F238C2"/>
    <w:rsid w:val="00F91485"/>
    <w:rsid w:val="00FA56CC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3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148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91894"/>
  </w:style>
  <w:style w:type="character" w:customStyle="1" w:styleId="FootnoteTextChar">
    <w:name w:val="Footnote Text Char"/>
    <w:basedOn w:val="DefaultParagraphFont"/>
    <w:link w:val="FootnoteText"/>
    <w:uiPriority w:val="99"/>
    <w:rsid w:val="00891894"/>
  </w:style>
  <w:style w:type="character" w:styleId="FootnoteReference">
    <w:name w:val="footnote reference"/>
    <w:basedOn w:val="DefaultParagraphFont"/>
    <w:uiPriority w:val="99"/>
    <w:unhideWhenUsed/>
    <w:rsid w:val="008918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CC"/>
  </w:style>
  <w:style w:type="paragraph" w:styleId="Footer">
    <w:name w:val="footer"/>
    <w:basedOn w:val="Normal"/>
    <w:link w:val="Foot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CC"/>
  </w:style>
  <w:style w:type="paragraph" w:styleId="NormalWeb">
    <w:name w:val="Normal (Web)"/>
    <w:basedOn w:val="Normal"/>
    <w:uiPriority w:val="99"/>
    <w:semiHidden/>
    <w:unhideWhenUsed/>
    <w:rsid w:val="00B25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5ED2"/>
    <w:rPr>
      <w:i/>
      <w:iCs/>
    </w:rPr>
  </w:style>
  <w:style w:type="paragraph" w:customStyle="1" w:styleId="subheading">
    <w:name w:val="subheading"/>
    <w:basedOn w:val="Normal"/>
    <w:rsid w:val="00B25E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D7E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E65"/>
    <w:rPr>
      <w:color w:val="0000FF"/>
      <w:u w:val="single"/>
    </w:rPr>
  </w:style>
  <w:style w:type="paragraph" w:customStyle="1" w:styleId="subheading2">
    <w:name w:val="subheading2"/>
    <w:basedOn w:val="Normal"/>
    <w:rsid w:val="009325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875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148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91894"/>
  </w:style>
  <w:style w:type="character" w:customStyle="1" w:styleId="FootnoteTextChar">
    <w:name w:val="Footnote Text Char"/>
    <w:basedOn w:val="DefaultParagraphFont"/>
    <w:link w:val="FootnoteText"/>
    <w:uiPriority w:val="99"/>
    <w:rsid w:val="00891894"/>
  </w:style>
  <w:style w:type="character" w:styleId="FootnoteReference">
    <w:name w:val="footnote reference"/>
    <w:basedOn w:val="DefaultParagraphFont"/>
    <w:uiPriority w:val="99"/>
    <w:unhideWhenUsed/>
    <w:rsid w:val="008918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CC"/>
  </w:style>
  <w:style w:type="paragraph" w:styleId="Footer">
    <w:name w:val="footer"/>
    <w:basedOn w:val="Normal"/>
    <w:link w:val="Foot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CC"/>
  </w:style>
  <w:style w:type="paragraph" w:styleId="NormalWeb">
    <w:name w:val="Normal (Web)"/>
    <w:basedOn w:val="Normal"/>
    <w:uiPriority w:val="99"/>
    <w:semiHidden/>
    <w:unhideWhenUsed/>
    <w:rsid w:val="00B25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5ED2"/>
    <w:rPr>
      <w:i/>
      <w:iCs/>
    </w:rPr>
  </w:style>
  <w:style w:type="paragraph" w:customStyle="1" w:styleId="subheading">
    <w:name w:val="subheading"/>
    <w:basedOn w:val="Normal"/>
    <w:rsid w:val="00B25E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D7E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E65"/>
    <w:rPr>
      <w:color w:val="0000FF"/>
      <w:u w:val="single"/>
    </w:rPr>
  </w:style>
  <w:style w:type="paragraph" w:customStyle="1" w:styleId="subheading2">
    <w:name w:val="subheading2"/>
    <w:basedOn w:val="Normal"/>
    <w:rsid w:val="009325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875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hyperlink" Target="http://www.newfieldinstitute.com.au/html/our_team.html" TargetMode="External"/><Relationship Id="rId12" Type="http://schemas.openxmlformats.org/officeDocument/2006/relationships/hyperlink" Target="http://www.newfieldinstitute.com.au/html/books.html" TargetMode="External"/><Relationship Id="rId13" Type="http://schemas.openxmlformats.org/officeDocument/2006/relationships/image" Target="media/image20.gif"/><Relationship Id="rId14" Type="http://schemas.openxmlformats.org/officeDocument/2006/relationships/hyperlink" Target="http://www.newfieldinstitute.com.au/html/our_team.html" TargetMode="External"/><Relationship Id="rId15" Type="http://schemas.openxmlformats.org/officeDocument/2006/relationships/hyperlink" Target="http://www.newfieldinstitute.com.au/html/books.html" TargetMode="External"/><Relationship Id="rId16" Type="http://schemas.openxmlformats.org/officeDocument/2006/relationships/hyperlink" Target="http://coachfederation.org/credential/landing.cfm?ItemNumber=4099&amp;navItemNumber=4103" TargetMode="External"/><Relationship Id="rId17" Type="http://schemas.openxmlformats.org/officeDocument/2006/relationships/hyperlink" Target="http://coachfederation.org/index.cfm" TargetMode="External"/><Relationship Id="rId18" Type="http://schemas.openxmlformats.org/officeDocument/2006/relationships/hyperlink" Target="https://www.eventbrite.com/Approved%20Coach%20Specific%20Training%20Hours%20%28ACSTH%29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3FE2CAC83C2D488DC6601927C9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B95A-1C57-F749-B582-8AE7A8ED5300}"/>
      </w:docPartPr>
      <w:docPartBody>
        <w:p w:rsidR="008E35BA" w:rsidRDefault="008E35BA" w:rsidP="008E35BA">
          <w:pPr>
            <w:pStyle w:val="B53FE2CAC83C2D488DC6601927C99EC1"/>
          </w:pPr>
          <w:r>
            <w:t>[Type text]</w:t>
          </w:r>
        </w:p>
      </w:docPartBody>
    </w:docPart>
    <w:docPart>
      <w:docPartPr>
        <w:name w:val="A7750505CD565646AAC8F785EC45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9DD8-91D8-7344-8812-1FF8BCBF3CF4}"/>
      </w:docPartPr>
      <w:docPartBody>
        <w:p w:rsidR="008E35BA" w:rsidRDefault="008E35BA" w:rsidP="008E35BA">
          <w:pPr>
            <w:pStyle w:val="A7750505CD565646AAC8F785EC4538A7"/>
          </w:pPr>
          <w:r>
            <w:t>[Type text]</w:t>
          </w:r>
        </w:p>
      </w:docPartBody>
    </w:docPart>
    <w:docPart>
      <w:docPartPr>
        <w:name w:val="75C7F543B4A3E846B427DD4426C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19D0-9D90-6E4F-A16C-DC02B013FC88}"/>
      </w:docPartPr>
      <w:docPartBody>
        <w:p w:rsidR="008E35BA" w:rsidRDefault="008E35BA" w:rsidP="008E35BA">
          <w:pPr>
            <w:pStyle w:val="75C7F543B4A3E846B427DD4426C4D1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5BA"/>
    <w:rsid w:val="006C08FA"/>
    <w:rsid w:val="00731271"/>
    <w:rsid w:val="007925F1"/>
    <w:rsid w:val="008E35BA"/>
    <w:rsid w:val="009F6F7F"/>
    <w:rsid w:val="00A75EB2"/>
    <w:rsid w:val="00AF231D"/>
    <w:rsid w:val="00B025E0"/>
    <w:rsid w:val="00B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FE2CAC83C2D488DC6601927C99EC1">
    <w:name w:val="B53FE2CAC83C2D488DC6601927C99EC1"/>
    <w:rsid w:val="008E35BA"/>
  </w:style>
  <w:style w:type="paragraph" w:customStyle="1" w:styleId="A7750505CD565646AAC8F785EC4538A7">
    <w:name w:val="A7750505CD565646AAC8F785EC4538A7"/>
    <w:rsid w:val="008E35BA"/>
  </w:style>
  <w:style w:type="paragraph" w:customStyle="1" w:styleId="75C7F543B4A3E846B427DD4426C4D1EC">
    <w:name w:val="75C7F543B4A3E846B427DD4426C4D1EC"/>
    <w:rsid w:val="008E35BA"/>
  </w:style>
  <w:style w:type="paragraph" w:customStyle="1" w:styleId="A38388125C1AD0479656B9EC52BFA1CF">
    <w:name w:val="A38388125C1AD0479656B9EC52BFA1CF"/>
    <w:rsid w:val="008E35BA"/>
  </w:style>
  <w:style w:type="paragraph" w:customStyle="1" w:styleId="BD4D9944A337E44B9B9D7C13FA0E98C1">
    <w:name w:val="BD4D9944A337E44B9B9D7C13FA0E98C1"/>
    <w:rsid w:val="008E35BA"/>
  </w:style>
  <w:style w:type="paragraph" w:customStyle="1" w:styleId="9BCF1F62F818C148B472D7964668DAFA">
    <w:name w:val="9BCF1F62F818C148B472D7964668DAFA"/>
    <w:rsid w:val="008E35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F074A-B45F-B645-BADA-A85926A4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Macintosh Word</Application>
  <DocSecurity>0</DocSecurity>
  <Lines>5</Lines>
  <Paragraphs>1</Paragraphs>
  <ScaleCrop>false</ScaleCrop>
  <Company>Education For Living Seminars Southwest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Simpson</dc:creator>
  <cp:lastModifiedBy>Jill Simpson</cp:lastModifiedBy>
  <cp:revision>3</cp:revision>
  <cp:lastPrinted>2017-07-07T18:23:00Z</cp:lastPrinted>
  <dcterms:created xsi:type="dcterms:W3CDTF">2018-04-29T23:56:00Z</dcterms:created>
  <dcterms:modified xsi:type="dcterms:W3CDTF">2018-04-29T23:56:00Z</dcterms:modified>
</cp:coreProperties>
</file>