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7185" w14:textId="77777777" w:rsidR="000B04CD" w:rsidRPr="004B226A" w:rsidRDefault="000B04CD" w:rsidP="006F2C92">
      <w:pPr>
        <w:spacing w:after="0"/>
        <w:jc w:val="center"/>
      </w:pPr>
      <w:r w:rsidRPr="004B226A">
        <w:rPr>
          <w:noProof/>
        </w:rPr>
        <w:drawing>
          <wp:inline distT="0" distB="0" distL="0" distR="0" wp14:anchorId="776F0C1A" wp14:editId="7A302B64">
            <wp:extent cx="1249045" cy="1249045"/>
            <wp:effectExtent l="0" t="0" r="8255" b="8255"/>
            <wp:docPr id="3" name="Picture 3" desc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inline>
        </w:drawing>
      </w:r>
    </w:p>
    <w:p w14:paraId="4363EAE2" w14:textId="65D85FB9" w:rsidR="000B04CD" w:rsidRPr="000D2530" w:rsidRDefault="000B04CD" w:rsidP="00157162">
      <w:pPr>
        <w:pStyle w:val="Default"/>
        <w:spacing w:line="360" w:lineRule="auto"/>
        <w:jc w:val="center"/>
        <w:rPr>
          <w:rFonts w:asciiTheme="minorHAnsi" w:hAnsiTheme="minorHAnsi"/>
          <w:b/>
          <w:bCs/>
          <w:sz w:val="32"/>
          <w:szCs w:val="22"/>
        </w:rPr>
      </w:pPr>
      <w:r w:rsidRPr="000D2530">
        <w:rPr>
          <w:rFonts w:asciiTheme="minorHAnsi" w:hAnsiTheme="minorHAnsi"/>
          <w:b/>
          <w:bCs/>
          <w:sz w:val="32"/>
          <w:szCs w:val="22"/>
        </w:rPr>
        <w:t xml:space="preserve">Compliance Client News </w:t>
      </w:r>
      <w:r w:rsidR="00C90C96" w:rsidRPr="000D2530">
        <w:rPr>
          <w:rFonts w:asciiTheme="minorHAnsi" w:hAnsiTheme="minorHAnsi"/>
          <w:b/>
          <w:bCs/>
          <w:sz w:val="32"/>
          <w:szCs w:val="22"/>
        </w:rPr>
        <w:t>–</w:t>
      </w:r>
      <w:r w:rsidR="00FC06CA" w:rsidRPr="000D2530">
        <w:rPr>
          <w:rFonts w:asciiTheme="minorHAnsi" w:hAnsiTheme="minorHAnsi"/>
          <w:b/>
          <w:bCs/>
          <w:sz w:val="32"/>
          <w:szCs w:val="22"/>
        </w:rPr>
        <w:t xml:space="preserve"> </w:t>
      </w:r>
      <w:r w:rsidR="00A13B55">
        <w:rPr>
          <w:rFonts w:asciiTheme="minorHAnsi" w:hAnsiTheme="minorHAnsi"/>
          <w:b/>
          <w:bCs/>
          <w:sz w:val="32"/>
          <w:szCs w:val="22"/>
        </w:rPr>
        <w:t>September</w:t>
      </w:r>
      <w:r w:rsidR="00C90C96" w:rsidRPr="000D2530">
        <w:rPr>
          <w:rFonts w:asciiTheme="minorHAnsi" w:hAnsiTheme="minorHAnsi"/>
          <w:b/>
          <w:bCs/>
          <w:sz w:val="32"/>
          <w:szCs w:val="22"/>
        </w:rPr>
        <w:t xml:space="preserve"> 2018</w:t>
      </w:r>
    </w:p>
    <w:p w14:paraId="6B36CBB2" w14:textId="77777777" w:rsidR="003D7554" w:rsidRDefault="003D7554" w:rsidP="003D7554">
      <w:pPr>
        <w:pStyle w:val="Default"/>
        <w:jc w:val="center"/>
        <w:rPr>
          <w:rFonts w:asciiTheme="minorHAnsi" w:hAnsiTheme="minorHAnsi" w:cs="Wingdings"/>
          <w:b/>
          <w:sz w:val="28"/>
          <w:szCs w:val="22"/>
        </w:rPr>
      </w:pPr>
      <w:r w:rsidRPr="000D2530">
        <w:rPr>
          <w:rFonts w:asciiTheme="minorHAnsi" w:hAnsiTheme="minorHAnsi" w:cs="Wingdings"/>
          <w:b/>
          <w:sz w:val="28"/>
          <w:szCs w:val="22"/>
        </w:rPr>
        <w:t>Compliance News</w:t>
      </w:r>
    </w:p>
    <w:p w14:paraId="30316593" w14:textId="77777777" w:rsidR="003B616B" w:rsidRDefault="003B616B" w:rsidP="003D7554">
      <w:pPr>
        <w:pStyle w:val="Default"/>
        <w:jc w:val="center"/>
        <w:rPr>
          <w:rFonts w:asciiTheme="minorHAnsi" w:hAnsiTheme="minorHAnsi" w:cs="Wingdings"/>
          <w:b/>
          <w:sz w:val="28"/>
          <w:szCs w:val="22"/>
        </w:rPr>
      </w:pPr>
    </w:p>
    <w:p w14:paraId="72128041" w14:textId="78DA830D" w:rsidR="003D7554" w:rsidRPr="002E4985" w:rsidRDefault="00113CD6" w:rsidP="00113CD6">
      <w:pPr>
        <w:pStyle w:val="Default"/>
        <w:rPr>
          <w:rFonts w:asciiTheme="minorHAnsi" w:hAnsiTheme="minorHAnsi" w:cs="Wingdings"/>
          <w:sz w:val="22"/>
          <w:szCs w:val="22"/>
        </w:rPr>
      </w:pPr>
      <w:r w:rsidRPr="002E4985">
        <w:rPr>
          <w:rFonts w:asciiTheme="minorHAnsi" w:hAnsiTheme="minorHAnsi" w:cs="Wingdings"/>
          <w:sz w:val="22"/>
          <w:szCs w:val="22"/>
        </w:rPr>
        <w:t xml:space="preserve">The following summaries of health care compliance enforcement activity </w:t>
      </w:r>
      <w:r w:rsidR="00A62D38">
        <w:rPr>
          <w:rFonts w:asciiTheme="minorHAnsi" w:hAnsiTheme="minorHAnsi" w:cs="Wingdings"/>
          <w:sz w:val="22"/>
          <w:szCs w:val="22"/>
        </w:rPr>
        <w:t>are</w:t>
      </w:r>
      <w:r w:rsidRPr="002E4985">
        <w:rPr>
          <w:rFonts w:asciiTheme="minorHAnsi" w:hAnsiTheme="minorHAnsi" w:cs="Wingdings"/>
          <w:sz w:val="22"/>
          <w:szCs w:val="22"/>
        </w:rPr>
        <w:t xml:space="preserve"> a sample of actions MPA believes are of interest to </w:t>
      </w:r>
      <w:r w:rsidRPr="00CC6180">
        <w:rPr>
          <w:rFonts w:asciiTheme="minorHAnsi" w:hAnsiTheme="minorHAnsi" w:cs="Wingdings"/>
          <w:sz w:val="22"/>
          <w:szCs w:val="22"/>
        </w:rPr>
        <w:t xml:space="preserve">our clients, and are representative of enforcement activity this month. Enforcement trends include: </w:t>
      </w:r>
      <w:r w:rsidR="00A62D38" w:rsidRPr="00CC6180">
        <w:rPr>
          <w:rFonts w:asciiTheme="minorHAnsi" w:hAnsiTheme="minorHAnsi" w:cs="Wingdings"/>
          <w:sz w:val="22"/>
          <w:szCs w:val="22"/>
        </w:rPr>
        <w:t>drug offenses (controlled substance diversion; unlawful prescribing; kickb</w:t>
      </w:r>
      <w:r w:rsidR="005D7BEE">
        <w:rPr>
          <w:rFonts w:asciiTheme="minorHAnsi" w:hAnsiTheme="minorHAnsi" w:cs="Wingdings"/>
          <w:sz w:val="22"/>
          <w:szCs w:val="22"/>
        </w:rPr>
        <w:t xml:space="preserve">acks to induce prescribing; </w:t>
      </w:r>
      <w:r w:rsidR="00A62D38" w:rsidRPr="00CC6180">
        <w:rPr>
          <w:rFonts w:asciiTheme="minorHAnsi" w:hAnsiTheme="minorHAnsi" w:cs="Wingdings"/>
          <w:sz w:val="22"/>
          <w:szCs w:val="22"/>
        </w:rPr>
        <w:t>over-prescribed opioids</w:t>
      </w:r>
      <w:r w:rsidR="005D7BEE">
        <w:rPr>
          <w:rFonts w:asciiTheme="minorHAnsi" w:hAnsiTheme="minorHAnsi" w:cs="Wingdings"/>
          <w:sz w:val="22"/>
          <w:szCs w:val="22"/>
        </w:rPr>
        <w:t>; criminal charges against doctors and nurse practitioners for illegally prescribing controlled substances, particularly opioids; and kickback arrangements involving controlled substances</w:t>
      </w:r>
      <w:r w:rsidR="00A62D38" w:rsidRPr="00CC6180">
        <w:rPr>
          <w:rFonts w:asciiTheme="minorHAnsi" w:hAnsiTheme="minorHAnsi" w:cs="Wingdings"/>
          <w:sz w:val="22"/>
          <w:szCs w:val="22"/>
        </w:rPr>
        <w:t>)</w:t>
      </w:r>
      <w:r w:rsidR="00270DA5" w:rsidRPr="00CC6180">
        <w:rPr>
          <w:rFonts w:asciiTheme="minorHAnsi" w:hAnsiTheme="minorHAnsi" w:cs="Wingdings"/>
          <w:sz w:val="22"/>
          <w:szCs w:val="22"/>
        </w:rPr>
        <w:t>;</w:t>
      </w:r>
      <w:r w:rsidR="00A62D38" w:rsidRPr="00CC6180">
        <w:rPr>
          <w:rFonts w:asciiTheme="minorHAnsi" w:hAnsiTheme="minorHAnsi" w:cs="Wingdings"/>
          <w:sz w:val="22"/>
          <w:szCs w:val="22"/>
        </w:rPr>
        <w:t xml:space="preserve"> kickback arrangements involving unlawful payments to physicians in exchange for patient referrals; </w:t>
      </w:r>
      <w:r w:rsidR="00CC6180" w:rsidRPr="00CC6180">
        <w:rPr>
          <w:rFonts w:asciiTheme="minorHAnsi" w:hAnsiTheme="minorHAnsi" w:cs="Wingdings"/>
          <w:sz w:val="22"/>
          <w:szCs w:val="22"/>
        </w:rPr>
        <w:t>criminal charges</w:t>
      </w:r>
      <w:r w:rsidR="00A62D38" w:rsidRPr="00CC6180">
        <w:rPr>
          <w:rFonts w:asciiTheme="minorHAnsi" w:hAnsiTheme="minorHAnsi" w:cs="Wingdings"/>
          <w:sz w:val="22"/>
          <w:szCs w:val="22"/>
        </w:rPr>
        <w:t xml:space="preserve"> against individuals involved in healthcare fraud; </w:t>
      </w:r>
      <w:r w:rsidR="00CC6180" w:rsidRPr="00CC6180">
        <w:rPr>
          <w:rFonts w:asciiTheme="minorHAnsi" w:hAnsiTheme="minorHAnsi" w:cs="Wingdings"/>
          <w:sz w:val="22"/>
          <w:szCs w:val="22"/>
        </w:rPr>
        <w:t xml:space="preserve">criminal abuse charges; falsifying medical records; </w:t>
      </w:r>
      <w:r w:rsidR="00CC6180">
        <w:rPr>
          <w:rFonts w:asciiTheme="minorHAnsi" w:hAnsiTheme="minorHAnsi" w:cs="Wingdings"/>
          <w:sz w:val="22"/>
          <w:szCs w:val="22"/>
        </w:rPr>
        <w:t>false claims and fraud in the pharmacy industry; and false claims for services that are not medically necessary and/or do not meet Medicare or Medicaid requirements</w:t>
      </w:r>
      <w:r w:rsidR="00737D23">
        <w:rPr>
          <w:rFonts w:asciiTheme="minorHAnsi" w:hAnsiTheme="minorHAnsi" w:cs="Wingdings"/>
          <w:sz w:val="22"/>
          <w:szCs w:val="22"/>
        </w:rPr>
        <w:t>.</w:t>
      </w:r>
    </w:p>
    <w:p w14:paraId="738D85CB" w14:textId="5C0CB7ED" w:rsidR="00D020B2" w:rsidRPr="00A27548" w:rsidRDefault="00D020B2" w:rsidP="00CC6180">
      <w:pPr>
        <w:pStyle w:val="Default"/>
        <w:ind w:left="720"/>
        <w:rPr>
          <w:rFonts w:asciiTheme="minorHAnsi" w:hAnsiTheme="minorHAnsi" w:cs="Wingdings"/>
          <w:sz w:val="28"/>
          <w:szCs w:val="22"/>
        </w:rPr>
      </w:pPr>
    </w:p>
    <w:p w14:paraId="0C9FDFF3" w14:textId="77777777" w:rsidR="00113CD6" w:rsidRPr="00A27548" w:rsidRDefault="00113CD6" w:rsidP="00113CD6">
      <w:pPr>
        <w:pStyle w:val="Default"/>
        <w:numPr>
          <w:ilvl w:val="0"/>
          <w:numId w:val="9"/>
        </w:numPr>
        <w:rPr>
          <w:rFonts w:asciiTheme="minorHAnsi" w:hAnsiTheme="minorHAnsi"/>
          <w:b/>
          <w:sz w:val="28"/>
          <w:szCs w:val="20"/>
        </w:rPr>
      </w:pPr>
      <w:r w:rsidRPr="00A27548">
        <w:rPr>
          <w:rFonts w:asciiTheme="minorHAnsi" w:hAnsiTheme="minorHAnsi"/>
          <w:b/>
          <w:sz w:val="28"/>
          <w:szCs w:val="20"/>
        </w:rPr>
        <w:t>Drugs</w:t>
      </w:r>
    </w:p>
    <w:p w14:paraId="6C5F15E3" w14:textId="77777777" w:rsidR="001D6281" w:rsidRPr="00A27548" w:rsidRDefault="001D6281" w:rsidP="00604A23">
      <w:pPr>
        <w:pStyle w:val="Default"/>
        <w:tabs>
          <w:tab w:val="left" w:pos="2146"/>
        </w:tabs>
        <w:ind w:left="360"/>
        <w:rPr>
          <w:rFonts w:asciiTheme="minorHAnsi" w:hAnsiTheme="minorHAnsi"/>
          <w:b/>
          <w:sz w:val="28"/>
          <w:szCs w:val="20"/>
        </w:rPr>
      </w:pPr>
    </w:p>
    <w:p w14:paraId="16D7908A" w14:textId="35E2B5A0" w:rsidR="00604A23" w:rsidRPr="00A27548" w:rsidRDefault="00604A23" w:rsidP="00604A23">
      <w:pPr>
        <w:pStyle w:val="Default"/>
        <w:tabs>
          <w:tab w:val="left" w:pos="2146"/>
        </w:tabs>
        <w:rPr>
          <w:rFonts w:asciiTheme="minorHAnsi" w:hAnsiTheme="minorHAnsi"/>
          <w:sz w:val="22"/>
          <w:szCs w:val="22"/>
        </w:rPr>
      </w:pPr>
      <w:r w:rsidRPr="00A27548">
        <w:rPr>
          <w:rFonts w:asciiTheme="minorHAnsi" w:hAnsiTheme="minorHAnsi"/>
          <w:sz w:val="22"/>
          <w:szCs w:val="20"/>
        </w:rPr>
        <w:t xml:space="preserve">In 2017, the United States Department of Health and Human Services declared the U.S. opioid epidemic a public health emergency, and launched a 5-Point Strategy to Combat the Opioid Crisis: </w:t>
      </w:r>
      <w:hyperlink r:id="rId9" w:history="1">
        <w:r w:rsidRPr="00A27548">
          <w:rPr>
            <w:rStyle w:val="Hyperlink"/>
            <w:rFonts w:asciiTheme="minorHAnsi" w:hAnsiTheme="minorHAnsi"/>
            <w:sz w:val="22"/>
            <w:szCs w:val="20"/>
          </w:rPr>
          <w:t>https://www.hhs.gov/opioids/about-the-epidemic/index.html</w:t>
        </w:r>
      </w:hyperlink>
      <w:r w:rsidRPr="00A27548">
        <w:rPr>
          <w:rFonts w:asciiTheme="minorHAnsi" w:hAnsiTheme="minorHAnsi"/>
          <w:sz w:val="22"/>
          <w:szCs w:val="20"/>
        </w:rPr>
        <w:t xml:space="preserve">. In March 2018, President Donald Trump announced an Initiative to Stop Opioid Abuse and Reduce Drug Supply and Demand: </w:t>
      </w:r>
      <w:hyperlink r:id="rId10" w:history="1">
        <w:r w:rsidRPr="00A27548">
          <w:rPr>
            <w:rStyle w:val="Hyperlink"/>
            <w:rFonts w:asciiTheme="minorHAnsi" w:hAnsiTheme="minorHAnsi"/>
            <w:sz w:val="22"/>
            <w:szCs w:val="20"/>
          </w:rPr>
          <w:t>https://www.whitehouse.gov/briefings-statements/president-donald-j-trumps-initiative-stop-opioid-abuse-reduce-drug-supply-demand/</w:t>
        </w:r>
      </w:hyperlink>
      <w:r w:rsidRPr="00A27548">
        <w:rPr>
          <w:rFonts w:asciiTheme="minorHAnsi" w:hAnsiTheme="minorHAnsi"/>
          <w:sz w:val="22"/>
          <w:szCs w:val="20"/>
        </w:rPr>
        <w:t xml:space="preserve">. Among other things, this Initiative gave the DOJ more resources to prosecute opioid fraud and abuse. It is not surprising that we have seen an </w:t>
      </w:r>
      <w:r w:rsidR="00906E24" w:rsidRPr="00A27548">
        <w:rPr>
          <w:rFonts w:asciiTheme="minorHAnsi" w:hAnsiTheme="minorHAnsi"/>
          <w:sz w:val="22"/>
          <w:szCs w:val="20"/>
        </w:rPr>
        <w:t>increase in</w:t>
      </w:r>
      <w:r w:rsidRPr="00A27548">
        <w:rPr>
          <w:rFonts w:asciiTheme="minorHAnsi" w:hAnsiTheme="minorHAnsi"/>
          <w:sz w:val="22"/>
          <w:szCs w:val="20"/>
        </w:rPr>
        <w:t xml:space="preserve"> drug-related settlements, criminal charges and guilty pleas coming from the DOJ – often involving opioids.</w:t>
      </w:r>
    </w:p>
    <w:p w14:paraId="66D0C756" w14:textId="77777777" w:rsidR="00113CD6" w:rsidRPr="00A27548" w:rsidRDefault="00113CD6" w:rsidP="00113CD6">
      <w:pPr>
        <w:pStyle w:val="Default"/>
        <w:rPr>
          <w:rFonts w:asciiTheme="minorHAnsi" w:hAnsiTheme="minorHAnsi"/>
          <w:b/>
          <w:sz w:val="28"/>
          <w:szCs w:val="20"/>
        </w:rPr>
      </w:pPr>
    </w:p>
    <w:p w14:paraId="727C19D6" w14:textId="04275A2F" w:rsidR="002E4985" w:rsidRPr="00A27548" w:rsidRDefault="00D16EFC" w:rsidP="00113CD6">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N</w:t>
      </w:r>
      <w:r w:rsidR="005D7BEE">
        <w:rPr>
          <w:rFonts w:asciiTheme="minorHAnsi" w:hAnsiTheme="minorHAnsi" w:cs="Wingdings"/>
          <w:b/>
          <w:sz w:val="22"/>
          <w:szCs w:val="22"/>
        </w:rPr>
        <w:t>P’s controlled substances prescribing leads</w:t>
      </w:r>
      <w:r w:rsidRPr="00A27548">
        <w:rPr>
          <w:rFonts w:asciiTheme="minorHAnsi" w:hAnsiTheme="minorHAnsi" w:cs="Wingdings"/>
          <w:b/>
          <w:sz w:val="22"/>
          <w:szCs w:val="22"/>
        </w:rPr>
        <w:t xml:space="preserve"> to 10 year exclusion</w:t>
      </w:r>
      <w:r w:rsidR="00A62D38" w:rsidRPr="00A27548">
        <w:rPr>
          <w:rFonts w:asciiTheme="minorHAnsi" w:hAnsiTheme="minorHAnsi" w:cs="Wingdings"/>
          <w:b/>
          <w:sz w:val="22"/>
          <w:szCs w:val="22"/>
        </w:rPr>
        <w:t xml:space="preserve">. </w:t>
      </w:r>
      <w:r w:rsidRPr="00A27548">
        <w:rPr>
          <w:rFonts w:asciiTheme="minorHAnsi" w:hAnsiTheme="minorHAnsi" w:cs="Wingdings"/>
          <w:sz w:val="22"/>
          <w:szCs w:val="22"/>
        </w:rPr>
        <w:t xml:space="preserve">A Tennessee nurse practitioner </w:t>
      </w:r>
      <w:r w:rsidR="005D7BEE">
        <w:rPr>
          <w:rFonts w:asciiTheme="minorHAnsi" w:hAnsiTheme="minorHAnsi" w:cs="Wingdings"/>
          <w:sz w:val="22"/>
          <w:szCs w:val="22"/>
        </w:rPr>
        <w:t xml:space="preserve">(NP) </w:t>
      </w:r>
      <w:r w:rsidRPr="00A27548">
        <w:rPr>
          <w:rFonts w:asciiTheme="minorHAnsi" w:hAnsiTheme="minorHAnsi" w:cs="Wingdings"/>
          <w:sz w:val="22"/>
          <w:szCs w:val="22"/>
        </w:rPr>
        <w:t>agreed to be excluded from federal health care program participation for 10 years. The OIG accused the NP of submitting false claims for controlled substances that were medically unnecessary, substantially exceeded patients’ needs, and fell below professional standards of care. For example, the NP’s prescriptions exceeded a daily dosage of 500 morph</w:t>
      </w:r>
      <w:r w:rsidR="005D7BEE">
        <w:rPr>
          <w:rFonts w:asciiTheme="minorHAnsi" w:hAnsiTheme="minorHAnsi" w:cs="Wingdings"/>
          <w:sz w:val="22"/>
          <w:szCs w:val="22"/>
        </w:rPr>
        <w:t>ine milligram equivalents a day. The NP also</w:t>
      </w:r>
      <w:r w:rsidRPr="00A27548">
        <w:rPr>
          <w:rFonts w:asciiTheme="minorHAnsi" w:hAnsiTheme="minorHAnsi" w:cs="Wingdings"/>
          <w:sz w:val="22"/>
          <w:szCs w:val="22"/>
        </w:rPr>
        <w:t xml:space="preserve"> prescribed controlled substances without properly documenting treatment plans, history of substances abuse, attempts to identify the etiology of pain, or findings of chronic pain.</w:t>
      </w:r>
    </w:p>
    <w:p w14:paraId="1DF820A7" w14:textId="7CDC6B93" w:rsidR="00113CD6" w:rsidRPr="00A27548" w:rsidRDefault="00113CD6" w:rsidP="002E4985">
      <w:pPr>
        <w:pStyle w:val="Default"/>
        <w:ind w:left="720"/>
        <w:rPr>
          <w:rFonts w:asciiTheme="minorHAnsi" w:hAnsiTheme="minorHAnsi" w:cs="Wingdings"/>
          <w:sz w:val="22"/>
          <w:szCs w:val="22"/>
        </w:rPr>
      </w:pPr>
      <w:r w:rsidRPr="005D7BEE">
        <w:rPr>
          <w:rFonts w:asciiTheme="minorHAnsi" w:hAnsiTheme="minorHAnsi" w:cs="Wingdings"/>
          <w:sz w:val="22"/>
          <w:szCs w:val="22"/>
        </w:rPr>
        <w:t>Source:</w:t>
      </w:r>
      <w:r w:rsidRPr="00A27548">
        <w:rPr>
          <w:rFonts w:asciiTheme="minorHAnsi" w:hAnsiTheme="minorHAnsi" w:cs="Wingdings"/>
          <w:sz w:val="22"/>
          <w:szCs w:val="22"/>
        </w:rPr>
        <w:t xml:space="preserve"> </w:t>
      </w:r>
      <w:hyperlink r:id="rId11" w:history="1">
        <w:r w:rsidR="00D16EFC" w:rsidRPr="00A27548">
          <w:rPr>
            <w:rStyle w:val="Hyperlink"/>
            <w:rFonts w:asciiTheme="minorHAnsi" w:hAnsiTheme="minorHAnsi" w:cs="Wingdings"/>
            <w:sz w:val="22"/>
            <w:szCs w:val="22"/>
          </w:rPr>
          <w:t>https://oig.hhs.gov/fraud/enforcement/cmp/index.asp</w:t>
        </w:r>
      </w:hyperlink>
      <w:r w:rsidR="00D16EFC" w:rsidRPr="00A27548">
        <w:rPr>
          <w:rStyle w:val="Hyperlink"/>
          <w:rFonts w:asciiTheme="minorHAnsi" w:hAnsiTheme="minorHAnsi" w:cs="Wingdings"/>
          <w:sz w:val="22"/>
          <w:szCs w:val="22"/>
        </w:rPr>
        <w:t xml:space="preserve"> </w:t>
      </w:r>
      <w:r w:rsidRPr="00A27548">
        <w:rPr>
          <w:rFonts w:asciiTheme="minorHAnsi" w:hAnsiTheme="minorHAnsi" w:cs="Wingdings"/>
          <w:sz w:val="22"/>
          <w:szCs w:val="22"/>
        </w:rPr>
        <w:t xml:space="preserve"> </w:t>
      </w:r>
    </w:p>
    <w:p w14:paraId="53096E86" w14:textId="77777777" w:rsidR="002E4985" w:rsidRPr="00A27548" w:rsidRDefault="002E4985" w:rsidP="002E4985">
      <w:pPr>
        <w:pStyle w:val="Default"/>
        <w:ind w:left="720"/>
        <w:rPr>
          <w:rFonts w:asciiTheme="minorHAnsi" w:hAnsiTheme="minorHAnsi" w:cs="Wingdings"/>
          <w:sz w:val="22"/>
          <w:szCs w:val="22"/>
        </w:rPr>
      </w:pPr>
    </w:p>
    <w:p w14:paraId="3204ABD0" w14:textId="3FDF6777" w:rsidR="002E4985" w:rsidRPr="00A27548" w:rsidRDefault="009F5F9C" w:rsidP="00113CD6">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Florida doctor heads to prison</w:t>
      </w:r>
      <w:r w:rsidR="00AA2E46" w:rsidRPr="00A27548">
        <w:rPr>
          <w:rFonts w:asciiTheme="minorHAnsi" w:hAnsiTheme="minorHAnsi" w:cs="Wingdings"/>
          <w:b/>
          <w:sz w:val="22"/>
          <w:szCs w:val="22"/>
        </w:rPr>
        <w:t xml:space="preserve">. </w:t>
      </w:r>
      <w:r w:rsidRPr="00A27548">
        <w:rPr>
          <w:rFonts w:asciiTheme="minorHAnsi" w:hAnsiTheme="minorHAnsi" w:cs="Wingdings"/>
          <w:sz w:val="22"/>
          <w:szCs w:val="22"/>
        </w:rPr>
        <w:t>A Florida physician was sentenced to 78 months in federal prison for his role in a conspiracy to distribute a controlled substance. The physician provided prescriptions for opioids and narcotics in exchange for cash</w:t>
      </w:r>
      <w:r w:rsidR="005D7BEE">
        <w:rPr>
          <w:rFonts w:asciiTheme="minorHAnsi" w:hAnsiTheme="minorHAnsi" w:cs="Wingdings"/>
          <w:sz w:val="22"/>
          <w:szCs w:val="22"/>
        </w:rPr>
        <w:t xml:space="preserve"> without providing m</w:t>
      </w:r>
      <w:r w:rsidRPr="00A27548">
        <w:rPr>
          <w:rFonts w:asciiTheme="minorHAnsi" w:hAnsiTheme="minorHAnsi" w:cs="Wingdings"/>
          <w:sz w:val="22"/>
          <w:szCs w:val="22"/>
        </w:rPr>
        <w:t>edical consultations.</w:t>
      </w:r>
    </w:p>
    <w:p w14:paraId="78400FDE" w14:textId="7C51B4D3" w:rsidR="00113CD6" w:rsidRPr="00A27548" w:rsidRDefault="009F5F9C" w:rsidP="002E4985">
      <w:pPr>
        <w:pStyle w:val="Default"/>
        <w:ind w:left="720"/>
        <w:rPr>
          <w:rFonts w:asciiTheme="minorHAnsi" w:hAnsiTheme="minorHAnsi" w:cs="Wingdings"/>
          <w:sz w:val="22"/>
          <w:szCs w:val="22"/>
        </w:rPr>
      </w:pPr>
      <w:r w:rsidRPr="005D7BEE">
        <w:rPr>
          <w:rFonts w:asciiTheme="minorHAnsi" w:hAnsiTheme="minorHAnsi" w:cs="Wingdings"/>
          <w:sz w:val="22"/>
          <w:szCs w:val="22"/>
        </w:rPr>
        <w:lastRenderedPageBreak/>
        <w:t>Source</w:t>
      </w:r>
      <w:r w:rsidRPr="005D7BEE">
        <w:rPr>
          <w:rStyle w:val="Hyperlink"/>
          <w:rFonts w:asciiTheme="minorHAnsi" w:hAnsiTheme="minorHAnsi" w:cs="Wingdings"/>
          <w:sz w:val="22"/>
          <w:szCs w:val="22"/>
        </w:rPr>
        <w:t>:</w:t>
      </w:r>
      <w:r w:rsidRPr="00A27548">
        <w:rPr>
          <w:rStyle w:val="Hyperlink"/>
          <w:rFonts w:asciiTheme="minorHAnsi" w:hAnsiTheme="minorHAnsi" w:cs="Wingdings"/>
          <w:sz w:val="22"/>
          <w:szCs w:val="22"/>
        </w:rPr>
        <w:t xml:space="preserve"> https://www.justice.gov/opa/pr/south-florida-doctor-sentenced-78-months-prison-participating-conspiracy-illegally-dispense</w:t>
      </w:r>
      <w:r w:rsidR="00113CD6" w:rsidRPr="00A27548">
        <w:rPr>
          <w:rFonts w:asciiTheme="minorHAnsi" w:hAnsiTheme="minorHAnsi" w:cs="Wingdings"/>
          <w:sz w:val="22"/>
          <w:szCs w:val="22"/>
        </w:rPr>
        <w:t xml:space="preserve"> </w:t>
      </w:r>
    </w:p>
    <w:p w14:paraId="4CADB886" w14:textId="77777777" w:rsidR="002E4985" w:rsidRPr="00A27548" w:rsidRDefault="002E4985" w:rsidP="002E4985">
      <w:pPr>
        <w:pStyle w:val="Default"/>
        <w:ind w:left="720"/>
        <w:rPr>
          <w:rFonts w:asciiTheme="minorHAnsi" w:hAnsiTheme="minorHAnsi" w:cs="Wingdings"/>
          <w:sz w:val="22"/>
          <w:szCs w:val="22"/>
        </w:rPr>
      </w:pPr>
    </w:p>
    <w:p w14:paraId="3F8CD6B4" w14:textId="7FBA2B4D" w:rsidR="002E4985" w:rsidRPr="00A27548" w:rsidRDefault="009F5F9C" w:rsidP="00113CD6">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Physician sentenced to 57 months</w:t>
      </w:r>
      <w:r w:rsidR="00AA2E46" w:rsidRPr="00A27548">
        <w:rPr>
          <w:rFonts w:asciiTheme="minorHAnsi" w:hAnsiTheme="minorHAnsi" w:cs="Wingdings"/>
          <w:b/>
          <w:sz w:val="22"/>
          <w:szCs w:val="22"/>
        </w:rPr>
        <w:t xml:space="preserve">. </w:t>
      </w:r>
      <w:r w:rsidR="005D7BEE">
        <w:rPr>
          <w:rFonts w:asciiTheme="minorHAnsi" w:hAnsiTheme="minorHAnsi" w:cs="Wingdings"/>
          <w:sz w:val="22"/>
          <w:szCs w:val="22"/>
        </w:rPr>
        <w:t>A physician pled guilty to conspiracy to distribute controlled substances outside the bounds of professional medical practices; h</w:t>
      </w:r>
      <w:r w:rsidRPr="00A27548">
        <w:rPr>
          <w:rFonts w:asciiTheme="minorHAnsi" w:hAnsiTheme="minorHAnsi" w:cs="Wingdings"/>
          <w:sz w:val="22"/>
          <w:szCs w:val="22"/>
        </w:rPr>
        <w:t xml:space="preserve">ealthcare </w:t>
      </w:r>
      <w:r w:rsidR="005D7BEE">
        <w:rPr>
          <w:rFonts w:asciiTheme="minorHAnsi" w:hAnsiTheme="minorHAnsi" w:cs="Wingdings"/>
          <w:sz w:val="22"/>
          <w:szCs w:val="22"/>
        </w:rPr>
        <w:t>fraud; and m</w:t>
      </w:r>
      <w:r w:rsidRPr="00A27548">
        <w:rPr>
          <w:rFonts w:asciiTheme="minorHAnsi" w:hAnsiTheme="minorHAnsi" w:cs="Wingdings"/>
          <w:sz w:val="22"/>
          <w:szCs w:val="22"/>
        </w:rPr>
        <w:t xml:space="preserve">oney </w:t>
      </w:r>
      <w:r w:rsidR="005D7BEE">
        <w:rPr>
          <w:rFonts w:asciiTheme="minorHAnsi" w:hAnsiTheme="minorHAnsi" w:cs="Wingdings"/>
          <w:sz w:val="22"/>
          <w:szCs w:val="22"/>
        </w:rPr>
        <w:t>l</w:t>
      </w:r>
      <w:r w:rsidRPr="00A27548">
        <w:rPr>
          <w:rFonts w:asciiTheme="minorHAnsi" w:hAnsiTheme="minorHAnsi" w:cs="Wingdings"/>
          <w:sz w:val="22"/>
          <w:szCs w:val="22"/>
        </w:rPr>
        <w:t>aundering. The federal government accused the doctor of writing fraudulent prescriptions for oxycodone, which were then s</w:t>
      </w:r>
      <w:r w:rsidR="005D7BEE">
        <w:rPr>
          <w:rFonts w:asciiTheme="minorHAnsi" w:hAnsiTheme="minorHAnsi" w:cs="Wingdings"/>
          <w:sz w:val="22"/>
          <w:szCs w:val="22"/>
        </w:rPr>
        <w:t>old on the streets for a profit.</w:t>
      </w:r>
    </w:p>
    <w:p w14:paraId="6B90F4AE" w14:textId="77F90EB5" w:rsidR="002E4985" w:rsidRDefault="002E4985" w:rsidP="002E4985">
      <w:pPr>
        <w:pStyle w:val="Default"/>
        <w:ind w:left="720"/>
        <w:rPr>
          <w:rStyle w:val="Hyperlink"/>
          <w:rFonts w:asciiTheme="minorHAnsi" w:hAnsiTheme="minorHAnsi" w:cs="Wingdings"/>
          <w:sz w:val="22"/>
          <w:szCs w:val="22"/>
        </w:rPr>
      </w:pPr>
      <w:r w:rsidRPr="005D7BEE">
        <w:rPr>
          <w:rFonts w:asciiTheme="minorHAnsi" w:hAnsiTheme="minorHAnsi" w:cs="Wingdings"/>
          <w:sz w:val="22"/>
          <w:szCs w:val="22"/>
        </w:rPr>
        <w:t>Source:</w:t>
      </w:r>
      <w:r w:rsidRPr="00A27548">
        <w:rPr>
          <w:rFonts w:asciiTheme="minorHAnsi" w:hAnsiTheme="minorHAnsi" w:cs="Wingdings"/>
          <w:i/>
          <w:sz w:val="22"/>
          <w:szCs w:val="22"/>
        </w:rPr>
        <w:t xml:space="preserve"> </w:t>
      </w:r>
      <w:hyperlink r:id="rId12" w:history="1">
        <w:r w:rsidR="009F5F9C" w:rsidRPr="00A27548">
          <w:rPr>
            <w:rStyle w:val="Hyperlink"/>
            <w:rFonts w:asciiTheme="minorHAnsi" w:hAnsiTheme="minorHAnsi" w:cs="Wingdings"/>
            <w:sz w:val="22"/>
            <w:szCs w:val="22"/>
          </w:rPr>
          <w:t>https://www.justice.gov/usao-ndwv/pr/ohio-physician-sentenced-nearly-five-years-fraudulently-distributing-controlled</w:t>
        </w:r>
      </w:hyperlink>
      <w:r w:rsidR="009F5F9C" w:rsidRPr="00A27548">
        <w:rPr>
          <w:rStyle w:val="Hyperlink"/>
          <w:rFonts w:asciiTheme="minorHAnsi" w:hAnsiTheme="minorHAnsi" w:cs="Wingdings"/>
          <w:sz w:val="22"/>
          <w:szCs w:val="22"/>
        </w:rPr>
        <w:t xml:space="preserve"> </w:t>
      </w:r>
    </w:p>
    <w:p w14:paraId="789113EC" w14:textId="77777777" w:rsidR="005D7BEE" w:rsidRPr="00A27548" w:rsidRDefault="005D7BEE" w:rsidP="005D7BEE">
      <w:pPr>
        <w:pStyle w:val="Default"/>
        <w:rPr>
          <w:rFonts w:asciiTheme="minorHAnsi" w:hAnsiTheme="minorHAnsi" w:cs="Wingdings"/>
          <w:sz w:val="22"/>
          <w:szCs w:val="22"/>
        </w:rPr>
      </w:pPr>
    </w:p>
    <w:p w14:paraId="3307AFFF" w14:textId="68DD043A" w:rsidR="002E4985" w:rsidRPr="00A27548" w:rsidRDefault="00737D23" w:rsidP="00113CD6">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Pharmacist who billed for samples heads to prison</w:t>
      </w:r>
      <w:r w:rsidR="00AA2E46" w:rsidRPr="00A27548">
        <w:rPr>
          <w:rFonts w:asciiTheme="minorHAnsi" w:hAnsiTheme="minorHAnsi" w:cs="Wingdings"/>
          <w:b/>
          <w:sz w:val="22"/>
          <w:szCs w:val="22"/>
        </w:rPr>
        <w:t xml:space="preserve">. </w:t>
      </w:r>
      <w:r w:rsidRPr="00A27548">
        <w:rPr>
          <w:rFonts w:asciiTheme="minorHAnsi" w:hAnsiTheme="minorHAnsi" w:cs="Wingdings"/>
          <w:sz w:val="22"/>
          <w:szCs w:val="22"/>
        </w:rPr>
        <w:t>An Ohio pharmacist was sentenced to two years in prison and ordered to pay $1.1 restitution for his role in a health care fraud scheme. The pharmacist, who owned a pharmacy, billed Medicare, Medicaid and insurers for sample drugs that cannot be</w:t>
      </w:r>
      <w:r w:rsidR="005D7BEE">
        <w:rPr>
          <w:rFonts w:asciiTheme="minorHAnsi" w:hAnsiTheme="minorHAnsi" w:cs="Wingdings"/>
          <w:sz w:val="22"/>
          <w:szCs w:val="22"/>
        </w:rPr>
        <w:t xml:space="preserve"> legally sold, </w:t>
      </w:r>
      <w:r w:rsidRPr="00A27548">
        <w:rPr>
          <w:rFonts w:asciiTheme="minorHAnsi" w:hAnsiTheme="minorHAnsi" w:cs="Wingdings"/>
          <w:sz w:val="22"/>
          <w:szCs w:val="22"/>
        </w:rPr>
        <w:t>and for medications that were never dispensed.</w:t>
      </w:r>
    </w:p>
    <w:p w14:paraId="5E27DDEC" w14:textId="43E7111B" w:rsidR="00113CD6" w:rsidRDefault="002E4985" w:rsidP="00737D23">
      <w:pPr>
        <w:pStyle w:val="Default"/>
        <w:ind w:left="720"/>
        <w:rPr>
          <w:rStyle w:val="Hyperlink"/>
          <w:rFonts w:asciiTheme="minorHAnsi" w:hAnsiTheme="minorHAnsi"/>
          <w:sz w:val="21"/>
          <w:szCs w:val="21"/>
          <w:shd w:val="clear" w:color="auto" w:fill="FFFFFF"/>
        </w:rPr>
      </w:pPr>
      <w:r w:rsidRPr="005D7BEE">
        <w:rPr>
          <w:rFonts w:asciiTheme="minorHAnsi" w:hAnsiTheme="minorHAnsi"/>
          <w:color w:val="171E24"/>
          <w:sz w:val="21"/>
          <w:szCs w:val="21"/>
          <w:shd w:val="clear" w:color="auto" w:fill="FFFFFF"/>
        </w:rPr>
        <w:t>Source:</w:t>
      </w:r>
      <w:r w:rsidRPr="00A27548">
        <w:rPr>
          <w:rFonts w:asciiTheme="minorHAnsi" w:hAnsiTheme="minorHAnsi"/>
          <w:i/>
          <w:color w:val="171E24"/>
          <w:sz w:val="21"/>
          <w:szCs w:val="21"/>
          <w:shd w:val="clear" w:color="auto" w:fill="FFFFFF"/>
        </w:rPr>
        <w:t xml:space="preserve"> </w:t>
      </w:r>
      <w:hyperlink r:id="rId13" w:history="1">
        <w:r w:rsidR="002476FF" w:rsidRPr="00A27548">
          <w:rPr>
            <w:rStyle w:val="Hyperlink"/>
            <w:rFonts w:asciiTheme="minorHAnsi" w:hAnsiTheme="minorHAnsi"/>
            <w:sz w:val="21"/>
            <w:szCs w:val="21"/>
            <w:shd w:val="clear" w:color="auto" w:fill="FFFFFF"/>
          </w:rPr>
          <w:t>https://www.justice.gov/usao-sdoh/pr/columbus-pharmacist-sentenced-health-care-fraud-scheme</w:t>
        </w:r>
      </w:hyperlink>
    </w:p>
    <w:p w14:paraId="01F809A1" w14:textId="77777777" w:rsidR="005D7BEE" w:rsidRPr="00A27548" w:rsidRDefault="005D7BEE" w:rsidP="005D7BEE">
      <w:pPr>
        <w:pStyle w:val="Default"/>
        <w:rPr>
          <w:rStyle w:val="Hyperlink"/>
          <w:rFonts w:asciiTheme="minorHAnsi" w:hAnsiTheme="minorHAnsi"/>
          <w:sz w:val="21"/>
          <w:szCs w:val="21"/>
          <w:shd w:val="clear" w:color="auto" w:fill="FFFFFF"/>
        </w:rPr>
      </w:pPr>
    </w:p>
    <w:p w14:paraId="2A9B7D5A" w14:textId="3643F638" w:rsidR="002476FF" w:rsidRDefault="002476FF" w:rsidP="002476FF">
      <w:pPr>
        <w:pStyle w:val="Default"/>
        <w:numPr>
          <w:ilvl w:val="0"/>
          <w:numId w:val="40"/>
        </w:numPr>
        <w:rPr>
          <w:rFonts w:asciiTheme="minorHAnsi" w:hAnsiTheme="minorHAnsi"/>
          <w:sz w:val="22"/>
          <w:szCs w:val="22"/>
        </w:rPr>
      </w:pPr>
      <w:r w:rsidRPr="00A27548">
        <w:rPr>
          <w:rFonts w:asciiTheme="minorHAnsi" w:hAnsiTheme="minorHAnsi"/>
          <w:b/>
          <w:sz w:val="22"/>
          <w:szCs w:val="22"/>
        </w:rPr>
        <w:t>Prescriptions written by unlicensed i</w:t>
      </w:r>
      <w:r w:rsidR="005D7BEE">
        <w:rPr>
          <w:rFonts w:asciiTheme="minorHAnsi" w:hAnsiTheme="minorHAnsi"/>
          <w:b/>
          <w:sz w:val="22"/>
          <w:szCs w:val="22"/>
        </w:rPr>
        <w:t>ndividual lead to fraud charges</w:t>
      </w:r>
      <w:r w:rsidRPr="00A27548">
        <w:rPr>
          <w:rFonts w:asciiTheme="minorHAnsi" w:hAnsiTheme="minorHAnsi"/>
          <w:sz w:val="22"/>
          <w:szCs w:val="22"/>
        </w:rPr>
        <w:t xml:space="preserve">.  A New Hampshire nurse practitioner pled guilty to healthcare fraud and prescription fraud. The NP permitted someone, who is not a medical provider, to conduct </w:t>
      </w:r>
      <w:r w:rsidR="005D7BEE">
        <w:rPr>
          <w:rFonts w:asciiTheme="minorHAnsi" w:hAnsiTheme="minorHAnsi"/>
          <w:sz w:val="22"/>
          <w:szCs w:val="22"/>
        </w:rPr>
        <w:t>patient office visits. The NP t</w:t>
      </w:r>
      <w:r w:rsidRPr="00A27548">
        <w:rPr>
          <w:rFonts w:asciiTheme="minorHAnsi" w:hAnsiTheme="minorHAnsi"/>
          <w:sz w:val="22"/>
          <w:szCs w:val="22"/>
        </w:rPr>
        <w:t xml:space="preserve">hen billed Medicare for these visits as if she had completed them. The NP also gave a pre-signed prescription pad to this </w:t>
      </w:r>
      <w:r w:rsidR="005D7BEE">
        <w:rPr>
          <w:rFonts w:asciiTheme="minorHAnsi" w:hAnsiTheme="minorHAnsi"/>
          <w:sz w:val="22"/>
          <w:szCs w:val="22"/>
        </w:rPr>
        <w:t>unlicensed</w:t>
      </w:r>
      <w:r w:rsidRPr="00A27548">
        <w:rPr>
          <w:rFonts w:asciiTheme="minorHAnsi" w:hAnsiTheme="minorHAnsi"/>
          <w:sz w:val="22"/>
          <w:szCs w:val="22"/>
        </w:rPr>
        <w:t xml:space="preserve"> employee, who </w:t>
      </w:r>
      <w:r w:rsidR="005D7BEE">
        <w:rPr>
          <w:rFonts w:asciiTheme="minorHAnsi" w:hAnsiTheme="minorHAnsi"/>
          <w:sz w:val="22"/>
          <w:szCs w:val="22"/>
        </w:rPr>
        <w:t>used</w:t>
      </w:r>
      <w:r w:rsidRPr="00A27548">
        <w:rPr>
          <w:rFonts w:asciiTheme="minorHAnsi" w:hAnsiTheme="minorHAnsi"/>
          <w:sz w:val="22"/>
          <w:szCs w:val="22"/>
        </w:rPr>
        <w:t xml:space="preserve"> the pads to write prescriptions – many for controlled substances. Source: </w:t>
      </w:r>
      <w:hyperlink r:id="rId14" w:history="1">
        <w:r w:rsidRPr="00A27548">
          <w:rPr>
            <w:rStyle w:val="Hyperlink"/>
            <w:rFonts w:asciiTheme="minorHAnsi" w:hAnsiTheme="minorHAnsi"/>
            <w:sz w:val="22"/>
            <w:szCs w:val="22"/>
          </w:rPr>
          <w:t>https://www.justice.gov/usao-nh/pr/windham-nurse-practitioner-pleads-guilty-healthcare-fraud-and-prescription-fraud-charge-0</w:t>
        </w:r>
      </w:hyperlink>
      <w:r w:rsidRPr="00A27548">
        <w:rPr>
          <w:rFonts w:asciiTheme="minorHAnsi" w:hAnsiTheme="minorHAnsi"/>
          <w:sz w:val="22"/>
          <w:szCs w:val="22"/>
        </w:rPr>
        <w:t xml:space="preserve"> </w:t>
      </w:r>
    </w:p>
    <w:p w14:paraId="68498DA5" w14:textId="77777777" w:rsidR="005D7BEE" w:rsidRPr="00A27548" w:rsidRDefault="005D7BEE" w:rsidP="005D7BEE">
      <w:pPr>
        <w:pStyle w:val="Default"/>
        <w:ind w:left="720"/>
        <w:rPr>
          <w:rFonts w:asciiTheme="minorHAnsi" w:hAnsiTheme="minorHAnsi"/>
          <w:sz w:val="22"/>
          <w:szCs w:val="22"/>
        </w:rPr>
      </w:pPr>
    </w:p>
    <w:p w14:paraId="68CBE1D5" w14:textId="77777777" w:rsidR="005D7BEE" w:rsidRDefault="00E170C7" w:rsidP="00D020B2">
      <w:pPr>
        <w:pStyle w:val="Default"/>
        <w:numPr>
          <w:ilvl w:val="0"/>
          <w:numId w:val="40"/>
        </w:numPr>
        <w:rPr>
          <w:rFonts w:asciiTheme="minorHAnsi" w:hAnsiTheme="minorHAnsi"/>
          <w:sz w:val="22"/>
          <w:szCs w:val="22"/>
        </w:rPr>
      </w:pPr>
      <w:r>
        <w:rPr>
          <w:rFonts w:asciiTheme="minorHAnsi" w:hAnsiTheme="minorHAnsi"/>
          <w:b/>
          <w:sz w:val="22"/>
          <w:szCs w:val="22"/>
        </w:rPr>
        <w:t>Nurse steals opioids from patients</w:t>
      </w:r>
      <w:r w:rsidR="00D020B2" w:rsidRPr="00A27548">
        <w:rPr>
          <w:rFonts w:asciiTheme="minorHAnsi" w:hAnsiTheme="minorHAnsi"/>
          <w:b/>
          <w:sz w:val="22"/>
          <w:szCs w:val="22"/>
        </w:rPr>
        <w:t>.</w:t>
      </w:r>
      <w:r w:rsidR="00D020B2" w:rsidRPr="00A27548">
        <w:rPr>
          <w:rFonts w:asciiTheme="minorHAnsi" w:hAnsiTheme="minorHAnsi"/>
          <w:sz w:val="22"/>
          <w:szCs w:val="22"/>
        </w:rPr>
        <w:t xml:space="preserve"> An Illinois nurse who stole opioid patches from terminally ill nursing home residents pled guilty to resident burglary. The nurse, who was off-duty at the time of the theft, faces up to 15 years in prison. </w:t>
      </w:r>
    </w:p>
    <w:p w14:paraId="066AAAD9" w14:textId="70A3A1FC" w:rsidR="00D020B2" w:rsidRDefault="00D020B2" w:rsidP="005D7BEE">
      <w:pPr>
        <w:pStyle w:val="Default"/>
        <w:ind w:firstLine="720"/>
        <w:rPr>
          <w:rFonts w:asciiTheme="minorHAnsi" w:hAnsiTheme="minorHAnsi"/>
          <w:sz w:val="22"/>
          <w:szCs w:val="22"/>
        </w:rPr>
      </w:pPr>
      <w:r w:rsidRPr="00A27548">
        <w:rPr>
          <w:rFonts w:asciiTheme="minorHAnsi" w:hAnsiTheme="minorHAnsi"/>
          <w:sz w:val="22"/>
          <w:szCs w:val="22"/>
        </w:rPr>
        <w:t xml:space="preserve">Source: </w:t>
      </w:r>
      <w:hyperlink r:id="rId15" w:history="1">
        <w:r w:rsidRPr="00A27548">
          <w:rPr>
            <w:rStyle w:val="Hyperlink"/>
            <w:rFonts w:asciiTheme="minorHAnsi" w:hAnsiTheme="minorHAnsi"/>
            <w:sz w:val="22"/>
            <w:szCs w:val="22"/>
          </w:rPr>
          <w:t>https://blog.levinperconti.com/drug-theft/</w:t>
        </w:r>
      </w:hyperlink>
      <w:r w:rsidRPr="00A27548">
        <w:rPr>
          <w:rFonts w:asciiTheme="minorHAnsi" w:hAnsiTheme="minorHAnsi"/>
          <w:sz w:val="22"/>
          <w:szCs w:val="22"/>
        </w:rPr>
        <w:t xml:space="preserve"> </w:t>
      </w:r>
    </w:p>
    <w:p w14:paraId="61C084A2" w14:textId="77777777" w:rsidR="005D7BEE" w:rsidRPr="00A27548" w:rsidRDefault="005D7BEE" w:rsidP="005D7BEE">
      <w:pPr>
        <w:pStyle w:val="Default"/>
        <w:rPr>
          <w:rFonts w:asciiTheme="minorHAnsi" w:hAnsiTheme="minorHAnsi"/>
          <w:sz w:val="22"/>
          <w:szCs w:val="22"/>
        </w:rPr>
      </w:pPr>
    </w:p>
    <w:p w14:paraId="31AD1C69" w14:textId="62641395" w:rsidR="005D7BEE" w:rsidRDefault="00A27548" w:rsidP="00A27548">
      <w:pPr>
        <w:pStyle w:val="Default"/>
        <w:numPr>
          <w:ilvl w:val="0"/>
          <w:numId w:val="40"/>
        </w:numPr>
        <w:rPr>
          <w:rFonts w:asciiTheme="minorHAnsi" w:hAnsiTheme="minorHAnsi"/>
          <w:sz w:val="22"/>
          <w:szCs w:val="22"/>
        </w:rPr>
      </w:pPr>
      <w:r w:rsidRPr="00A27548">
        <w:rPr>
          <w:rFonts w:asciiTheme="minorHAnsi" w:hAnsiTheme="minorHAnsi"/>
          <w:b/>
          <w:sz w:val="22"/>
          <w:szCs w:val="22"/>
        </w:rPr>
        <w:t>Doctor who administered overseas drugs pays almost $7 million.</w:t>
      </w:r>
      <w:r w:rsidRPr="00A27548">
        <w:rPr>
          <w:rFonts w:asciiTheme="minorHAnsi" w:hAnsiTheme="minorHAnsi"/>
          <w:sz w:val="22"/>
          <w:szCs w:val="22"/>
        </w:rPr>
        <w:t xml:space="preserve">  A NY doctor entered a $6.9 million false claims settlement to resolve allegations that he “administered certain pharmaceutical products that he had purchased overseas.” These drugs were not FDA approved and were </w:t>
      </w:r>
      <w:r w:rsidR="005D7BEE">
        <w:rPr>
          <w:rFonts w:asciiTheme="minorHAnsi" w:hAnsiTheme="minorHAnsi"/>
          <w:sz w:val="22"/>
          <w:szCs w:val="22"/>
        </w:rPr>
        <w:t xml:space="preserve">therefore </w:t>
      </w:r>
      <w:r w:rsidRPr="00A27548">
        <w:rPr>
          <w:rFonts w:asciiTheme="minorHAnsi" w:hAnsiTheme="minorHAnsi"/>
          <w:sz w:val="22"/>
          <w:szCs w:val="22"/>
        </w:rPr>
        <w:t xml:space="preserve">not eligible for Medicare reimbursement. </w:t>
      </w:r>
    </w:p>
    <w:p w14:paraId="1CDC5200" w14:textId="5927AEA7" w:rsidR="00A27548" w:rsidRPr="00A27548" w:rsidRDefault="00A27548" w:rsidP="00A27548">
      <w:pPr>
        <w:pStyle w:val="Default"/>
        <w:numPr>
          <w:ilvl w:val="0"/>
          <w:numId w:val="40"/>
        </w:numPr>
        <w:rPr>
          <w:rFonts w:asciiTheme="minorHAnsi" w:hAnsiTheme="minorHAnsi"/>
          <w:sz w:val="22"/>
          <w:szCs w:val="22"/>
        </w:rPr>
      </w:pPr>
      <w:r w:rsidRPr="00A27548">
        <w:rPr>
          <w:rFonts w:asciiTheme="minorHAnsi" w:hAnsiTheme="minorHAnsi"/>
          <w:sz w:val="22"/>
          <w:szCs w:val="22"/>
        </w:rPr>
        <w:t>Source: https://www.justice.gov/usao-edny/pr/board-certified-ophthalmologist-agrees-civil-fraud-settlement-medicare-fraud</w:t>
      </w:r>
    </w:p>
    <w:p w14:paraId="3A799C99" w14:textId="77777777" w:rsidR="00113CD6" w:rsidRPr="00A27548" w:rsidRDefault="00113CD6" w:rsidP="00113CD6">
      <w:pPr>
        <w:pStyle w:val="Default"/>
        <w:rPr>
          <w:rFonts w:asciiTheme="minorHAnsi" w:hAnsiTheme="minorHAnsi"/>
          <w:sz w:val="22"/>
          <w:szCs w:val="22"/>
        </w:rPr>
      </w:pPr>
    </w:p>
    <w:p w14:paraId="667968B4" w14:textId="77777777" w:rsidR="00113CD6" w:rsidRPr="00A27548" w:rsidRDefault="00113CD6" w:rsidP="00113CD6">
      <w:pPr>
        <w:pStyle w:val="Default"/>
        <w:numPr>
          <w:ilvl w:val="0"/>
          <w:numId w:val="9"/>
        </w:numPr>
        <w:rPr>
          <w:rFonts w:asciiTheme="minorHAnsi" w:hAnsiTheme="minorHAnsi"/>
          <w:b/>
          <w:sz w:val="28"/>
          <w:szCs w:val="20"/>
        </w:rPr>
      </w:pPr>
      <w:r w:rsidRPr="00A27548">
        <w:rPr>
          <w:rFonts w:asciiTheme="minorHAnsi" w:hAnsiTheme="minorHAnsi"/>
          <w:b/>
          <w:sz w:val="28"/>
          <w:szCs w:val="20"/>
        </w:rPr>
        <w:t>Kickbacks</w:t>
      </w:r>
    </w:p>
    <w:p w14:paraId="5AB2BA66" w14:textId="77777777" w:rsidR="00113CD6" w:rsidRPr="00A27548" w:rsidRDefault="00113CD6" w:rsidP="0026208B">
      <w:pPr>
        <w:pStyle w:val="Default"/>
        <w:rPr>
          <w:rFonts w:asciiTheme="minorHAnsi" w:hAnsiTheme="minorHAnsi"/>
          <w:sz w:val="22"/>
          <w:szCs w:val="20"/>
        </w:rPr>
      </w:pPr>
    </w:p>
    <w:p w14:paraId="15A5C24F" w14:textId="26B60D5E" w:rsidR="00F64C22" w:rsidRPr="00A27548" w:rsidRDefault="00F64C22" w:rsidP="0026208B">
      <w:pPr>
        <w:pStyle w:val="Default"/>
        <w:rPr>
          <w:rFonts w:ascii="Calibri" w:hAnsi="Calibri"/>
          <w:sz w:val="22"/>
        </w:rPr>
      </w:pPr>
      <w:r w:rsidRPr="00A27548">
        <w:rPr>
          <w:rFonts w:ascii="Calibri" w:hAnsi="Calibri"/>
          <w:sz w:val="22"/>
        </w:rPr>
        <w:t xml:space="preserve">The Federal Anti-Kickback Statute makes it a criminal offense to offer, solicit, pay or receive any remuneration to induce or reward referrals of items or services reimbursable by a Federal health care program such as Medicare or Medicaid. “Remuneration” can mean anything of value, such as money, free goods or services, discounts, or cross-referrals. This means it is illegal to give or receive (or attempt to give or receive) anything of value for Federal health care program referrals (i.e. Medicare and Medicaid patients). </w:t>
      </w:r>
      <w:r w:rsidR="003C77D7">
        <w:rPr>
          <w:rFonts w:ascii="Calibri" w:hAnsi="Calibri"/>
          <w:sz w:val="22"/>
        </w:rPr>
        <w:t xml:space="preserve"> </w:t>
      </w:r>
    </w:p>
    <w:p w14:paraId="131C0FB8" w14:textId="77777777" w:rsidR="00F64C22" w:rsidRPr="00A27548" w:rsidRDefault="00F64C22" w:rsidP="0026208B">
      <w:pPr>
        <w:pStyle w:val="Default"/>
        <w:rPr>
          <w:rFonts w:ascii="Calibri" w:hAnsi="Calibri" w:cs="Wingdings"/>
          <w:szCs w:val="22"/>
        </w:rPr>
      </w:pPr>
    </w:p>
    <w:p w14:paraId="750680F3" w14:textId="77777777" w:rsidR="003C77D7" w:rsidRDefault="00C32B4E" w:rsidP="002476FF">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Lab kickback scheme leads to prison time</w:t>
      </w:r>
      <w:r w:rsidR="001D6F2E" w:rsidRPr="00A27548">
        <w:rPr>
          <w:rFonts w:asciiTheme="minorHAnsi" w:hAnsiTheme="minorHAnsi" w:cs="Wingdings"/>
          <w:b/>
          <w:sz w:val="22"/>
          <w:szCs w:val="22"/>
        </w:rPr>
        <w:t xml:space="preserve">. </w:t>
      </w:r>
      <w:r w:rsidRPr="00A27548">
        <w:rPr>
          <w:rFonts w:asciiTheme="minorHAnsi" w:hAnsiTheme="minorHAnsi" w:cs="Wingdings"/>
          <w:sz w:val="22"/>
          <w:szCs w:val="22"/>
        </w:rPr>
        <w:t xml:space="preserve"> A Baltimore physician pled g</w:t>
      </w:r>
      <w:r w:rsidR="003C77D7">
        <w:rPr>
          <w:rFonts w:asciiTheme="minorHAnsi" w:hAnsiTheme="minorHAnsi" w:cs="Wingdings"/>
          <w:sz w:val="22"/>
          <w:szCs w:val="22"/>
        </w:rPr>
        <w:t>uilty and was sentenced to eight</w:t>
      </w:r>
      <w:r w:rsidRPr="00A27548">
        <w:rPr>
          <w:rFonts w:asciiTheme="minorHAnsi" w:hAnsiTheme="minorHAnsi" w:cs="Wingdings"/>
          <w:sz w:val="22"/>
          <w:szCs w:val="22"/>
        </w:rPr>
        <w:t xml:space="preserve"> years in prison for kickbacks, fraudulent billing, and tax evasion. The physician owned a pain </w:t>
      </w:r>
      <w:r w:rsidRPr="00A27548">
        <w:rPr>
          <w:rFonts w:asciiTheme="minorHAnsi" w:hAnsiTheme="minorHAnsi" w:cs="Wingdings"/>
          <w:sz w:val="22"/>
          <w:szCs w:val="22"/>
        </w:rPr>
        <w:lastRenderedPageBreak/>
        <w:t xml:space="preserve">management practice. The pain practice received kickbacks from a lab, in exchange for sending pain management patient urine samples </w:t>
      </w:r>
      <w:r w:rsidR="003C77D7">
        <w:rPr>
          <w:rFonts w:asciiTheme="minorHAnsi" w:hAnsiTheme="minorHAnsi" w:cs="Wingdings"/>
          <w:sz w:val="22"/>
          <w:szCs w:val="22"/>
        </w:rPr>
        <w:t>to this lab. T</w:t>
      </w:r>
      <w:r w:rsidRPr="00A27548">
        <w:rPr>
          <w:rFonts w:asciiTheme="minorHAnsi" w:hAnsiTheme="minorHAnsi" w:cs="Wingdings"/>
          <w:sz w:val="22"/>
          <w:szCs w:val="22"/>
        </w:rPr>
        <w:t>he lab split its profits from the urine tests with the physician and co-defendants, amoun</w:t>
      </w:r>
      <w:r w:rsidR="003C77D7">
        <w:rPr>
          <w:rFonts w:asciiTheme="minorHAnsi" w:hAnsiTheme="minorHAnsi" w:cs="Wingdings"/>
          <w:sz w:val="22"/>
          <w:szCs w:val="22"/>
        </w:rPr>
        <w:t>ting to $1,376,000 in kickbacks</w:t>
      </w:r>
      <w:r w:rsidRPr="00A27548">
        <w:rPr>
          <w:rFonts w:asciiTheme="minorHAnsi" w:hAnsiTheme="minorHAnsi" w:cs="Wingdings"/>
          <w:sz w:val="22"/>
          <w:szCs w:val="22"/>
        </w:rPr>
        <w:t>. The pain management company also fraudulently billed Medicare and insurers for nerve blocks and anesthesia provided by two separate physicians – when in fact, only one physician provided the procedures. Finally, the physician underreported his taxable income when he did not report the kickback payments as income</w:t>
      </w:r>
      <w:r w:rsidR="002476FF" w:rsidRPr="00A27548">
        <w:rPr>
          <w:rFonts w:asciiTheme="minorHAnsi" w:hAnsiTheme="minorHAnsi" w:cs="Wingdings"/>
          <w:sz w:val="22"/>
          <w:szCs w:val="22"/>
        </w:rPr>
        <w:t xml:space="preserve">. In a related lawsuit, the </w:t>
      </w:r>
      <w:r w:rsidR="003C77D7">
        <w:rPr>
          <w:rFonts w:asciiTheme="minorHAnsi" w:hAnsiTheme="minorHAnsi" w:cs="Wingdings"/>
          <w:sz w:val="22"/>
          <w:szCs w:val="22"/>
        </w:rPr>
        <w:t>l</w:t>
      </w:r>
      <w:r w:rsidR="002476FF" w:rsidRPr="00A27548">
        <w:rPr>
          <w:rFonts w:asciiTheme="minorHAnsi" w:hAnsiTheme="minorHAnsi" w:cs="Wingdings"/>
          <w:sz w:val="22"/>
          <w:szCs w:val="22"/>
        </w:rPr>
        <w:t>ab company’s CEO and marketing representative were also sentenced to federal prison for their role</w:t>
      </w:r>
      <w:r w:rsidR="003C77D7">
        <w:rPr>
          <w:rFonts w:asciiTheme="minorHAnsi" w:hAnsiTheme="minorHAnsi" w:cs="Wingdings"/>
          <w:sz w:val="22"/>
          <w:szCs w:val="22"/>
        </w:rPr>
        <w:t>s</w:t>
      </w:r>
      <w:r w:rsidR="002476FF" w:rsidRPr="00A27548">
        <w:rPr>
          <w:rFonts w:asciiTheme="minorHAnsi" w:hAnsiTheme="minorHAnsi" w:cs="Wingdings"/>
          <w:sz w:val="22"/>
          <w:szCs w:val="22"/>
        </w:rPr>
        <w:t xml:space="preserve"> in the kickback scheme. </w:t>
      </w:r>
    </w:p>
    <w:p w14:paraId="3693B01B" w14:textId="158DE1F1" w:rsidR="005C7268" w:rsidRPr="00A27548" w:rsidRDefault="002E4985" w:rsidP="003C77D7">
      <w:pPr>
        <w:pStyle w:val="Default"/>
        <w:ind w:left="720"/>
        <w:rPr>
          <w:rFonts w:asciiTheme="minorHAnsi" w:hAnsiTheme="minorHAnsi" w:cs="Wingdings"/>
          <w:sz w:val="22"/>
          <w:szCs w:val="22"/>
        </w:rPr>
      </w:pPr>
      <w:r w:rsidRPr="003C77D7">
        <w:rPr>
          <w:rFonts w:asciiTheme="minorHAnsi" w:hAnsiTheme="minorHAnsi" w:cs="Wingdings"/>
          <w:sz w:val="22"/>
          <w:szCs w:val="22"/>
        </w:rPr>
        <w:t>Source:</w:t>
      </w:r>
      <w:r w:rsidRPr="00A27548">
        <w:rPr>
          <w:rFonts w:asciiTheme="minorHAnsi" w:hAnsiTheme="minorHAnsi" w:cs="Wingdings"/>
          <w:i/>
          <w:sz w:val="22"/>
          <w:szCs w:val="22"/>
        </w:rPr>
        <w:t xml:space="preserve"> </w:t>
      </w:r>
      <w:hyperlink r:id="rId16" w:history="1">
        <w:r w:rsidR="002476FF" w:rsidRPr="00A27548">
          <w:rPr>
            <w:rStyle w:val="Hyperlink"/>
            <w:rFonts w:asciiTheme="minorHAnsi" w:hAnsiTheme="minorHAnsi" w:cs="Wingdings"/>
            <w:sz w:val="22"/>
            <w:szCs w:val="22"/>
          </w:rPr>
          <w:t>https://www.justice.gov/usao-md/pr/pain-management-physician-sentenced-8-years-federal-prison-central-role-million-dollar</w:t>
        </w:r>
      </w:hyperlink>
      <w:r w:rsidR="002476FF" w:rsidRPr="00A27548">
        <w:rPr>
          <w:rStyle w:val="Hyperlink"/>
          <w:rFonts w:asciiTheme="minorHAnsi" w:hAnsiTheme="minorHAnsi" w:cs="Wingdings"/>
          <w:sz w:val="22"/>
          <w:szCs w:val="22"/>
        </w:rPr>
        <w:t xml:space="preserve">; </w:t>
      </w:r>
      <w:hyperlink r:id="rId17" w:history="1">
        <w:r w:rsidR="002476FF" w:rsidRPr="00A27548">
          <w:rPr>
            <w:rStyle w:val="Hyperlink"/>
            <w:rFonts w:asciiTheme="minorHAnsi" w:hAnsiTheme="minorHAnsi" w:cs="Wingdings"/>
            <w:sz w:val="22"/>
            <w:szCs w:val="22"/>
          </w:rPr>
          <w:t>https://www.justice.gov/usao-md/pr/ceo-lab-testing-company-and-marketing-representative-sentenced-federal-prison-pain</w:t>
        </w:r>
      </w:hyperlink>
      <w:r w:rsidR="002476FF" w:rsidRPr="00A27548">
        <w:rPr>
          <w:rStyle w:val="Hyperlink"/>
          <w:rFonts w:asciiTheme="minorHAnsi" w:hAnsiTheme="minorHAnsi" w:cs="Wingdings"/>
          <w:sz w:val="22"/>
          <w:szCs w:val="22"/>
        </w:rPr>
        <w:t xml:space="preserve"> </w:t>
      </w:r>
      <w:r w:rsidR="005C7268" w:rsidRPr="00A27548">
        <w:rPr>
          <w:rFonts w:asciiTheme="minorHAnsi" w:hAnsiTheme="minorHAnsi" w:cs="Wingdings"/>
          <w:sz w:val="22"/>
          <w:szCs w:val="22"/>
        </w:rPr>
        <w:t xml:space="preserve"> </w:t>
      </w:r>
    </w:p>
    <w:p w14:paraId="5AD7C05E" w14:textId="77777777" w:rsidR="002E4985" w:rsidRPr="00A27548" w:rsidRDefault="002E4985" w:rsidP="002E4985">
      <w:pPr>
        <w:pStyle w:val="Default"/>
        <w:ind w:left="720"/>
        <w:rPr>
          <w:rFonts w:asciiTheme="minorHAnsi" w:hAnsiTheme="minorHAnsi" w:cs="Wingdings"/>
          <w:sz w:val="22"/>
          <w:szCs w:val="22"/>
        </w:rPr>
      </w:pPr>
    </w:p>
    <w:p w14:paraId="21FBB7B5" w14:textId="1ECE9AC8" w:rsidR="002E4985" w:rsidRPr="00A27548" w:rsidRDefault="00A27548" w:rsidP="00011907">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Excessive physician compensation violates kickback law</w:t>
      </w:r>
      <w:r w:rsidR="001D6F2E" w:rsidRPr="00A27548">
        <w:rPr>
          <w:rFonts w:asciiTheme="minorHAnsi" w:hAnsiTheme="minorHAnsi" w:cs="Wingdings"/>
          <w:b/>
          <w:sz w:val="22"/>
          <w:szCs w:val="22"/>
        </w:rPr>
        <w:t xml:space="preserve">. </w:t>
      </w:r>
      <w:r w:rsidRPr="00A27548">
        <w:rPr>
          <w:rFonts w:asciiTheme="minorHAnsi" w:hAnsiTheme="minorHAnsi" w:cs="Wingdings"/>
          <w:sz w:val="22"/>
          <w:szCs w:val="22"/>
        </w:rPr>
        <w:t>A healthcare system and its subsidiaries entered a $24 million false claims act settlemen</w:t>
      </w:r>
      <w:r w:rsidR="003C77D7">
        <w:rPr>
          <w:rFonts w:asciiTheme="minorHAnsi" w:hAnsiTheme="minorHAnsi" w:cs="Wingdings"/>
          <w:sz w:val="22"/>
          <w:szCs w:val="22"/>
        </w:rPr>
        <w:t>t to resolve allegations that they</w:t>
      </w:r>
      <w:r w:rsidRPr="00A27548">
        <w:rPr>
          <w:rFonts w:asciiTheme="minorHAnsi" w:hAnsiTheme="minorHAnsi" w:cs="Wingdings"/>
          <w:sz w:val="22"/>
          <w:szCs w:val="22"/>
        </w:rPr>
        <w:t xml:space="preserve"> entered illegal kickback arrangements with physicians. The healthcare system was accused of paying 60 physicians excessive full-time compensation – when many of them worked less than full-time; paying physicians excessive compensation in exchange for patient referrals; </w:t>
      </w:r>
      <w:r w:rsidR="003C77D7">
        <w:rPr>
          <w:rFonts w:asciiTheme="minorHAnsi" w:hAnsiTheme="minorHAnsi" w:cs="Wingdings"/>
          <w:sz w:val="22"/>
          <w:szCs w:val="22"/>
        </w:rPr>
        <w:t xml:space="preserve">and </w:t>
      </w:r>
      <w:r w:rsidRPr="00A27548">
        <w:rPr>
          <w:rFonts w:asciiTheme="minorHAnsi" w:hAnsiTheme="minorHAnsi" w:cs="Wingdings"/>
          <w:sz w:val="22"/>
          <w:szCs w:val="22"/>
        </w:rPr>
        <w:t>providing below-fair-market-value administrative services to induce patient referrals. This settlement resolves two lawsuits brought by a whistleblower: the former CFO of one of the health system’s physician networks. The whistleblower’s reward is $5,411,521.</w:t>
      </w:r>
    </w:p>
    <w:p w14:paraId="72771E41" w14:textId="2B87FF77" w:rsidR="002E4985" w:rsidRPr="00A27548" w:rsidRDefault="002E4985" w:rsidP="002E4985">
      <w:pPr>
        <w:pStyle w:val="Default"/>
        <w:ind w:left="720"/>
        <w:rPr>
          <w:rFonts w:asciiTheme="minorHAnsi" w:hAnsiTheme="minorHAnsi" w:cs="Wingdings"/>
          <w:sz w:val="22"/>
          <w:szCs w:val="22"/>
        </w:rPr>
      </w:pPr>
      <w:r w:rsidRPr="003C77D7">
        <w:rPr>
          <w:rFonts w:asciiTheme="minorHAnsi" w:hAnsiTheme="minorHAnsi" w:cs="Wingdings"/>
          <w:sz w:val="22"/>
          <w:szCs w:val="22"/>
        </w:rPr>
        <w:t xml:space="preserve">Source: </w:t>
      </w:r>
      <w:r w:rsidR="00A27548" w:rsidRPr="00A27548">
        <w:rPr>
          <w:rStyle w:val="Hyperlink"/>
          <w:rFonts w:asciiTheme="minorHAnsi" w:hAnsiTheme="minorHAnsi" w:cs="Wingdings"/>
          <w:sz w:val="22"/>
          <w:szCs w:val="22"/>
        </w:rPr>
        <w:t>https://www.justice.gov/opa/pr/kalispell-regional-healthcare-system-pay-24-million-settle-false-claims-act-allegations</w:t>
      </w:r>
    </w:p>
    <w:p w14:paraId="03746E56" w14:textId="77355866" w:rsidR="008F5A94" w:rsidRPr="00A27548" w:rsidRDefault="004D4B03" w:rsidP="002E4985">
      <w:pPr>
        <w:pStyle w:val="Default"/>
        <w:ind w:left="720"/>
        <w:rPr>
          <w:rFonts w:asciiTheme="minorHAnsi" w:hAnsiTheme="minorHAnsi" w:cs="Wingdings"/>
          <w:sz w:val="22"/>
          <w:szCs w:val="22"/>
        </w:rPr>
      </w:pPr>
      <w:r w:rsidRPr="00A27548">
        <w:rPr>
          <w:rFonts w:asciiTheme="minorHAnsi" w:hAnsiTheme="minorHAnsi" w:cs="Wingdings"/>
          <w:sz w:val="22"/>
          <w:szCs w:val="22"/>
        </w:rPr>
        <w:t xml:space="preserve"> </w:t>
      </w:r>
    </w:p>
    <w:p w14:paraId="7A7581C0" w14:textId="77777777" w:rsidR="00113CD6" w:rsidRPr="00A27548" w:rsidRDefault="00113CD6" w:rsidP="00113CD6">
      <w:pPr>
        <w:pStyle w:val="Default"/>
        <w:numPr>
          <w:ilvl w:val="0"/>
          <w:numId w:val="9"/>
        </w:numPr>
        <w:rPr>
          <w:rFonts w:asciiTheme="minorHAnsi" w:hAnsiTheme="minorHAnsi"/>
          <w:b/>
          <w:sz w:val="28"/>
          <w:szCs w:val="20"/>
        </w:rPr>
      </w:pPr>
      <w:r w:rsidRPr="00A27548">
        <w:rPr>
          <w:rFonts w:asciiTheme="minorHAnsi" w:hAnsiTheme="minorHAnsi"/>
          <w:b/>
          <w:sz w:val="28"/>
          <w:szCs w:val="20"/>
        </w:rPr>
        <w:t>Individual Liability</w:t>
      </w:r>
    </w:p>
    <w:p w14:paraId="08FF9372" w14:textId="77777777" w:rsidR="00113CD6" w:rsidRPr="00A27548" w:rsidRDefault="00113CD6" w:rsidP="00113CD6">
      <w:pPr>
        <w:pStyle w:val="Default"/>
        <w:rPr>
          <w:rFonts w:asciiTheme="minorHAnsi" w:hAnsiTheme="minorHAnsi"/>
          <w:b/>
          <w:sz w:val="28"/>
          <w:szCs w:val="20"/>
        </w:rPr>
      </w:pPr>
    </w:p>
    <w:p w14:paraId="4FC83715" w14:textId="208A04C7" w:rsidR="001D6281" w:rsidRPr="00A27548" w:rsidRDefault="001D6F2E" w:rsidP="00113CD6">
      <w:pPr>
        <w:pStyle w:val="Default"/>
        <w:rPr>
          <w:rFonts w:asciiTheme="minorHAnsi" w:hAnsiTheme="minorHAnsi"/>
          <w:sz w:val="18"/>
          <w:szCs w:val="22"/>
        </w:rPr>
      </w:pPr>
      <w:r w:rsidRPr="00A27548">
        <w:rPr>
          <w:rFonts w:asciiTheme="minorHAnsi" w:hAnsiTheme="minorHAnsi"/>
          <w:sz w:val="22"/>
          <w:szCs w:val="20"/>
        </w:rPr>
        <w:t xml:space="preserve">The federal government continues to take legal action against individuals involved in healthcare fraud. Charges are typically brought against owners or executives of healthcare companies who deliberately participated in healthcare fraud. </w:t>
      </w:r>
      <w:r w:rsidR="002B3A52" w:rsidRPr="00A27548">
        <w:rPr>
          <w:rFonts w:asciiTheme="minorHAnsi" w:hAnsiTheme="minorHAnsi"/>
          <w:sz w:val="22"/>
          <w:szCs w:val="20"/>
        </w:rPr>
        <w:t xml:space="preserve"> </w:t>
      </w:r>
    </w:p>
    <w:p w14:paraId="4EF60316" w14:textId="77777777" w:rsidR="00113CD6" w:rsidRPr="00A27548" w:rsidRDefault="00113CD6" w:rsidP="00113CD6">
      <w:pPr>
        <w:pStyle w:val="Default"/>
        <w:rPr>
          <w:rFonts w:asciiTheme="minorHAnsi" w:hAnsiTheme="minorHAnsi" w:cs="Wingdings"/>
          <w:sz w:val="22"/>
          <w:szCs w:val="22"/>
        </w:rPr>
      </w:pPr>
    </w:p>
    <w:p w14:paraId="4EE13064" w14:textId="3EDFC110" w:rsidR="002E4985" w:rsidRPr="00A27548" w:rsidRDefault="002B3A52" w:rsidP="004D4B03">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Six individuals sentenced for fraud, kickbacks and obstruction.</w:t>
      </w:r>
      <w:r w:rsidR="001D6F2E" w:rsidRPr="00A27548">
        <w:rPr>
          <w:rFonts w:asciiTheme="minorHAnsi" w:hAnsiTheme="minorHAnsi" w:cs="Wingdings"/>
          <w:b/>
          <w:sz w:val="22"/>
          <w:szCs w:val="22"/>
        </w:rPr>
        <w:t xml:space="preserve"> </w:t>
      </w:r>
      <w:r w:rsidRPr="00A27548">
        <w:rPr>
          <w:rFonts w:asciiTheme="minorHAnsi" w:hAnsiTheme="minorHAnsi" w:cs="Wingdings"/>
          <w:sz w:val="22"/>
          <w:szCs w:val="22"/>
        </w:rPr>
        <w:t>Four physicians, a biller and an office manager were convicted of varying charges including health care fraud, conspiracy to commit health care fraud and to pay health care kickbacks, and obstruction of a federal audit. The six individuals were charged for billing Medicare for “medically unnecessary home health services for patients who were not homebound.”</w:t>
      </w:r>
      <w:r w:rsidR="00552A7A" w:rsidRPr="00A27548">
        <w:rPr>
          <w:rFonts w:asciiTheme="minorHAnsi" w:hAnsiTheme="minorHAnsi" w:cs="Wingdings"/>
          <w:sz w:val="22"/>
          <w:szCs w:val="22"/>
        </w:rPr>
        <w:t xml:space="preserve"> The individuals received sentences ranging between 12 and 50 months in prison.</w:t>
      </w:r>
    </w:p>
    <w:p w14:paraId="18D8E744" w14:textId="47311B6F" w:rsidR="002E4985" w:rsidRDefault="002E4985" w:rsidP="002B3A52">
      <w:pPr>
        <w:pStyle w:val="Default"/>
        <w:ind w:left="720"/>
        <w:rPr>
          <w:rStyle w:val="Hyperlink"/>
          <w:rFonts w:asciiTheme="minorHAnsi" w:hAnsiTheme="minorHAnsi" w:cs="Wingdings"/>
          <w:sz w:val="22"/>
          <w:szCs w:val="22"/>
        </w:rPr>
      </w:pPr>
      <w:r w:rsidRPr="003C77D7">
        <w:rPr>
          <w:rFonts w:asciiTheme="minorHAnsi" w:hAnsiTheme="minorHAnsi" w:cs="Wingdings"/>
          <w:sz w:val="22"/>
          <w:szCs w:val="22"/>
        </w:rPr>
        <w:t>Source:</w:t>
      </w:r>
      <w:r w:rsidRPr="00A27548">
        <w:rPr>
          <w:rFonts w:asciiTheme="minorHAnsi" w:hAnsiTheme="minorHAnsi" w:cs="Wingdings"/>
          <w:i/>
          <w:sz w:val="22"/>
          <w:szCs w:val="22"/>
        </w:rPr>
        <w:t xml:space="preserve"> </w:t>
      </w:r>
      <w:hyperlink r:id="rId18" w:history="1">
        <w:r w:rsidR="003C77D7" w:rsidRPr="00F573A9">
          <w:rPr>
            <w:rStyle w:val="Hyperlink"/>
            <w:rFonts w:asciiTheme="minorHAnsi" w:hAnsiTheme="minorHAnsi" w:cs="Wingdings"/>
            <w:sz w:val="22"/>
            <w:szCs w:val="22"/>
          </w:rPr>
          <w:t>https://www.justice.gov/usao-edla/pr/six-individuals-sentenced-case-charging-health-care-fraud-and-kickback-conspiracies-and</w:t>
        </w:r>
      </w:hyperlink>
    </w:p>
    <w:p w14:paraId="7714A240" w14:textId="77777777" w:rsidR="003C77D7" w:rsidRPr="00A27548" w:rsidRDefault="003C77D7" w:rsidP="003C77D7">
      <w:pPr>
        <w:pStyle w:val="Default"/>
        <w:rPr>
          <w:rFonts w:asciiTheme="minorHAnsi" w:hAnsiTheme="minorHAnsi" w:cs="Wingdings"/>
          <w:sz w:val="22"/>
          <w:szCs w:val="22"/>
        </w:rPr>
      </w:pPr>
    </w:p>
    <w:p w14:paraId="542CD21A" w14:textId="41F63DE7" w:rsidR="002E4985" w:rsidRPr="00A27548" w:rsidRDefault="00552A7A" w:rsidP="00E17288">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Detroit doctor sentenced to 11+ years in prison</w:t>
      </w:r>
      <w:r w:rsidR="00F57EC3" w:rsidRPr="00A27548">
        <w:rPr>
          <w:rFonts w:asciiTheme="minorHAnsi" w:hAnsiTheme="minorHAnsi" w:cs="Wingdings"/>
          <w:b/>
          <w:sz w:val="22"/>
          <w:szCs w:val="22"/>
        </w:rPr>
        <w:t xml:space="preserve">. </w:t>
      </w:r>
      <w:r w:rsidRPr="00A27548">
        <w:rPr>
          <w:rFonts w:asciiTheme="minorHAnsi" w:hAnsiTheme="minorHAnsi" w:cs="Wingdings"/>
          <w:sz w:val="22"/>
          <w:szCs w:val="22"/>
        </w:rPr>
        <w:t>A Detroit doctor was sentenced to 135 months in prison for her role in a health care fraud scheme. The doctor was accused of posing as a licensed physician (despite not having a license</w:t>
      </w:r>
      <w:r w:rsidR="003C77D7">
        <w:rPr>
          <w:rFonts w:asciiTheme="minorHAnsi" w:hAnsiTheme="minorHAnsi" w:cs="Wingdings"/>
          <w:sz w:val="22"/>
          <w:szCs w:val="22"/>
        </w:rPr>
        <w:t>)</w:t>
      </w:r>
      <w:r w:rsidRPr="00A27548">
        <w:rPr>
          <w:rFonts w:asciiTheme="minorHAnsi" w:hAnsiTheme="minorHAnsi" w:cs="Wingdings"/>
          <w:sz w:val="22"/>
          <w:szCs w:val="22"/>
        </w:rPr>
        <w:t>; billing Medicare for services not rendered; falsifying medical records; and paying and receiving kickbacks in exchange for referrals of Medicare patients. The doctor also “fraudulently signed the names of licensed physicians on prescriptions for opioid medications, such as oxycodone, as a means of inducing patient participation in the scheme.”</w:t>
      </w:r>
    </w:p>
    <w:p w14:paraId="48044FBA" w14:textId="40AC5A4D" w:rsidR="005C7268" w:rsidRDefault="002E4985" w:rsidP="00552A7A">
      <w:pPr>
        <w:pStyle w:val="Default"/>
        <w:ind w:left="720"/>
        <w:rPr>
          <w:rStyle w:val="Hyperlink"/>
          <w:rFonts w:asciiTheme="minorHAnsi" w:hAnsiTheme="minorHAnsi" w:cs="Wingdings"/>
          <w:sz w:val="22"/>
          <w:szCs w:val="22"/>
        </w:rPr>
      </w:pPr>
      <w:r w:rsidRPr="003C77D7">
        <w:rPr>
          <w:rFonts w:asciiTheme="minorHAnsi" w:hAnsiTheme="minorHAnsi" w:cs="Wingdings"/>
          <w:sz w:val="22"/>
          <w:szCs w:val="22"/>
        </w:rPr>
        <w:t>Source:</w:t>
      </w:r>
      <w:r w:rsidR="00E17288" w:rsidRPr="00A27548">
        <w:rPr>
          <w:rFonts w:asciiTheme="minorHAnsi" w:hAnsiTheme="minorHAnsi" w:cs="Wingdings"/>
          <w:sz w:val="22"/>
          <w:szCs w:val="22"/>
        </w:rPr>
        <w:t xml:space="preserve"> </w:t>
      </w:r>
      <w:hyperlink r:id="rId19" w:history="1">
        <w:r w:rsidR="003C77D7" w:rsidRPr="00F573A9">
          <w:rPr>
            <w:rStyle w:val="Hyperlink"/>
            <w:rFonts w:asciiTheme="minorHAnsi" w:hAnsiTheme="minorHAnsi" w:cs="Wingdings"/>
            <w:sz w:val="22"/>
            <w:szCs w:val="22"/>
          </w:rPr>
          <w:t>https://www.justice.gov/opa/pr/detroit-doctor-sentenced-more-11-years-prison-89-million-health-care-fraud-scheme</w:t>
        </w:r>
      </w:hyperlink>
    </w:p>
    <w:p w14:paraId="1EB192D3" w14:textId="77777777" w:rsidR="003C77D7" w:rsidRPr="00A27548" w:rsidRDefault="003C77D7" w:rsidP="003C77D7">
      <w:pPr>
        <w:pStyle w:val="Default"/>
        <w:rPr>
          <w:rFonts w:asciiTheme="minorHAnsi" w:hAnsiTheme="minorHAnsi" w:cs="Wingdings"/>
          <w:sz w:val="22"/>
          <w:szCs w:val="22"/>
        </w:rPr>
      </w:pPr>
    </w:p>
    <w:p w14:paraId="68736F68" w14:textId="77777777" w:rsidR="005C7268" w:rsidRPr="00A27548" w:rsidRDefault="005C7268" w:rsidP="005C7268">
      <w:pPr>
        <w:pStyle w:val="Default"/>
        <w:numPr>
          <w:ilvl w:val="0"/>
          <w:numId w:val="9"/>
        </w:numPr>
        <w:rPr>
          <w:rFonts w:asciiTheme="minorHAnsi" w:hAnsiTheme="minorHAnsi"/>
          <w:b/>
          <w:sz w:val="28"/>
          <w:szCs w:val="20"/>
        </w:rPr>
      </w:pPr>
      <w:r w:rsidRPr="00A27548">
        <w:rPr>
          <w:rFonts w:asciiTheme="minorHAnsi" w:hAnsiTheme="minorHAnsi"/>
          <w:b/>
          <w:sz w:val="28"/>
          <w:szCs w:val="20"/>
        </w:rPr>
        <w:t>False Claims</w:t>
      </w:r>
    </w:p>
    <w:p w14:paraId="2F85C4A5" w14:textId="77777777" w:rsidR="005C7268" w:rsidRPr="00A27548" w:rsidRDefault="005C7268" w:rsidP="005C7268">
      <w:pPr>
        <w:pStyle w:val="Default"/>
        <w:rPr>
          <w:rFonts w:asciiTheme="minorHAnsi" w:hAnsiTheme="minorHAnsi" w:cs="Wingdings"/>
          <w:sz w:val="22"/>
          <w:szCs w:val="22"/>
        </w:rPr>
      </w:pPr>
    </w:p>
    <w:p w14:paraId="3EE30E33" w14:textId="77777777" w:rsidR="003C77D7" w:rsidRPr="003C77D7" w:rsidRDefault="009D084E" w:rsidP="00FD723E">
      <w:pPr>
        <w:pStyle w:val="Default"/>
        <w:numPr>
          <w:ilvl w:val="0"/>
          <w:numId w:val="31"/>
        </w:numPr>
        <w:rPr>
          <w:rFonts w:ascii="Calibri" w:hAnsi="Calibri" w:cs="Wingdings"/>
          <w:sz w:val="20"/>
          <w:szCs w:val="22"/>
        </w:rPr>
      </w:pPr>
      <w:r w:rsidRPr="00A27548">
        <w:rPr>
          <w:rFonts w:asciiTheme="minorHAnsi" w:hAnsiTheme="minorHAnsi" w:cs="Wingdings"/>
          <w:b/>
          <w:sz w:val="22"/>
          <w:szCs w:val="22"/>
        </w:rPr>
        <w:t xml:space="preserve">$260 million false claims settlement. </w:t>
      </w:r>
      <w:r w:rsidRPr="00A27548">
        <w:rPr>
          <w:rFonts w:asciiTheme="minorHAnsi" w:hAnsiTheme="minorHAnsi" w:cs="Wingdings"/>
          <w:sz w:val="22"/>
          <w:szCs w:val="22"/>
        </w:rPr>
        <w:t xml:space="preserve">Health Management Associates (HMA) entered a $260 million civil and criminal settlement with the United States. The U.S. alleged that HMA “knowingly billed government health care programs for inpatient services that should have been billed as outpatient or observation services, paid remuneration to physicians in return for patient referrals, and submitted inflated claims for emergency department facility fees.” </w:t>
      </w:r>
      <w:r w:rsidR="00FD723E" w:rsidRPr="00A27548">
        <w:rPr>
          <w:rFonts w:asciiTheme="minorHAnsi" w:hAnsiTheme="minorHAnsi" w:cs="Wingdings"/>
          <w:sz w:val="22"/>
          <w:szCs w:val="22"/>
        </w:rPr>
        <w:t>HMA was also accused of providing physicians kickbacks in exchange for patient referrals. The allegations against HMA were brought by multiple whistleblowers, including two doctors and their company, which provided emergency department doctors to HMA at two hospitals. The</w:t>
      </w:r>
      <w:r w:rsidR="003C77D7">
        <w:rPr>
          <w:rFonts w:asciiTheme="minorHAnsi" w:hAnsiTheme="minorHAnsi" w:cs="Wingdings"/>
          <w:sz w:val="22"/>
          <w:szCs w:val="22"/>
        </w:rPr>
        <w:t>se</w:t>
      </w:r>
      <w:r w:rsidR="00FD723E" w:rsidRPr="00A27548">
        <w:rPr>
          <w:rFonts w:asciiTheme="minorHAnsi" w:hAnsiTheme="minorHAnsi" w:cs="Wingdings"/>
          <w:sz w:val="22"/>
          <w:szCs w:val="22"/>
        </w:rPr>
        <w:t xml:space="preserve"> whistleblowers claimed that when they objected to the false claims, their contract was awarded to a competitor. </w:t>
      </w:r>
    </w:p>
    <w:p w14:paraId="4A673A7B" w14:textId="27A487A1" w:rsidR="009D084E" w:rsidRDefault="009D084E" w:rsidP="003C77D7">
      <w:pPr>
        <w:pStyle w:val="Default"/>
        <w:ind w:left="720"/>
        <w:rPr>
          <w:rFonts w:ascii="Calibri" w:hAnsi="Calibri"/>
          <w:sz w:val="22"/>
        </w:rPr>
      </w:pPr>
      <w:r w:rsidRPr="00A27548">
        <w:rPr>
          <w:rFonts w:ascii="Calibri" w:hAnsi="Calibri"/>
          <w:sz w:val="22"/>
        </w:rPr>
        <w:t xml:space="preserve">Source: </w:t>
      </w:r>
      <w:hyperlink r:id="rId20" w:history="1">
        <w:r w:rsidRPr="00A27548">
          <w:rPr>
            <w:rStyle w:val="Hyperlink"/>
            <w:rFonts w:ascii="Calibri" w:hAnsi="Calibri"/>
            <w:sz w:val="22"/>
          </w:rPr>
          <w:t>https://www.justice.gov/usao-wdnc/pr/two-charlotte-area-hospitals-among-260-million-global-settlement-between-hospital-chain</w:t>
        </w:r>
      </w:hyperlink>
      <w:r w:rsidR="00FD723E" w:rsidRPr="00A27548">
        <w:rPr>
          <w:rFonts w:ascii="Calibri" w:hAnsi="Calibri"/>
          <w:sz w:val="22"/>
        </w:rPr>
        <w:t xml:space="preserve">; </w:t>
      </w:r>
      <w:hyperlink r:id="rId21" w:history="1">
        <w:r w:rsidR="00FD723E" w:rsidRPr="00A27548">
          <w:rPr>
            <w:rStyle w:val="Hyperlink"/>
            <w:rFonts w:ascii="Calibri" w:hAnsi="Calibri"/>
            <w:sz w:val="22"/>
          </w:rPr>
          <w:t>https://www.justice.gov/usao-edpa/pr/national-hospital-chain-will-pay-over-260-million-resolve</w:t>
        </w:r>
      </w:hyperlink>
      <w:r w:rsidR="00FD723E" w:rsidRPr="00A27548">
        <w:rPr>
          <w:rFonts w:ascii="Calibri" w:hAnsi="Calibri"/>
          <w:sz w:val="22"/>
        </w:rPr>
        <w:t xml:space="preserve"> </w:t>
      </w:r>
    </w:p>
    <w:p w14:paraId="6DF401CE" w14:textId="77777777" w:rsidR="003C77D7" w:rsidRPr="00A27548" w:rsidRDefault="003C77D7" w:rsidP="003C77D7">
      <w:pPr>
        <w:pStyle w:val="Default"/>
        <w:rPr>
          <w:rFonts w:ascii="Calibri" w:hAnsi="Calibri" w:cs="Wingdings"/>
          <w:sz w:val="20"/>
          <w:szCs w:val="22"/>
        </w:rPr>
      </w:pPr>
    </w:p>
    <w:p w14:paraId="39D5BBF1" w14:textId="59571C95" w:rsidR="002E4985" w:rsidRPr="00A27548" w:rsidRDefault="00294A96" w:rsidP="00915404">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Physician falsifies office visits</w:t>
      </w:r>
      <w:r w:rsidR="00F57EC3" w:rsidRPr="00A27548">
        <w:rPr>
          <w:rFonts w:asciiTheme="minorHAnsi" w:hAnsiTheme="minorHAnsi" w:cs="Wingdings"/>
          <w:b/>
          <w:sz w:val="22"/>
          <w:szCs w:val="22"/>
        </w:rPr>
        <w:t xml:space="preserve">. </w:t>
      </w:r>
      <w:r w:rsidRPr="00A27548">
        <w:rPr>
          <w:rFonts w:asciiTheme="minorHAnsi" w:hAnsiTheme="minorHAnsi" w:cs="Wingdings"/>
          <w:sz w:val="22"/>
          <w:szCs w:val="22"/>
        </w:rPr>
        <w:t xml:space="preserve">A Florida doctor pled guilty to health care fraud surrounding activities of her pain management clinic. The physician billed Medicare for face-to-face office visits </w:t>
      </w:r>
      <w:r w:rsidR="003C77D7">
        <w:rPr>
          <w:rFonts w:asciiTheme="minorHAnsi" w:hAnsiTheme="minorHAnsi" w:cs="Wingdings"/>
          <w:sz w:val="22"/>
          <w:szCs w:val="22"/>
        </w:rPr>
        <w:t>for patients who never</w:t>
      </w:r>
      <w:r w:rsidRPr="00A27548">
        <w:rPr>
          <w:rFonts w:asciiTheme="minorHAnsi" w:hAnsiTheme="minorHAnsi" w:cs="Wingdings"/>
          <w:sz w:val="22"/>
          <w:szCs w:val="22"/>
        </w:rPr>
        <w:t xml:space="preserve"> visited her office. Patient family members went to the physician’s office, and the physician provided them with prescriptions – including prescriptions for oxycodone – to the family members for the patients. The physician also falsified medical records to make it appear that she saw the patient in her office.</w:t>
      </w:r>
    </w:p>
    <w:p w14:paraId="57825AD0" w14:textId="7C52A632" w:rsidR="00965B1E" w:rsidRDefault="002E4985" w:rsidP="002E4985">
      <w:pPr>
        <w:pStyle w:val="Default"/>
        <w:ind w:left="720"/>
        <w:rPr>
          <w:rStyle w:val="Hyperlink"/>
          <w:rFonts w:asciiTheme="minorHAnsi" w:hAnsiTheme="minorHAnsi" w:cs="Wingdings"/>
          <w:sz w:val="22"/>
          <w:szCs w:val="22"/>
        </w:rPr>
      </w:pPr>
      <w:r w:rsidRPr="003C77D7">
        <w:rPr>
          <w:rFonts w:asciiTheme="minorHAnsi" w:hAnsiTheme="minorHAnsi" w:cs="Wingdings"/>
          <w:sz w:val="22"/>
          <w:szCs w:val="22"/>
        </w:rPr>
        <w:t>Source:</w:t>
      </w:r>
      <w:r w:rsidR="00EB6A2D" w:rsidRPr="00A27548">
        <w:rPr>
          <w:rFonts w:asciiTheme="minorHAnsi" w:hAnsiTheme="minorHAnsi" w:cs="Wingdings"/>
          <w:sz w:val="22"/>
          <w:szCs w:val="22"/>
        </w:rPr>
        <w:t xml:space="preserve"> </w:t>
      </w:r>
      <w:hyperlink r:id="rId22" w:history="1">
        <w:r w:rsidR="003C77D7" w:rsidRPr="00F573A9">
          <w:rPr>
            <w:rStyle w:val="Hyperlink"/>
            <w:rFonts w:asciiTheme="minorHAnsi" w:hAnsiTheme="minorHAnsi" w:cs="Wingdings"/>
            <w:sz w:val="22"/>
            <w:szCs w:val="22"/>
          </w:rPr>
          <w:t>https://www.justice.gov/usao-mdfl/pr/clearwater-doctor-pleads-guilty-health-care-fraud</w:t>
        </w:r>
      </w:hyperlink>
    </w:p>
    <w:p w14:paraId="7DF053D2" w14:textId="77777777" w:rsidR="003C77D7" w:rsidRPr="00A27548" w:rsidRDefault="003C77D7" w:rsidP="003C77D7">
      <w:pPr>
        <w:pStyle w:val="Default"/>
        <w:rPr>
          <w:rFonts w:asciiTheme="minorHAnsi" w:hAnsiTheme="minorHAnsi" w:cs="Wingdings"/>
          <w:sz w:val="22"/>
          <w:szCs w:val="22"/>
        </w:rPr>
      </w:pPr>
    </w:p>
    <w:p w14:paraId="406C4638" w14:textId="352CA15C" w:rsidR="00965B1E" w:rsidRPr="00A27548" w:rsidRDefault="00E17850" w:rsidP="00965B1E">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Clinic sold medical orders</w:t>
      </w:r>
      <w:r w:rsidR="00965B1E" w:rsidRPr="00A27548">
        <w:rPr>
          <w:rFonts w:asciiTheme="minorHAnsi" w:hAnsiTheme="minorHAnsi" w:cs="Wingdings"/>
          <w:b/>
          <w:sz w:val="22"/>
          <w:szCs w:val="22"/>
        </w:rPr>
        <w:t xml:space="preserve">. </w:t>
      </w:r>
      <w:r w:rsidRPr="00A27548">
        <w:rPr>
          <w:rFonts w:asciiTheme="minorHAnsi" w:hAnsiTheme="minorHAnsi" w:cs="Wingdings"/>
          <w:sz w:val="22"/>
          <w:szCs w:val="22"/>
        </w:rPr>
        <w:t xml:space="preserve">A doctor and two clinic owners/operators were </w:t>
      </w:r>
      <w:r w:rsidR="003C77D7">
        <w:rPr>
          <w:rFonts w:asciiTheme="minorHAnsi" w:hAnsiTheme="minorHAnsi" w:cs="Wingdings"/>
          <w:sz w:val="22"/>
          <w:szCs w:val="22"/>
        </w:rPr>
        <w:t xml:space="preserve">found guilty of Medicare fraud after they sold </w:t>
      </w:r>
      <w:r w:rsidRPr="00A27548">
        <w:rPr>
          <w:rFonts w:asciiTheme="minorHAnsi" w:hAnsiTheme="minorHAnsi" w:cs="Wingdings"/>
          <w:sz w:val="22"/>
          <w:szCs w:val="22"/>
        </w:rPr>
        <w:t>medical</w:t>
      </w:r>
      <w:r w:rsidR="003C77D7">
        <w:rPr>
          <w:rFonts w:asciiTheme="minorHAnsi" w:hAnsiTheme="minorHAnsi" w:cs="Wingdings"/>
          <w:sz w:val="22"/>
          <w:szCs w:val="22"/>
        </w:rPr>
        <w:t xml:space="preserve"> orders to home health agencies. The agencies</w:t>
      </w:r>
      <w:r w:rsidRPr="00A27548">
        <w:rPr>
          <w:rFonts w:asciiTheme="minorHAnsi" w:hAnsiTheme="minorHAnsi" w:cs="Wingdings"/>
          <w:sz w:val="22"/>
          <w:szCs w:val="22"/>
        </w:rPr>
        <w:t xml:space="preserve"> then used this paperwork to bill Medicare for services that were not medically necessary, or were never provided.</w:t>
      </w:r>
    </w:p>
    <w:p w14:paraId="438BFF7E" w14:textId="51D754A8" w:rsidR="00965B1E" w:rsidRDefault="00965B1E" w:rsidP="00965B1E">
      <w:pPr>
        <w:pStyle w:val="Default"/>
        <w:ind w:left="720"/>
        <w:rPr>
          <w:rStyle w:val="Hyperlink"/>
          <w:rFonts w:asciiTheme="minorHAnsi" w:hAnsiTheme="minorHAnsi" w:cs="Wingdings"/>
          <w:sz w:val="22"/>
          <w:szCs w:val="22"/>
        </w:rPr>
      </w:pPr>
      <w:r w:rsidRPr="003C77D7">
        <w:rPr>
          <w:rFonts w:asciiTheme="minorHAnsi" w:hAnsiTheme="minorHAnsi" w:cs="Wingdings"/>
          <w:sz w:val="22"/>
          <w:szCs w:val="22"/>
        </w:rPr>
        <w:t>Source:</w:t>
      </w:r>
      <w:r w:rsidRPr="00A27548">
        <w:rPr>
          <w:rFonts w:asciiTheme="minorHAnsi" w:hAnsiTheme="minorHAnsi" w:cs="Wingdings"/>
          <w:i/>
          <w:sz w:val="22"/>
          <w:szCs w:val="22"/>
        </w:rPr>
        <w:t xml:space="preserve">  </w:t>
      </w:r>
      <w:hyperlink r:id="rId23" w:history="1">
        <w:r w:rsidR="00FD723E" w:rsidRPr="00A27548">
          <w:rPr>
            <w:rStyle w:val="Hyperlink"/>
            <w:rFonts w:asciiTheme="minorHAnsi" w:hAnsiTheme="minorHAnsi" w:cs="Wingdings"/>
            <w:sz w:val="22"/>
            <w:szCs w:val="22"/>
          </w:rPr>
          <w:t>https://www.justice.gov/opa/pr/physician-and-two-clinic-operators-found-guilty-their-roles-17-million-medicare-fraud-scheme</w:t>
        </w:r>
      </w:hyperlink>
    </w:p>
    <w:p w14:paraId="0C3704EA" w14:textId="77777777" w:rsidR="003C77D7" w:rsidRPr="00A27548" w:rsidRDefault="003C77D7" w:rsidP="003C77D7">
      <w:pPr>
        <w:pStyle w:val="Default"/>
        <w:rPr>
          <w:rStyle w:val="Hyperlink"/>
          <w:rFonts w:asciiTheme="minorHAnsi" w:hAnsiTheme="minorHAnsi" w:cs="Wingdings"/>
          <w:sz w:val="22"/>
          <w:szCs w:val="22"/>
        </w:rPr>
      </w:pPr>
    </w:p>
    <w:p w14:paraId="35C44B37" w14:textId="45DD88B7" w:rsidR="003C77D7" w:rsidRDefault="00FD723E" w:rsidP="00FD723E">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 xml:space="preserve">Overpayment Settlement. </w:t>
      </w:r>
      <w:r w:rsidRPr="00A27548">
        <w:rPr>
          <w:rFonts w:asciiTheme="minorHAnsi" w:hAnsiTheme="minorHAnsi" w:cs="Wingdings"/>
          <w:sz w:val="22"/>
          <w:szCs w:val="22"/>
        </w:rPr>
        <w:t>Virginia Commonwealth Unive</w:t>
      </w:r>
      <w:r w:rsidR="003C77D7">
        <w:rPr>
          <w:rFonts w:asciiTheme="minorHAnsi" w:hAnsiTheme="minorHAnsi" w:cs="Wingdings"/>
          <w:sz w:val="22"/>
          <w:szCs w:val="22"/>
        </w:rPr>
        <w:t>rsity Health System Authority (V</w:t>
      </w:r>
      <w:r w:rsidRPr="00A27548">
        <w:rPr>
          <w:rFonts w:asciiTheme="minorHAnsi" w:hAnsiTheme="minorHAnsi" w:cs="Wingdings"/>
          <w:sz w:val="22"/>
          <w:szCs w:val="22"/>
        </w:rPr>
        <w:t xml:space="preserve">CU), entered a $3,994,151 settlement with the DOJ to resolve allegations that it billed overpayments to Medicare, Tricare and FEHB. VCU identified through a routine audit that it had overbilled federal payors for radiation oncology. VCU corrected the billing errors responsible for the overpayments, and voluntarily disclosed the overpayments to the federal government. </w:t>
      </w:r>
    </w:p>
    <w:p w14:paraId="4A9BBD7D" w14:textId="46865E63" w:rsidR="00FD723E" w:rsidRPr="00A27548" w:rsidRDefault="00FD723E" w:rsidP="003C77D7">
      <w:pPr>
        <w:pStyle w:val="Default"/>
        <w:ind w:left="720"/>
        <w:rPr>
          <w:rFonts w:asciiTheme="minorHAnsi" w:hAnsiTheme="minorHAnsi" w:cs="Wingdings"/>
          <w:sz w:val="22"/>
          <w:szCs w:val="22"/>
        </w:rPr>
      </w:pPr>
      <w:r w:rsidRPr="00A27548">
        <w:rPr>
          <w:rFonts w:asciiTheme="minorHAnsi" w:hAnsiTheme="minorHAnsi" w:cs="Wingdings"/>
          <w:sz w:val="22"/>
          <w:szCs w:val="22"/>
        </w:rPr>
        <w:t xml:space="preserve">Source: </w:t>
      </w:r>
      <w:hyperlink r:id="rId24" w:history="1">
        <w:r w:rsidRPr="00A27548">
          <w:rPr>
            <w:rStyle w:val="Hyperlink"/>
            <w:rFonts w:asciiTheme="minorHAnsi" w:hAnsiTheme="minorHAnsi" w:cs="Wingdings"/>
            <w:sz w:val="22"/>
            <w:szCs w:val="22"/>
          </w:rPr>
          <w:t>https://www.justice.gov/usao-edva/pr/vcu-health-system-authority-agrees-4-million-settlement</w:t>
        </w:r>
      </w:hyperlink>
      <w:r w:rsidRPr="00A27548">
        <w:rPr>
          <w:rFonts w:asciiTheme="minorHAnsi" w:hAnsiTheme="minorHAnsi" w:cs="Wingdings"/>
          <w:sz w:val="22"/>
          <w:szCs w:val="22"/>
        </w:rPr>
        <w:t xml:space="preserve"> </w:t>
      </w:r>
    </w:p>
    <w:p w14:paraId="16F799C0" w14:textId="77777777" w:rsidR="0019271B" w:rsidRPr="00A27548" w:rsidRDefault="0019271B" w:rsidP="0019271B">
      <w:pPr>
        <w:pStyle w:val="Default"/>
        <w:rPr>
          <w:rFonts w:asciiTheme="minorHAnsi" w:hAnsiTheme="minorHAnsi" w:cs="Wingdings"/>
          <w:b/>
          <w:sz w:val="22"/>
          <w:szCs w:val="22"/>
        </w:rPr>
      </w:pPr>
    </w:p>
    <w:p w14:paraId="33D20D54" w14:textId="51A4A669" w:rsidR="0019271B" w:rsidRDefault="0019271B" w:rsidP="003C77D7">
      <w:pPr>
        <w:pStyle w:val="Default"/>
        <w:numPr>
          <w:ilvl w:val="0"/>
          <w:numId w:val="9"/>
        </w:numPr>
        <w:rPr>
          <w:rFonts w:asciiTheme="minorHAnsi" w:hAnsiTheme="minorHAnsi" w:cs="Wingdings"/>
          <w:b/>
          <w:sz w:val="28"/>
          <w:szCs w:val="22"/>
        </w:rPr>
      </w:pPr>
      <w:r w:rsidRPr="00A27548">
        <w:rPr>
          <w:rFonts w:asciiTheme="minorHAnsi" w:hAnsiTheme="minorHAnsi" w:cs="Wingdings"/>
          <w:b/>
          <w:sz w:val="28"/>
          <w:szCs w:val="22"/>
        </w:rPr>
        <w:t>False Statements</w:t>
      </w:r>
    </w:p>
    <w:p w14:paraId="5ED2A22E" w14:textId="77777777" w:rsidR="003C77D7" w:rsidRPr="00A27548" w:rsidRDefault="003C77D7" w:rsidP="003C77D7">
      <w:pPr>
        <w:pStyle w:val="Default"/>
        <w:ind w:left="720"/>
        <w:rPr>
          <w:rFonts w:asciiTheme="minorHAnsi" w:hAnsiTheme="minorHAnsi" w:cs="Wingdings"/>
          <w:b/>
          <w:sz w:val="28"/>
          <w:szCs w:val="22"/>
        </w:rPr>
      </w:pPr>
    </w:p>
    <w:p w14:paraId="3490F2F8" w14:textId="77777777" w:rsidR="003C77D7" w:rsidRDefault="0019271B" w:rsidP="0019271B">
      <w:pPr>
        <w:pStyle w:val="Default"/>
        <w:numPr>
          <w:ilvl w:val="0"/>
          <w:numId w:val="31"/>
        </w:numPr>
        <w:rPr>
          <w:rFonts w:asciiTheme="minorHAnsi" w:hAnsiTheme="minorHAnsi" w:cs="Wingdings"/>
          <w:sz w:val="22"/>
          <w:szCs w:val="22"/>
        </w:rPr>
      </w:pPr>
      <w:r w:rsidRPr="00A27548">
        <w:rPr>
          <w:rFonts w:asciiTheme="minorHAnsi" w:hAnsiTheme="minorHAnsi" w:cs="Wingdings"/>
          <w:b/>
          <w:sz w:val="22"/>
          <w:szCs w:val="22"/>
        </w:rPr>
        <w:t xml:space="preserve">Physician falsifies medical records and drug tests. </w:t>
      </w:r>
      <w:r w:rsidRPr="00A27548">
        <w:rPr>
          <w:rFonts w:asciiTheme="minorHAnsi" w:hAnsiTheme="minorHAnsi" w:cs="Wingdings"/>
          <w:sz w:val="22"/>
          <w:szCs w:val="22"/>
        </w:rPr>
        <w:t xml:space="preserve">A pain management physician was convicted of conspiring to falsify patient medical records. The physician falsified patient encounter notes by documenting face-to-face encounters that did not occur. Electronic signatures and timestamps were also falsified. In addition, the physician falsified the dates on urine drug test results.  </w:t>
      </w:r>
    </w:p>
    <w:p w14:paraId="19E695D3" w14:textId="37C5F25B" w:rsidR="0019271B" w:rsidRPr="00A27548" w:rsidRDefault="0019271B" w:rsidP="003C77D7">
      <w:pPr>
        <w:pStyle w:val="Default"/>
        <w:ind w:left="720"/>
        <w:rPr>
          <w:rStyle w:val="Hyperlink"/>
          <w:rFonts w:asciiTheme="minorHAnsi" w:hAnsiTheme="minorHAnsi" w:cs="Wingdings"/>
          <w:color w:val="000000"/>
          <w:sz w:val="22"/>
          <w:szCs w:val="22"/>
          <w:u w:val="none"/>
        </w:rPr>
      </w:pPr>
      <w:r w:rsidRPr="003C77D7">
        <w:rPr>
          <w:rFonts w:asciiTheme="minorHAnsi" w:hAnsiTheme="minorHAnsi" w:cs="Wingdings"/>
          <w:sz w:val="22"/>
          <w:szCs w:val="22"/>
        </w:rPr>
        <w:t>Source:</w:t>
      </w:r>
      <w:r w:rsidRPr="00A27548">
        <w:rPr>
          <w:rFonts w:asciiTheme="minorHAnsi" w:hAnsiTheme="minorHAnsi" w:cs="Wingdings"/>
          <w:i/>
          <w:sz w:val="22"/>
          <w:szCs w:val="22"/>
        </w:rPr>
        <w:t xml:space="preserve"> </w:t>
      </w:r>
      <w:hyperlink r:id="rId25" w:history="1">
        <w:r w:rsidRPr="00A27548">
          <w:rPr>
            <w:rStyle w:val="Hyperlink"/>
            <w:rFonts w:asciiTheme="minorHAnsi" w:hAnsiTheme="minorHAnsi" w:cs="Wingdings"/>
            <w:sz w:val="22"/>
            <w:szCs w:val="22"/>
          </w:rPr>
          <w:t>https://www.justice.gov/usao-ma/pr/physician-convicted-false-billing-scheme</w:t>
        </w:r>
      </w:hyperlink>
    </w:p>
    <w:p w14:paraId="075C70D0" w14:textId="77777777" w:rsidR="005C7268" w:rsidRDefault="005C7268" w:rsidP="003C77D7">
      <w:pPr>
        <w:pStyle w:val="Default"/>
        <w:rPr>
          <w:rFonts w:asciiTheme="minorHAnsi" w:hAnsiTheme="minorHAnsi" w:cs="Wingdings"/>
          <w:sz w:val="22"/>
          <w:szCs w:val="22"/>
        </w:rPr>
      </w:pPr>
    </w:p>
    <w:p w14:paraId="2181153C" w14:textId="77777777" w:rsidR="003C77D7" w:rsidRDefault="003C77D7" w:rsidP="003C77D7">
      <w:pPr>
        <w:pStyle w:val="Default"/>
        <w:rPr>
          <w:rFonts w:asciiTheme="minorHAnsi" w:hAnsiTheme="minorHAnsi" w:cs="Wingdings"/>
          <w:sz w:val="22"/>
          <w:szCs w:val="22"/>
        </w:rPr>
      </w:pPr>
    </w:p>
    <w:p w14:paraId="70185A96" w14:textId="77777777" w:rsidR="003C77D7" w:rsidRDefault="003C77D7" w:rsidP="003C77D7">
      <w:pPr>
        <w:pStyle w:val="Default"/>
        <w:rPr>
          <w:rFonts w:asciiTheme="minorHAnsi" w:hAnsiTheme="minorHAnsi" w:cs="Wingdings"/>
          <w:sz w:val="22"/>
          <w:szCs w:val="22"/>
        </w:rPr>
      </w:pPr>
    </w:p>
    <w:p w14:paraId="71582ABE" w14:textId="77777777" w:rsidR="003C77D7" w:rsidRDefault="003C77D7" w:rsidP="003C77D7">
      <w:pPr>
        <w:pStyle w:val="Default"/>
        <w:rPr>
          <w:rFonts w:asciiTheme="minorHAnsi" w:hAnsiTheme="minorHAnsi" w:cs="Wingdings"/>
          <w:sz w:val="22"/>
          <w:szCs w:val="22"/>
        </w:rPr>
      </w:pPr>
    </w:p>
    <w:p w14:paraId="5E6CBDC6" w14:textId="77777777" w:rsidR="003C77D7" w:rsidRPr="00A27548" w:rsidRDefault="003C77D7" w:rsidP="003C77D7">
      <w:pPr>
        <w:pStyle w:val="Default"/>
        <w:rPr>
          <w:rFonts w:asciiTheme="minorHAnsi" w:hAnsiTheme="minorHAnsi" w:cs="Wingdings"/>
          <w:sz w:val="22"/>
          <w:szCs w:val="22"/>
        </w:rPr>
      </w:pPr>
    </w:p>
    <w:p w14:paraId="00608EAB" w14:textId="5B713813" w:rsidR="00830AF6" w:rsidRPr="00A27548" w:rsidRDefault="00A31881" w:rsidP="005C7268">
      <w:pPr>
        <w:pStyle w:val="Default"/>
        <w:numPr>
          <w:ilvl w:val="0"/>
          <w:numId w:val="9"/>
        </w:numPr>
        <w:rPr>
          <w:rFonts w:asciiTheme="minorHAnsi" w:hAnsiTheme="minorHAnsi"/>
          <w:b/>
          <w:sz w:val="28"/>
          <w:szCs w:val="20"/>
        </w:rPr>
      </w:pPr>
      <w:r w:rsidRPr="00A27548">
        <w:rPr>
          <w:rFonts w:asciiTheme="minorHAnsi" w:hAnsiTheme="minorHAnsi"/>
          <w:b/>
          <w:sz w:val="28"/>
          <w:szCs w:val="20"/>
        </w:rPr>
        <w:lastRenderedPageBreak/>
        <w:t>R</w:t>
      </w:r>
      <w:r w:rsidR="003C77D7">
        <w:rPr>
          <w:rFonts w:asciiTheme="minorHAnsi" w:hAnsiTheme="minorHAnsi"/>
          <w:b/>
          <w:sz w:val="28"/>
          <w:szCs w:val="20"/>
        </w:rPr>
        <w:t>esident Rights &amp; Abuse</w:t>
      </w:r>
    </w:p>
    <w:p w14:paraId="134DE4F4" w14:textId="77777777" w:rsidR="00045DD8" w:rsidRPr="00A27548" w:rsidRDefault="00045DD8" w:rsidP="00045DD8">
      <w:pPr>
        <w:pStyle w:val="Default"/>
        <w:rPr>
          <w:rFonts w:asciiTheme="minorHAnsi" w:hAnsiTheme="minorHAnsi"/>
          <w:b/>
          <w:sz w:val="28"/>
          <w:szCs w:val="20"/>
        </w:rPr>
      </w:pPr>
    </w:p>
    <w:p w14:paraId="35D6C017" w14:textId="00CC26B5" w:rsidR="00A31881" w:rsidRPr="00A27548" w:rsidRDefault="00A31881" w:rsidP="00A31881">
      <w:pPr>
        <w:pStyle w:val="ListParagraph"/>
        <w:numPr>
          <w:ilvl w:val="0"/>
          <w:numId w:val="31"/>
        </w:numPr>
        <w:rPr>
          <w:rFonts w:eastAsia="Times New Roman" w:cs="Arial"/>
          <w:b/>
          <w:color w:val="444444"/>
          <w:sz w:val="24"/>
        </w:rPr>
      </w:pPr>
      <w:r w:rsidRPr="00A27548">
        <w:rPr>
          <w:rFonts w:eastAsia="Times New Roman" w:cs="Arial"/>
          <w:b/>
          <w:color w:val="444444"/>
          <w:sz w:val="24"/>
        </w:rPr>
        <w:t xml:space="preserve">Nursing home resident can sue nursing home for failing to stop bullying. </w:t>
      </w:r>
      <w:r w:rsidRPr="00A27548">
        <w:rPr>
          <w:rFonts w:eastAsia="Times New Roman" w:cs="Arial"/>
          <w:color w:val="444444"/>
        </w:rPr>
        <w:t xml:space="preserve">A resident of an Illinois nursing home claims she was bullied because she is </w:t>
      </w:r>
      <w:r w:rsidR="003C77D7">
        <w:rPr>
          <w:rFonts w:eastAsia="Times New Roman" w:cs="Arial"/>
          <w:color w:val="444444"/>
        </w:rPr>
        <w:t>homosexual</w:t>
      </w:r>
      <w:r w:rsidRPr="00A27548">
        <w:rPr>
          <w:rFonts w:eastAsia="Times New Roman" w:cs="Arial"/>
          <w:color w:val="444444"/>
        </w:rPr>
        <w:t>. The bullying included physical assaults, spitting, and homophobic slurs. The woman sued, alleging that the nursing home did not respond to her complaints. The resident’s original lawsuit was dismissed. But, on appeal, judges allowed h</w:t>
      </w:r>
      <w:r w:rsidR="003C77D7">
        <w:rPr>
          <w:rFonts w:eastAsia="Times New Roman" w:cs="Arial"/>
          <w:color w:val="444444"/>
        </w:rPr>
        <w:t xml:space="preserve">er case to move forward, using a </w:t>
      </w:r>
      <w:r w:rsidRPr="00A27548">
        <w:rPr>
          <w:rFonts w:eastAsia="Times New Roman" w:cs="Arial"/>
          <w:color w:val="444444"/>
        </w:rPr>
        <w:t>landlord</w:t>
      </w:r>
      <w:r w:rsidR="003C77D7">
        <w:rPr>
          <w:rFonts w:eastAsia="Times New Roman" w:cs="Arial"/>
          <w:color w:val="444444"/>
        </w:rPr>
        <w:t>-tenant</w:t>
      </w:r>
      <w:r w:rsidRPr="00A27548">
        <w:rPr>
          <w:rFonts w:eastAsia="Times New Roman" w:cs="Arial"/>
          <w:color w:val="444444"/>
        </w:rPr>
        <w:t xml:space="preserve"> theory: tenants can hold landlords accountable if they don’t respond to discrimination against tenants who are part of a protected class.</w:t>
      </w:r>
    </w:p>
    <w:p w14:paraId="6C2071C8" w14:textId="4C13BB83" w:rsidR="00A31881" w:rsidRPr="00A27548" w:rsidRDefault="00A31881" w:rsidP="00A31881">
      <w:pPr>
        <w:ind w:left="720"/>
        <w:rPr>
          <w:rFonts w:eastAsia="Times New Roman" w:cs="Arial"/>
          <w:color w:val="444444"/>
        </w:rPr>
      </w:pPr>
      <w:r w:rsidRPr="00A27548">
        <w:rPr>
          <w:rFonts w:eastAsia="Times New Roman" w:cs="Arial"/>
          <w:color w:val="444444"/>
        </w:rPr>
        <w:t xml:space="preserve">Source: </w:t>
      </w:r>
      <w:hyperlink r:id="rId26" w:history="1">
        <w:r w:rsidRPr="00A27548">
          <w:rPr>
            <w:rStyle w:val="Hyperlink"/>
            <w:rFonts w:eastAsia="Times New Roman" w:cs="Arial"/>
          </w:rPr>
          <w:t>https://www.mcknights.com/news/appeals-court-rules-that-facility-may-be-liable-for-residents-alleged-abuse-of-gay-fellow-resident/article/791885/</w:t>
        </w:r>
      </w:hyperlink>
      <w:r w:rsidRPr="00A27548">
        <w:rPr>
          <w:rFonts w:eastAsia="Times New Roman" w:cs="Arial"/>
          <w:color w:val="444444"/>
        </w:rPr>
        <w:t xml:space="preserve"> </w:t>
      </w:r>
    </w:p>
    <w:p w14:paraId="32F5A5F4" w14:textId="1E790B34" w:rsidR="003C77D7" w:rsidRDefault="00AA161B" w:rsidP="005B55C2">
      <w:pPr>
        <w:pStyle w:val="ListParagraph"/>
        <w:numPr>
          <w:ilvl w:val="0"/>
          <w:numId w:val="31"/>
        </w:numPr>
        <w:rPr>
          <w:rFonts w:eastAsia="Times New Roman" w:cs="Arial"/>
          <w:color w:val="444444"/>
        </w:rPr>
      </w:pPr>
      <w:r w:rsidRPr="00A27548">
        <w:rPr>
          <w:rFonts w:eastAsia="Times New Roman" w:cs="Arial"/>
          <w:b/>
          <w:color w:val="444444"/>
        </w:rPr>
        <w:t>Kentucky caregivers indicted for abuse.</w:t>
      </w:r>
      <w:r w:rsidRPr="00A27548">
        <w:rPr>
          <w:rFonts w:eastAsia="Times New Roman" w:cs="Arial"/>
          <w:color w:val="444444"/>
        </w:rPr>
        <w:t xml:space="preserve"> The Kentucky Attorney General and the Kentucky Office of Medicaid Fraud and Abuse </w:t>
      </w:r>
      <w:r w:rsidR="005B55C2" w:rsidRPr="00A27548">
        <w:rPr>
          <w:rFonts w:eastAsia="Times New Roman" w:cs="Arial"/>
          <w:color w:val="444444"/>
        </w:rPr>
        <w:t xml:space="preserve">indicted four hospital caregivers for knowingly </w:t>
      </w:r>
      <w:r w:rsidR="003C77D7">
        <w:rPr>
          <w:rFonts w:eastAsia="Times New Roman" w:cs="Arial"/>
          <w:color w:val="444444"/>
        </w:rPr>
        <w:t>abusing or neglecting an adult (</w:t>
      </w:r>
      <w:r w:rsidR="005B55C2" w:rsidRPr="00A27548">
        <w:rPr>
          <w:rFonts w:eastAsia="Times New Roman" w:cs="Arial"/>
          <w:color w:val="444444"/>
        </w:rPr>
        <w:t>a Class C felony</w:t>
      </w:r>
      <w:r w:rsidR="003C77D7">
        <w:rPr>
          <w:rFonts w:eastAsia="Times New Roman" w:cs="Arial"/>
          <w:color w:val="444444"/>
        </w:rPr>
        <w:t>)</w:t>
      </w:r>
      <w:r w:rsidR="005B55C2" w:rsidRPr="00A27548">
        <w:rPr>
          <w:rFonts w:eastAsia="Times New Roman" w:cs="Arial"/>
          <w:color w:val="444444"/>
        </w:rPr>
        <w:t>. The indictment accuse</w:t>
      </w:r>
      <w:r w:rsidR="003C77D7">
        <w:rPr>
          <w:rFonts w:eastAsia="Times New Roman" w:cs="Arial"/>
          <w:color w:val="444444"/>
        </w:rPr>
        <w:t>d</w:t>
      </w:r>
      <w:r w:rsidR="005B55C2" w:rsidRPr="00A27548">
        <w:rPr>
          <w:rFonts w:eastAsia="Times New Roman" w:cs="Arial"/>
          <w:color w:val="444444"/>
        </w:rPr>
        <w:t xml:space="preserve"> three of the four individuals of improperly restraining a patient when they put a therapy bag on a patient to restrict the patient’s mobility. The fourth individual allegedly saw the incident and did nothing to stop it. </w:t>
      </w:r>
    </w:p>
    <w:p w14:paraId="24AF9B91" w14:textId="225324AC" w:rsidR="003C77D7" w:rsidRDefault="003C77D7" w:rsidP="003C77D7">
      <w:pPr>
        <w:pStyle w:val="ListParagraph"/>
        <w:rPr>
          <w:rFonts w:eastAsia="Times New Roman" w:cs="Arial"/>
          <w:color w:val="444444"/>
        </w:rPr>
      </w:pPr>
      <w:r w:rsidRPr="003C77D7">
        <w:rPr>
          <w:rFonts w:eastAsia="Times New Roman" w:cs="Arial"/>
          <w:color w:val="444444"/>
        </w:rPr>
        <w:t>Source:</w:t>
      </w:r>
      <w:r>
        <w:rPr>
          <w:rFonts w:eastAsia="Times New Roman" w:cs="Arial"/>
          <w:b/>
          <w:color w:val="444444"/>
        </w:rPr>
        <w:t xml:space="preserve"> </w:t>
      </w:r>
      <w:hyperlink r:id="rId27" w:history="1">
        <w:r w:rsidR="005B55C2" w:rsidRPr="00A27548">
          <w:rPr>
            <w:rStyle w:val="Hyperlink"/>
            <w:rFonts w:eastAsia="Times New Roman" w:cs="Arial"/>
          </w:rPr>
          <w:t>https://kentucky.gov/Pages/Activity-stream.aspx?n=AttorneyGeneral&amp;prId=640</w:t>
        </w:r>
      </w:hyperlink>
      <w:r w:rsidR="005B55C2" w:rsidRPr="00A27548">
        <w:rPr>
          <w:rFonts w:eastAsia="Times New Roman" w:cs="Arial"/>
          <w:color w:val="444444"/>
        </w:rPr>
        <w:t xml:space="preserve"> </w:t>
      </w:r>
    </w:p>
    <w:p w14:paraId="6AB2B020" w14:textId="77777777" w:rsidR="003C77D7" w:rsidRPr="003C77D7" w:rsidRDefault="003C77D7" w:rsidP="003C77D7">
      <w:pPr>
        <w:pStyle w:val="ListParagraph"/>
        <w:rPr>
          <w:rFonts w:eastAsia="Times New Roman" w:cs="Arial"/>
          <w:color w:val="444444"/>
        </w:rPr>
      </w:pPr>
    </w:p>
    <w:p w14:paraId="14CB3F2B" w14:textId="77777777" w:rsidR="003C77D7" w:rsidRPr="003C77D7" w:rsidRDefault="005D7B50" w:rsidP="005D7B50">
      <w:pPr>
        <w:pStyle w:val="ListParagraph"/>
        <w:numPr>
          <w:ilvl w:val="0"/>
          <w:numId w:val="31"/>
        </w:numPr>
        <w:rPr>
          <w:rFonts w:eastAsia="Times New Roman" w:cs="Arial"/>
          <w:color w:val="444444"/>
        </w:rPr>
      </w:pPr>
      <w:r w:rsidRPr="00A27548">
        <w:rPr>
          <w:rFonts w:eastAsia="Times New Roman" w:cs="Arial"/>
          <w:b/>
          <w:color w:val="444444"/>
        </w:rPr>
        <w:t xml:space="preserve">Nursing home personnel plead guilty to resident endangerment. </w:t>
      </w:r>
      <w:r w:rsidRPr="00A27548">
        <w:rPr>
          <w:rFonts w:eastAsia="Times New Roman" w:cs="Arial"/>
          <w:color w:val="444444"/>
        </w:rPr>
        <w:t>The NY Attorney General announced that the former owner and the former high managerial agent of a NY nursing home pled guilty to endangering a</w:t>
      </w:r>
      <w:r w:rsidR="00923F53" w:rsidRPr="00A27548">
        <w:rPr>
          <w:rFonts w:eastAsia="Times New Roman" w:cs="Arial"/>
          <w:color w:val="444444"/>
        </w:rPr>
        <w:t>n incompetent or physically disabled</w:t>
      </w:r>
      <w:r w:rsidRPr="00A27548">
        <w:rPr>
          <w:rFonts w:eastAsia="Times New Roman" w:cs="Arial"/>
          <w:color w:val="444444"/>
        </w:rPr>
        <w:t xml:space="preserve"> resident by failing to provide sufficient staffing and care. These individuals, and the nursing home company, will pay $1,000,000 as part of the plea. </w:t>
      </w:r>
      <w:r w:rsidR="00923F53" w:rsidRPr="00A27548">
        <w:rPr>
          <w:rFonts w:eastAsia="Times New Roman" w:cs="Arial"/>
          <w:color w:val="444444"/>
        </w:rPr>
        <w:t>The NY AG found that these individuals “cut staff payroll and other necessary services and supplies needed to provide safe and adequate care and sufficient staffing levels….” In addition, the individuals were charged with endangering a 94 year old resident: the resident was left in the common living room for 41 hours; CNAs did not provide care according to the care plan, such as continence care, turning, repositioning, food/drink, assistance with ADLs, or medication administration and ordered neurological checks.</w:t>
      </w:r>
      <w:r w:rsidRPr="00A27548">
        <w:rPr>
          <w:rFonts w:eastAsia="Times New Roman" w:cs="Arial"/>
          <w:b/>
          <w:color w:val="444444"/>
        </w:rPr>
        <w:t xml:space="preserve"> </w:t>
      </w:r>
    </w:p>
    <w:p w14:paraId="7BB91226" w14:textId="54430DDE" w:rsidR="005D7B50" w:rsidRDefault="005D7B50" w:rsidP="003C77D7">
      <w:pPr>
        <w:pStyle w:val="ListParagraph"/>
        <w:rPr>
          <w:rFonts w:eastAsia="Times New Roman" w:cs="Arial"/>
          <w:color w:val="444444"/>
        </w:rPr>
      </w:pPr>
      <w:r w:rsidRPr="003C77D7">
        <w:rPr>
          <w:rFonts w:eastAsia="Times New Roman" w:cs="Arial"/>
          <w:color w:val="444444"/>
        </w:rPr>
        <w:t>Source:</w:t>
      </w:r>
      <w:r w:rsidRPr="00A27548">
        <w:rPr>
          <w:rFonts w:eastAsia="Times New Roman" w:cs="Arial"/>
          <w:color w:val="444444"/>
        </w:rPr>
        <w:t xml:space="preserve"> </w:t>
      </w:r>
      <w:hyperlink r:id="rId28" w:history="1">
        <w:r w:rsidR="00F7692E" w:rsidRPr="00A27548">
          <w:rPr>
            <w:rStyle w:val="Hyperlink"/>
            <w:rFonts w:eastAsia="Times New Roman" w:cs="Arial"/>
          </w:rPr>
          <w:t>https://ag.ny.gov/press-release/ag-underwood-announces-guilty-pleas-former-focus-otsego-nursing-home-operators</w:t>
        </w:r>
      </w:hyperlink>
    </w:p>
    <w:p w14:paraId="2B77CECC" w14:textId="77777777" w:rsidR="003C77D7" w:rsidRPr="00A27548" w:rsidRDefault="003C77D7" w:rsidP="003C77D7">
      <w:pPr>
        <w:pStyle w:val="ListParagraph"/>
        <w:rPr>
          <w:rFonts w:eastAsia="Times New Roman" w:cs="Arial"/>
          <w:color w:val="444444"/>
        </w:rPr>
      </w:pPr>
    </w:p>
    <w:p w14:paraId="032DEE96" w14:textId="77777777" w:rsidR="003C77D7" w:rsidRDefault="00F7692E" w:rsidP="00F7692E">
      <w:pPr>
        <w:pStyle w:val="ListParagraph"/>
        <w:numPr>
          <w:ilvl w:val="0"/>
          <w:numId w:val="31"/>
        </w:numPr>
        <w:rPr>
          <w:rFonts w:eastAsia="Times New Roman" w:cs="Arial"/>
          <w:color w:val="444444"/>
        </w:rPr>
      </w:pPr>
      <w:r w:rsidRPr="00A27548">
        <w:rPr>
          <w:rFonts w:eastAsia="Times New Roman" w:cs="Arial"/>
          <w:b/>
          <w:color w:val="444444"/>
        </w:rPr>
        <w:t>Nursing home abuse leads to jail time</w:t>
      </w:r>
      <w:r w:rsidRPr="00A27548">
        <w:rPr>
          <w:rFonts w:eastAsia="Times New Roman" w:cs="Arial"/>
          <w:color w:val="444444"/>
        </w:rPr>
        <w:t>. Two former employees of an Ohio nursing home pled guilty to forgery and gross patient neglect. Prosecutors asserted that a patient with dementia and Alzheimer’s disease wandered outside during sub-zero temperatures – and was found eight hours later. The two nursing home employees falsifie</w:t>
      </w:r>
      <w:r w:rsidR="003C77D7">
        <w:rPr>
          <w:rFonts w:eastAsia="Times New Roman" w:cs="Arial"/>
          <w:color w:val="444444"/>
        </w:rPr>
        <w:t>d records to make it appear</w:t>
      </w:r>
      <w:r w:rsidRPr="00A27548">
        <w:rPr>
          <w:rFonts w:eastAsia="Times New Roman" w:cs="Arial"/>
          <w:color w:val="444444"/>
        </w:rPr>
        <w:t xml:space="preserve"> they had checked on the resident when they had not. The resident froze to death. Both employees were sentenced to sixty days in jail. </w:t>
      </w:r>
    </w:p>
    <w:p w14:paraId="2D0E63FD" w14:textId="1426918A" w:rsidR="00F7692E" w:rsidRPr="00A27548" w:rsidRDefault="00F7692E" w:rsidP="003C77D7">
      <w:pPr>
        <w:pStyle w:val="ListParagraph"/>
        <w:rPr>
          <w:rFonts w:eastAsia="Times New Roman" w:cs="Arial"/>
          <w:color w:val="444444"/>
        </w:rPr>
      </w:pPr>
      <w:r w:rsidRPr="00A27548">
        <w:rPr>
          <w:rFonts w:eastAsia="Times New Roman" w:cs="Arial"/>
          <w:color w:val="444444"/>
        </w:rPr>
        <w:t>Source: http://www.wtol.com/story/39198626/2-ex-nursing-home-workers-get-jail-for-elderly-womans-death</w:t>
      </w:r>
    </w:p>
    <w:p w14:paraId="7FF9163C" w14:textId="77777777" w:rsidR="00BC194D" w:rsidRDefault="00BC194D" w:rsidP="00BC194D">
      <w:pPr>
        <w:pStyle w:val="Default"/>
        <w:rPr>
          <w:rFonts w:asciiTheme="minorHAnsi" w:hAnsiTheme="minorHAnsi"/>
          <w:sz w:val="22"/>
          <w:szCs w:val="22"/>
        </w:rPr>
      </w:pPr>
    </w:p>
    <w:p w14:paraId="7E3E0CF3" w14:textId="26AA1295" w:rsidR="001D7EFB" w:rsidRPr="00A27548" w:rsidRDefault="0032760C" w:rsidP="003C77D7">
      <w:pPr>
        <w:rPr>
          <w:rFonts w:cs="Arial"/>
          <w:sz w:val="20"/>
          <w:szCs w:val="23"/>
        </w:rPr>
      </w:pPr>
      <w:r>
        <w:rPr>
          <w:b/>
          <w:sz w:val="28"/>
          <w:szCs w:val="20"/>
        </w:rPr>
        <w:br w:type="page"/>
      </w:r>
      <w:r w:rsidR="001D7EFB" w:rsidRPr="00A27548">
        <w:rPr>
          <w:sz w:val="28"/>
        </w:rPr>
        <w:lastRenderedPageBreak/>
        <w:t>OIG Work Plan Updates</w:t>
      </w:r>
    </w:p>
    <w:p w14:paraId="2D83C369" w14:textId="7BCCBF40" w:rsidR="000769A1" w:rsidRPr="00A27548" w:rsidRDefault="000769A1" w:rsidP="000769A1">
      <w:pPr>
        <w:pStyle w:val="Heading2"/>
        <w:shd w:val="clear" w:color="auto" w:fill="FFFFFF"/>
        <w:spacing w:before="75" w:beforeAutospacing="0" w:after="150" w:afterAutospacing="0" w:line="300" w:lineRule="atLeast"/>
        <w:ind w:left="360"/>
        <w:rPr>
          <w:rFonts w:asciiTheme="minorHAnsi" w:eastAsiaTheme="minorHAnsi" w:hAnsiTheme="minorHAnsi" w:cs="Arial"/>
          <w:b w:val="0"/>
          <w:sz w:val="20"/>
          <w:szCs w:val="23"/>
        </w:rPr>
      </w:pPr>
      <w:r w:rsidRPr="00A27548">
        <w:rPr>
          <w:rFonts w:asciiTheme="minorHAnsi" w:hAnsiTheme="minorHAnsi"/>
          <w:b w:val="0"/>
          <w:sz w:val="22"/>
          <w:szCs w:val="22"/>
        </w:rPr>
        <w:t xml:space="preserve">In </w:t>
      </w:r>
      <w:r w:rsidR="00FB13DF" w:rsidRPr="00A27548">
        <w:rPr>
          <w:rFonts w:asciiTheme="minorHAnsi" w:hAnsiTheme="minorHAnsi"/>
          <w:b w:val="0"/>
          <w:sz w:val="22"/>
          <w:szCs w:val="22"/>
        </w:rPr>
        <w:t>September</w:t>
      </w:r>
      <w:r w:rsidRPr="00A27548">
        <w:rPr>
          <w:rFonts w:asciiTheme="minorHAnsi" w:hAnsiTheme="minorHAnsi"/>
          <w:b w:val="0"/>
          <w:sz w:val="22"/>
          <w:szCs w:val="22"/>
        </w:rPr>
        <w:t xml:space="preserve">, the OIG </w:t>
      </w:r>
      <w:r w:rsidR="00FB13DF" w:rsidRPr="00A27548">
        <w:rPr>
          <w:rFonts w:asciiTheme="minorHAnsi" w:hAnsiTheme="minorHAnsi"/>
          <w:b w:val="0"/>
          <w:sz w:val="22"/>
          <w:szCs w:val="22"/>
        </w:rPr>
        <w:t>added two</w:t>
      </w:r>
      <w:r w:rsidRPr="00A27548">
        <w:rPr>
          <w:rFonts w:asciiTheme="minorHAnsi" w:hAnsiTheme="minorHAnsi"/>
          <w:b w:val="0"/>
          <w:sz w:val="22"/>
          <w:szCs w:val="22"/>
        </w:rPr>
        <w:t xml:space="preserve"> items to its Work Plan: </w:t>
      </w:r>
    </w:p>
    <w:p w14:paraId="32EC53CF" w14:textId="1570C5A1" w:rsidR="001D7EFB" w:rsidRPr="00A27548" w:rsidRDefault="001D7EFB" w:rsidP="001D7EFB">
      <w:pPr>
        <w:pStyle w:val="Default"/>
        <w:rPr>
          <w:rFonts w:asciiTheme="minorHAnsi" w:hAnsiTheme="minorHAnsi"/>
          <w:sz w:val="22"/>
          <w:szCs w:val="22"/>
        </w:rPr>
      </w:pPr>
    </w:p>
    <w:p w14:paraId="2F57FCAC" w14:textId="42DD26C4" w:rsidR="001229F3" w:rsidRPr="00A27548" w:rsidRDefault="00FB13DF" w:rsidP="001229F3">
      <w:pPr>
        <w:pStyle w:val="Default"/>
        <w:rPr>
          <w:rFonts w:asciiTheme="minorHAnsi" w:hAnsiTheme="minorHAnsi"/>
          <w:sz w:val="22"/>
          <w:szCs w:val="22"/>
        </w:rPr>
      </w:pPr>
      <w:r w:rsidRPr="00A27548">
        <w:rPr>
          <w:noProof/>
        </w:rPr>
        <w:drawing>
          <wp:inline distT="0" distB="0" distL="0" distR="0" wp14:anchorId="3925162E" wp14:editId="572E6C37">
            <wp:extent cx="6126480" cy="12007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6480" cy="1200785"/>
                    </a:xfrm>
                    <a:prstGeom prst="rect">
                      <a:avLst/>
                    </a:prstGeom>
                  </pic:spPr>
                </pic:pic>
              </a:graphicData>
            </a:graphic>
          </wp:inline>
        </w:drawing>
      </w:r>
    </w:p>
    <w:p w14:paraId="5D852F78" w14:textId="77777777" w:rsidR="001229F3" w:rsidRPr="00A27548" w:rsidRDefault="00253192" w:rsidP="001229F3">
      <w:pPr>
        <w:pStyle w:val="Default"/>
        <w:rPr>
          <w:rFonts w:asciiTheme="minorHAnsi" w:hAnsiTheme="minorHAnsi"/>
          <w:sz w:val="22"/>
          <w:szCs w:val="22"/>
        </w:rPr>
      </w:pPr>
      <w:hyperlink r:id="rId30" w:history="1">
        <w:r w:rsidR="001229F3" w:rsidRPr="00A27548">
          <w:rPr>
            <w:rStyle w:val="Hyperlink"/>
            <w:rFonts w:asciiTheme="minorHAnsi" w:hAnsiTheme="minorHAnsi"/>
            <w:sz w:val="22"/>
            <w:szCs w:val="22"/>
          </w:rPr>
          <w:t>https://oig.hhs.gov/reports-and-publications/workplan/updates.asp</w:t>
        </w:r>
      </w:hyperlink>
      <w:r w:rsidR="001229F3" w:rsidRPr="00A27548">
        <w:rPr>
          <w:rFonts w:asciiTheme="minorHAnsi" w:hAnsiTheme="minorHAnsi"/>
          <w:sz w:val="22"/>
          <w:szCs w:val="22"/>
        </w:rPr>
        <w:t xml:space="preserve"> </w:t>
      </w:r>
    </w:p>
    <w:p w14:paraId="597AF864" w14:textId="77777777" w:rsidR="001229F3" w:rsidRPr="00A27548" w:rsidRDefault="001229F3" w:rsidP="001D7EFB">
      <w:pPr>
        <w:pStyle w:val="Default"/>
        <w:rPr>
          <w:rFonts w:asciiTheme="minorHAnsi" w:hAnsiTheme="minorHAnsi"/>
          <w:sz w:val="22"/>
          <w:szCs w:val="22"/>
        </w:rPr>
      </w:pPr>
    </w:p>
    <w:p w14:paraId="5D980073" w14:textId="1D65CD82" w:rsidR="001D7EFB" w:rsidRDefault="001D7EFB" w:rsidP="001D7EFB">
      <w:pPr>
        <w:pStyle w:val="Default"/>
        <w:rPr>
          <w:rFonts w:asciiTheme="minorHAnsi" w:hAnsiTheme="minorHAnsi"/>
          <w:sz w:val="22"/>
          <w:szCs w:val="22"/>
        </w:rPr>
      </w:pPr>
      <w:r w:rsidRPr="00A27548">
        <w:rPr>
          <w:rFonts w:asciiTheme="minorHAnsi" w:hAnsiTheme="minorHAnsi"/>
          <w:sz w:val="22"/>
          <w:szCs w:val="22"/>
        </w:rPr>
        <w:t xml:space="preserve">MPA recommends reviewing </w:t>
      </w:r>
      <w:r w:rsidR="000769A1" w:rsidRPr="00A27548">
        <w:rPr>
          <w:rFonts w:asciiTheme="minorHAnsi" w:hAnsiTheme="minorHAnsi"/>
          <w:sz w:val="22"/>
          <w:szCs w:val="22"/>
        </w:rPr>
        <w:t>all Recently Added Items</w:t>
      </w:r>
      <w:r w:rsidRPr="00A27548">
        <w:rPr>
          <w:rFonts w:asciiTheme="minorHAnsi" w:hAnsiTheme="minorHAnsi"/>
          <w:sz w:val="22"/>
          <w:szCs w:val="22"/>
        </w:rPr>
        <w:t xml:space="preserve"> to see if any apply to other programs you might operate.</w:t>
      </w:r>
      <w:r w:rsidR="00DE5160" w:rsidRPr="00A27548">
        <w:rPr>
          <w:rFonts w:asciiTheme="minorHAnsi" w:hAnsiTheme="minorHAnsi"/>
          <w:sz w:val="22"/>
          <w:szCs w:val="22"/>
        </w:rPr>
        <w:t xml:space="preserve"> MPA </w:t>
      </w:r>
      <w:r w:rsidR="000769A1" w:rsidRPr="00A27548">
        <w:rPr>
          <w:rFonts w:asciiTheme="minorHAnsi" w:hAnsiTheme="minorHAnsi"/>
          <w:sz w:val="22"/>
          <w:szCs w:val="22"/>
        </w:rPr>
        <w:t xml:space="preserve">also </w:t>
      </w:r>
      <w:r w:rsidR="00DE5160" w:rsidRPr="00A27548">
        <w:rPr>
          <w:rFonts w:asciiTheme="minorHAnsi" w:hAnsiTheme="minorHAnsi"/>
          <w:sz w:val="22"/>
          <w:szCs w:val="22"/>
        </w:rPr>
        <w:t>recommends that the Compliance Officer keep a record of OIG Work Plan Update reviews.</w:t>
      </w:r>
    </w:p>
    <w:p w14:paraId="2B5619BD" w14:textId="77777777" w:rsidR="001229F3" w:rsidRDefault="001229F3" w:rsidP="001D7EFB">
      <w:pPr>
        <w:pStyle w:val="Default"/>
        <w:rPr>
          <w:rFonts w:asciiTheme="minorHAnsi" w:hAnsiTheme="minorHAnsi"/>
          <w:sz w:val="22"/>
          <w:szCs w:val="22"/>
        </w:rPr>
      </w:pPr>
    </w:p>
    <w:p w14:paraId="6D56CD2B" w14:textId="77777777" w:rsidR="003D7554" w:rsidRPr="00E17288" w:rsidRDefault="00881B78" w:rsidP="00E17288">
      <w:pPr>
        <w:jc w:val="center"/>
        <w:rPr>
          <w:rFonts w:cs="Wingdings"/>
          <w:b/>
          <w:sz w:val="28"/>
        </w:rPr>
      </w:pPr>
      <w:r>
        <w:rPr>
          <w:rFonts w:cs="Wingdings"/>
          <w:b/>
          <w:sz w:val="28"/>
        </w:rPr>
        <w:t>H</w:t>
      </w:r>
      <w:r w:rsidR="003D7554" w:rsidRPr="000D2530">
        <w:rPr>
          <w:rFonts w:cs="Wingdings"/>
          <w:b/>
          <w:sz w:val="28"/>
        </w:rPr>
        <w:t>IPAA News</w:t>
      </w:r>
    </w:p>
    <w:p w14:paraId="2001D53F" w14:textId="15C731BD" w:rsidR="003B616B" w:rsidRPr="00A27548" w:rsidRDefault="00A13B55" w:rsidP="003B616B">
      <w:pPr>
        <w:pStyle w:val="Heading2"/>
        <w:numPr>
          <w:ilvl w:val="0"/>
          <w:numId w:val="2"/>
        </w:numPr>
        <w:shd w:val="clear" w:color="auto" w:fill="FFFFFF"/>
        <w:spacing w:before="75" w:beforeAutospacing="0" w:after="150" w:afterAutospacing="0" w:line="300" w:lineRule="atLeast"/>
        <w:rPr>
          <w:rFonts w:asciiTheme="minorHAnsi" w:eastAsiaTheme="minorHAnsi" w:hAnsiTheme="minorHAnsi" w:cs="Arial"/>
          <w:sz w:val="20"/>
          <w:szCs w:val="23"/>
        </w:rPr>
      </w:pPr>
      <w:bookmarkStart w:id="0" w:name="_GoBack"/>
      <w:bookmarkEnd w:id="0"/>
      <w:r w:rsidRPr="00A27548">
        <w:rPr>
          <w:rFonts w:asciiTheme="minorHAnsi" w:hAnsiTheme="minorHAnsi"/>
          <w:sz w:val="28"/>
        </w:rPr>
        <w:t>$990,000 HIPAA Settlement</w:t>
      </w:r>
    </w:p>
    <w:p w14:paraId="534739F1" w14:textId="77777777" w:rsidR="003C77D7" w:rsidRPr="00A27548" w:rsidRDefault="00A13B55" w:rsidP="003C77D7">
      <w:pPr>
        <w:pStyle w:val="Default"/>
        <w:rPr>
          <w:rFonts w:asciiTheme="minorHAnsi" w:hAnsiTheme="minorHAnsi"/>
          <w:sz w:val="22"/>
          <w:szCs w:val="22"/>
        </w:rPr>
      </w:pPr>
      <w:r w:rsidRPr="00A27548">
        <w:rPr>
          <w:rFonts w:asciiTheme="minorHAnsi" w:hAnsiTheme="minorHAnsi" w:cstheme="minorHAnsi"/>
          <w:b/>
          <w:sz w:val="22"/>
          <w:szCs w:val="21"/>
        </w:rPr>
        <w:t>Boston Medical Center, Brigham and Women’s Hospital, and Massachusetts General Hospital</w:t>
      </w:r>
      <w:r w:rsidRPr="00A27548">
        <w:rPr>
          <w:rFonts w:asciiTheme="minorHAnsi" w:hAnsiTheme="minorHAnsi" w:cstheme="minorHAnsi"/>
          <w:sz w:val="22"/>
          <w:szCs w:val="21"/>
        </w:rPr>
        <w:t xml:space="preserve"> entered a $990,000 settlement with the OCR. These hospitals permitted ABC to film pati</w:t>
      </w:r>
      <w:r w:rsidR="003C77D7">
        <w:rPr>
          <w:rFonts w:asciiTheme="minorHAnsi" w:hAnsiTheme="minorHAnsi" w:cstheme="minorHAnsi"/>
          <w:sz w:val="22"/>
          <w:szCs w:val="21"/>
        </w:rPr>
        <w:t>ents for the TV show Boston Med</w:t>
      </w:r>
      <w:r w:rsidRPr="00A27548">
        <w:rPr>
          <w:rFonts w:asciiTheme="minorHAnsi" w:hAnsiTheme="minorHAnsi" w:cstheme="minorHAnsi"/>
          <w:sz w:val="22"/>
          <w:szCs w:val="21"/>
        </w:rPr>
        <w:t xml:space="preserve"> without obtaining patient authorizations.</w:t>
      </w:r>
      <w:r w:rsidR="003C77D7">
        <w:rPr>
          <w:rFonts w:asciiTheme="minorHAnsi" w:hAnsiTheme="minorHAnsi" w:cstheme="minorHAnsi"/>
          <w:sz w:val="22"/>
          <w:szCs w:val="21"/>
        </w:rPr>
        <w:t xml:space="preserve"> </w:t>
      </w:r>
      <w:r w:rsidR="003C77D7" w:rsidRPr="00A27548">
        <w:rPr>
          <w:rFonts w:asciiTheme="minorHAnsi" w:hAnsiTheme="minorHAnsi"/>
          <w:sz w:val="22"/>
          <w:szCs w:val="22"/>
        </w:rPr>
        <w:t xml:space="preserve">Source:  </w:t>
      </w:r>
      <w:hyperlink r:id="rId31" w:history="1">
        <w:r w:rsidR="003C77D7" w:rsidRPr="00A27548">
          <w:rPr>
            <w:rStyle w:val="Hyperlink"/>
            <w:rFonts w:asciiTheme="minorHAnsi" w:hAnsiTheme="minorHAnsi"/>
            <w:sz w:val="22"/>
            <w:szCs w:val="22"/>
          </w:rPr>
          <w:t>https://www.hhs.gov/about/news/2018/09/20/unauthorized-disclosure-patients-protected-health-information-during-abc-filming.html</w:t>
        </w:r>
      </w:hyperlink>
      <w:r w:rsidR="003C77D7" w:rsidRPr="00A27548">
        <w:rPr>
          <w:rStyle w:val="Hyperlink"/>
          <w:rFonts w:asciiTheme="minorHAnsi" w:hAnsiTheme="minorHAnsi"/>
          <w:sz w:val="22"/>
          <w:szCs w:val="22"/>
        </w:rPr>
        <w:t xml:space="preserve"> </w:t>
      </w:r>
      <w:r w:rsidR="003C77D7" w:rsidRPr="00A27548">
        <w:rPr>
          <w:rFonts w:asciiTheme="minorHAnsi" w:hAnsiTheme="minorHAnsi"/>
          <w:sz w:val="22"/>
          <w:szCs w:val="22"/>
        </w:rPr>
        <w:t xml:space="preserve"> </w:t>
      </w:r>
    </w:p>
    <w:p w14:paraId="6E86C08B" w14:textId="77777777" w:rsidR="003C77D7" w:rsidRDefault="003C77D7" w:rsidP="004C0285">
      <w:pPr>
        <w:pStyle w:val="Default"/>
        <w:rPr>
          <w:rFonts w:asciiTheme="minorHAnsi" w:hAnsiTheme="minorHAnsi" w:cstheme="minorHAnsi"/>
          <w:sz w:val="22"/>
          <w:szCs w:val="21"/>
        </w:rPr>
      </w:pPr>
    </w:p>
    <w:p w14:paraId="4647E614" w14:textId="5891D42B" w:rsidR="00A13B55" w:rsidRPr="00A27548" w:rsidRDefault="00A13B55" w:rsidP="004C0285">
      <w:pPr>
        <w:pStyle w:val="Default"/>
        <w:rPr>
          <w:rFonts w:ascii="Calibri" w:hAnsi="Calibri"/>
          <w:sz w:val="22"/>
          <w:szCs w:val="20"/>
        </w:rPr>
      </w:pPr>
      <w:r w:rsidRPr="00A27548">
        <w:rPr>
          <w:rFonts w:asciiTheme="minorHAnsi" w:hAnsiTheme="minorHAnsi" w:cstheme="minorHAnsi"/>
          <w:sz w:val="22"/>
          <w:szCs w:val="21"/>
        </w:rPr>
        <w:t xml:space="preserve">This is not the first time the OCR has entered a settlement involving television filming. In 2017, </w:t>
      </w:r>
      <w:r w:rsidRPr="00A27548">
        <w:rPr>
          <w:rFonts w:ascii="Calibri" w:hAnsi="Calibri"/>
          <w:sz w:val="22"/>
          <w:szCs w:val="20"/>
        </w:rPr>
        <w:t xml:space="preserve">NY Presbyterian Hospital paid $2.2 million after it allowed TV show NY Med to film patients in its emergency department and broadcast the footage on national television. The filming deal was touted by PR for its publicity power. As always, providers should make sure staff involved in PR or marketing are on the Compliance Committee and aware of HIPAA risks. </w:t>
      </w:r>
      <w:hyperlink r:id="rId32" w:history="1">
        <w:r w:rsidRPr="00A27548">
          <w:rPr>
            <w:rStyle w:val="Hyperlink"/>
            <w:rFonts w:ascii="Calibri" w:hAnsi="Calibri"/>
            <w:sz w:val="22"/>
            <w:szCs w:val="20"/>
          </w:rPr>
          <w:t>https://www.hhs.gov/about/news/2017/05/10/texas-health-system-settles-potential-hipaa-disclosure-violations.html</w:t>
        </w:r>
      </w:hyperlink>
      <w:r w:rsidRPr="00A27548">
        <w:rPr>
          <w:rFonts w:ascii="Calibri" w:hAnsi="Calibri"/>
          <w:sz w:val="22"/>
          <w:szCs w:val="20"/>
        </w:rPr>
        <w:t xml:space="preserve"> </w:t>
      </w:r>
    </w:p>
    <w:p w14:paraId="6D8554B4" w14:textId="77777777" w:rsidR="004C0285" w:rsidRPr="00A27548" w:rsidRDefault="004C0285" w:rsidP="004C0285">
      <w:pPr>
        <w:pStyle w:val="Default"/>
        <w:rPr>
          <w:rFonts w:ascii="Calibri" w:hAnsi="Calibri"/>
          <w:sz w:val="22"/>
          <w:szCs w:val="20"/>
        </w:rPr>
      </w:pPr>
    </w:p>
    <w:p w14:paraId="27ED6B49" w14:textId="03A65E62" w:rsidR="00A13B55" w:rsidRPr="00A27548" w:rsidRDefault="00A13B55" w:rsidP="00A13B55">
      <w:pPr>
        <w:pStyle w:val="NormalWeb"/>
        <w:shd w:val="clear" w:color="auto" w:fill="FFFFFF"/>
        <w:spacing w:before="0" w:beforeAutospacing="0" w:after="300" w:afterAutospacing="0"/>
        <w:rPr>
          <w:rFonts w:asciiTheme="minorHAnsi" w:hAnsiTheme="minorHAnsi" w:cstheme="minorHAnsi"/>
          <w:color w:val="000000"/>
          <w:sz w:val="22"/>
          <w:szCs w:val="21"/>
        </w:rPr>
      </w:pPr>
      <w:r w:rsidRPr="00A27548">
        <w:rPr>
          <w:rFonts w:asciiTheme="minorHAnsi" w:hAnsiTheme="minorHAnsi" w:cstheme="minorHAnsi"/>
          <w:color w:val="000000"/>
          <w:sz w:val="22"/>
          <w:szCs w:val="21"/>
        </w:rPr>
        <w:t xml:space="preserve">The OCR previously published an FAQ addressing film and media as it relates to HIPAA. You can read the FAQ here: </w:t>
      </w:r>
      <w:hyperlink r:id="rId33" w:history="1">
        <w:r w:rsidRPr="00A27548">
          <w:rPr>
            <w:rStyle w:val="Hyperlink"/>
            <w:rFonts w:asciiTheme="minorHAnsi" w:hAnsiTheme="minorHAnsi" w:cstheme="minorHAnsi"/>
            <w:sz w:val="22"/>
            <w:szCs w:val="21"/>
          </w:rPr>
          <w:t>https://www.hhs.gov/hipaa/for-professionals/faq/2023/film-and-media/index.html</w:t>
        </w:r>
      </w:hyperlink>
      <w:r w:rsidRPr="00A27548">
        <w:rPr>
          <w:rFonts w:asciiTheme="minorHAnsi" w:hAnsiTheme="minorHAnsi" w:cstheme="minorHAnsi"/>
          <w:color w:val="000000"/>
          <w:sz w:val="22"/>
          <w:szCs w:val="21"/>
        </w:rPr>
        <w:t xml:space="preserve"> </w:t>
      </w:r>
    </w:p>
    <w:p w14:paraId="4E7EEB6A" w14:textId="600220DD" w:rsidR="007C7BD2" w:rsidRPr="00A27548" w:rsidRDefault="007C7BD2" w:rsidP="007C7BD2">
      <w:pPr>
        <w:pStyle w:val="Default"/>
        <w:numPr>
          <w:ilvl w:val="0"/>
          <w:numId w:val="2"/>
        </w:numPr>
        <w:rPr>
          <w:rFonts w:asciiTheme="minorHAnsi" w:hAnsiTheme="minorHAnsi"/>
          <w:b/>
          <w:sz w:val="28"/>
          <w:szCs w:val="22"/>
        </w:rPr>
      </w:pPr>
      <w:r w:rsidRPr="00A27548">
        <w:rPr>
          <w:rFonts w:asciiTheme="minorHAnsi" w:hAnsiTheme="minorHAnsi"/>
          <w:b/>
          <w:sz w:val="28"/>
          <w:szCs w:val="22"/>
        </w:rPr>
        <w:t>Attorneys General are Enforcing HIPAA</w:t>
      </w:r>
    </w:p>
    <w:p w14:paraId="153D7391" w14:textId="77777777" w:rsidR="007C7BD2" w:rsidRPr="00A27548" w:rsidRDefault="007C7BD2" w:rsidP="007C7BD2">
      <w:pPr>
        <w:pStyle w:val="Default"/>
        <w:rPr>
          <w:rFonts w:asciiTheme="minorHAnsi" w:hAnsiTheme="minorHAnsi"/>
          <w:b/>
          <w:sz w:val="22"/>
          <w:szCs w:val="22"/>
        </w:rPr>
      </w:pPr>
    </w:p>
    <w:p w14:paraId="6E02E8D3" w14:textId="763F6A8C" w:rsidR="007C7BD2" w:rsidRPr="00A27548" w:rsidRDefault="007C7BD2" w:rsidP="007C7BD2">
      <w:pPr>
        <w:pStyle w:val="Default"/>
        <w:rPr>
          <w:rFonts w:asciiTheme="minorHAnsi" w:hAnsiTheme="minorHAnsi"/>
          <w:sz w:val="22"/>
          <w:szCs w:val="22"/>
        </w:rPr>
      </w:pPr>
      <w:r w:rsidRPr="00A27548">
        <w:rPr>
          <w:rFonts w:asciiTheme="minorHAnsi" w:hAnsiTheme="minorHAnsi"/>
          <w:sz w:val="22"/>
          <w:szCs w:val="22"/>
        </w:rPr>
        <w:t>So far in 2018, five healthcare organizations have settled HIPAA violations with attorneys general:</w:t>
      </w:r>
    </w:p>
    <w:p w14:paraId="3002CB56" w14:textId="0846B216" w:rsidR="007C7BD2" w:rsidRPr="00A27548" w:rsidRDefault="007C7BD2" w:rsidP="007C7BD2">
      <w:pPr>
        <w:pStyle w:val="Default"/>
        <w:numPr>
          <w:ilvl w:val="0"/>
          <w:numId w:val="31"/>
        </w:numPr>
        <w:rPr>
          <w:rFonts w:asciiTheme="minorHAnsi" w:hAnsiTheme="minorHAnsi"/>
          <w:sz w:val="22"/>
          <w:szCs w:val="22"/>
        </w:rPr>
      </w:pPr>
      <w:r w:rsidRPr="00A27548">
        <w:rPr>
          <w:rFonts w:asciiTheme="minorHAnsi" w:hAnsiTheme="minorHAnsi"/>
          <w:sz w:val="22"/>
          <w:szCs w:val="22"/>
        </w:rPr>
        <w:t>UMass Memorial Health Care (MA, $230,000)</w:t>
      </w:r>
    </w:p>
    <w:p w14:paraId="2B33125F" w14:textId="52C97146" w:rsidR="007C7BD2" w:rsidRPr="00A27548" w:rsidRDefault="007C7BD2" w:rsidP="007C7BD2">
      <w:pPr>
        <w:pStyle w:val="Default"/>
        <w:numPr>
          <w:ilvl w:val="0"/>
          <w:numId w:val="31"/>
        </w:numPr>
        <w:rPr>
          <w:rFonts w:asciiTheme="minorHAnsi" w:hAnsiTheme="minorHAnsi"/>
          <w:sz w:val="22"/>
          <w:szCs w:val="22"/>
        </w:rPr>
      </w:pPr>
      <w:r w:rsidRPr="00A27548">
        <w:rPr>
          <w:rFonts w:asciiTheme="minorHAnsi" w:hAnsiTheme="minorHAnsi"/>
          <w:sz w:val="22"/>
          <w:szCs w:val="22"/>
        </w:rPr>
        <w:t>The Arc of Erie County (NY, $200,000)</w:t>
      </w:r>
    </w:p>
    <w:p w14:paraId="021AA21A" w14:textId="6FDF0194" w:rsidR="007C7BD2" w:rsidRPr="00A27548" w:rsidRDefault="007C7BD2" w:rsidP="007C7BD2">
      <w:pPr>
        <w:pStyle w:val="Default"/>
        <w:numPr>
          <w:ilvl w:val="0"/>
          <w:numId w:val="31"/>
        </w:numPr>
        <w:rPr>
          <w:rFonts w:asciiTheme="minorHAnsi" w:hAnsiTheme="minorHAnsi"/>
          <w:sz w:val="22"/>
          <w:szCs w:val="22"/>
        </w:rPr>
      </w:pPr>
      <w:r w:rsidRPr="00A27548">
        <w:rPr>
          <w:rFonts w:asciiTheme="minorHAnsi" w:hAnsiTheme="minorHAnsi"/>
          <w:sz w:val="22"/>
          <w:szCs w:val="22"/>
        </w:rPr>
        <w:t>EmblemHealth (NY, $575,000)</w:t>
      </w:r>
    </w:p>
    <w:p w14:paraId="150B5C42" w14:textId="64268FC2" w:rsidR="007C7BD2" w:rsidRPr="00A27548" w:rsidRDefault="007C7BD2" w:rsidP="007C7BD2">
      <w:pPr>
        <w:pStyle w:val="Default"/>
        <w:numPr>
          <w:ilvl w:val="0"/>
          <w:numId w:val="31"/>
        </w:numPr>
        <w:rPr>
          <w:rFonts w:asciiTheme="minorHAnsi" w:hAnsiTheme="minorHAnsi"/>
          <w:sz w:val="22"/>
          <w:szCs w:val="22"/>
        </w:rPr>
      </w:pPr>
      <w:r w:rsidRPr="00A27548">
        <w:rPr>
          <w:rFonts w:asciiTheme="minorHAnsi" w:hAnsiTheme="minorHAnsi"/>
          <w:sz w:val="22"/>
          <w:szCs w:val="22"/>
        </w:rPr>
        <w:t>Aetna (NY, $1,150,000)</w:t>
      </w:r>
    </w:p>
    <w:p w14:paraId="3665F7AB" w14:textId="00DB2E12" w:rsidR="007C7BD2" w:rsidRPr="00A27548" w:rsidRDefault="007C7BD2" w:rsidP="007C7BD2">
      <w:pPr>
        <w:pStyle w:val="Default"/>
        <w:numPr>
          <w:ilvl w:val="0"/>
          <w:numId w:val="31"/>
        </w:numPr>
        <w:rPr>
          <w:rFonts w:asciiTheme="minorHAnsi" w:hAnsiTheme="minorHAnsi"/>
          <w:sz w:val="22"/>
          <w:szCs w:val="22"/>
        </w:rPr>
      </w:pPr>
      <w:r w:rsidRPr="00A27548">
        <w:rPr>
          <w:rFonts w:asciiTheme="minorHAnsi" w:hAnsiTheme="minorHAnsi"/>
          <w:sz w:val="22"/>
          <w:szCs w:val="22"/>
        </w:rPr>
        <w:t>Virtua Medical Group (NJ, $417,816)</w:t>
      </w:r>
    </w:p>
    <w:p w14:paraId="2A7BFE91" w14:textId="77777777" w:rsidR="007C7BD2" w:rsidRPr="00A27548" w:rsidRDefault="007C7BD2" w:rsidP="007C7BD2">
      <w:pPr>
        <w:pStyle w:val="Default"/>
        <w:rPr>
          <w:rFonts w:asciiTheme="minorHAnsi" w:hAnsiTheme="minorHAnsi"/>
          <w:sz w:val="22"/>
          <w:szCs w:val="22"/>
        </w:rPr>
      </w:pPr>
    </w:p>
    <w:p w14:paraId="71E1CC5A" w14:textId="4684569A" w:rsidR="007C7BD2" w:rsidRPr="00A27548" w:rsidRDefault="007C7BD2" w:rsidP="007C7BD2">
      <w:pPr>
        <w:pStyle w:val="Default"/>
        <w:rPr>
          <w:rFonts w:asciiTheme="minorHAnsi" w:hAnsiTheme="minorHAnsi"/>
          <w:sz w:val="22"/>
          <w:szCs w:val="22"/>
        </w:rPr>
      </w:pPr>
      <w:r w:rsidRPr="00A27548">
        <w:rPr>
          <w:rFonts w:asciiTheme="minorHAnsi" w:hAnsiTheme="minorHAnsi"/>
          <w:sz w:val="22"/>
          <w:szCs w:val="22"/>
        </w:rPr>
        <w:lastRenderedPageBreak/>
        <w:t>These settlements are a reminder that OCR enforcement and private lawsuits are not the only high stakes of HIPAA violations: State attorneys general can also bring lawsuits and assess penalties for violations of state laws that mirror, and sometimes are even more stringent than, HIPAA.</w:t>
      </w:r>
    </w:p>
    <w:p w14:paraId="5A9A8F04" w14:textId="77777777" w:rsidR="00F54FC0" w:rsidRPr="00A27548" w:rsidRDefault="00F54FC0" w:rsidP="00205F6A">
      <w:pPr>
        <w:pStyle w:val="Default"/>
        <w:rPr>
          <w:rFonts w:asciiTheme="minorHAnsi" w:hAnsiTheme="minorHAnsi"/>
          <w:b/>
          <w:sz w:val="22"/>
          <w:szCs w:val="22"/>
        </w:rPr>
      </w:pPr>
    </w:p>
    <w:p w14:paraId="1B2AAD5E" w14:textId="50716D54" w:rsidR="007C7BD2" w:rsidRPr="00A27548" w:rsidRDefault="007C7BD2" w:rsidP="00205F6A">
      <w:pPr>
        <w:pStyle w:val="Default"/>
        <w:rPr>
          <w:rFonts w:asciiTheme="minorHAnsi" w:hAnsiTheme="minorHAnsi"/>
          <w:sz w:val="22"/>
          <w:szCs w:val="22"/>
        </w:rPr>
      </w:pPr>
      <w:r w:rsidRPr="00A27548">
        <w:rPr>
          <w:rFonts w:asciiTheme="minorHAnsi" w:hAnsiTheme="minorHAnsi"/>
          <w:sz w:val="22"/>
          <w:szCs w:val="22"/>
        </w:rPr>
        <w:t xml:space="preserve">Source: </w:t>
      </w:r>
      <w:hyperlink r:id="rId34" w:history="1">
        <w:r w:rsidRPr="00A27548">
          <w:rPr>
            <w:rStyle w:val="Hyperlink"/>
            <w:rFonts w:asciiTheme="minorHAnsi" w:hAnsiTheme="minorHAnsi"/>
            <w:sz w:val="22"/>
            <w:szCs w:val="22"/>
          </w:rPr>
          <w:t>https://www.hipaajournal.com/umass-memorial-health-care-pays-230000-to-resolve-alleged-hipaa-violations/</w:t>
        </w:r>
      </w:hyperlink>
      <w:r w:rsidRPr="00A27548">
        <w:rPr>
          <w:rFonts w:asciiTheme="minorHAnsi" w:hAnsiTheme="minorHAnsi"/>
          <w:sz w:val="22"/>
          <w:szCs w:val="22"/>
        </w:rPr>
        <w:t xml:space="preserve"> </w:t>
      </w:r>
    </w:p>
    <w:p w14:paraId="766D7F2A" w14:textId="77777777" w:rsidR="00F54FC0" w:rsidRPr="00A27548" w:rsidRDefault="00F54FC0" w:rsidP="00205F6A">
      <w:pPr>
        <w:pStyle w:val="Default"/>
        <w:rPr>
          <w:rFonts w:asciiTheme="minorHAnsi" w:hAnsiTheme="minorHAnsi"/>
          <w:b/>
          <w:sz w:val="22"/>
          <w:szCs w:val="22"/>
        </w:rPr>
      </w:pPr>
    </w:p>
    <w:p w14:paraId="4B7AD780" w14:textId="398C8A85" w:rsidR="00A37D0D" w:rsidRPr="00A27548" w:rsidRDefault="00DD4B71" w:rsidP="00205F6A">
      <w:pPr>
        <w:pStyle w:val="Default"/>
        <w:rPr>
          <w:rFonts w:ascii="Calibri" w:hAnsi="Calibri"/>
        </w:rPr>
      </w:pPr>
      <w:r w:rsidRPr="00A27548">
        <w:rPr>
          <w:rFonts w:asciiTheme="minorHAnsi" w:hAnsiTheme="minorHAnsi"/>
          <w:b/>
          <w:sz w:val="28"/>
          <w:szCs w:val="22"/>
        </w:rPr>
        <w:t xml:space="preserve"> </w:t>
      </w:r>
    </w:p>
    <w:p w14:paraId="42AA1F5E" w14:textId="26B24A7C" w:rsidR="00A37D0D" w:rsidRPr="00A27548" w:rsidRDefault="00DD4B71" w:rsidP="008C2F20">
      <w:pPr>
        <w:pStyle w:val="Default"/>
        <w:numPr>
          <w:ilvl w:val="0"/>
          <w:numId w:val="2"/>
        </w:numPr>
        <w:rPr>
          <w:rFonts w:ascii="Calibri" w:hAnsi="Calibri"/>
          <w:b/>
          <w:sz w:val="28"/>
          <w:szCs w:val="28"/>
        </w:rPr>
      </w:pPr>
      <w:r w:rsidRPr="00A27548">
        <w:rPr>
          <w:rFonts w:ascii="Calibri" w:hAnsi="Calibri"/>
          <w:b/>
          <w:sz w:val="28"/>
        </w:rPr>
        <w:t xml:space="preserve">Hospital cited for violating patient </w:t>
      </w:r>
      <w:r w:rsidR="00F7692E" w:rsidRPr="00A27548">
        <w:rPr>
          <w:rFonts w:ascii="Calibri" w:hAnsi="Calibri"/>
          <w:b/>
          <w:sz w:val="28"/>
        </w:rPr>
        <w:t xml:space="preserve">privacy </w:t>
      </w:r>
      <w:r w:rsidRPr="00A27548">
        <w:rPr>
          <w:rFonts w:ascii="Calibri" w:hAnsi="Calibri"/>
          <w:b/>
          <w:sz w:val="28"/>
        </w:rPr>
        <w:t>rights</w:t>
      </w:r>
    </w:p>
    <w:p w14:paraId="13823922" w14:textId="77777777" w:rsidR="00A37D0D" w:rsidRPr="00A27548" w:rsidRDefault="00A37D0D" w:rsidP="00A37D0D">
      <w:pPr>
        <w:pStyle w:val="Default"/>
        <w:ind w:left="1080"/>
        <w:rPr>
          <w:rFonts w:ascii="Calibri" w:hAnsi="Calibri"/>
          <w:b/>
          <w:sz w:val="28"/>
          <w:szCs w:val="28"/>
        </w:rPr>
      </w:pPr>
    </w:p>
    <w:p w14:paraId="05D69AFB" w14:textId="0F6C00A4" w:rsidR="006E48E2" w:rsidRPr="00A27548" w:rsidRDefault="00DD4B71" w:rsidP="00A37D0D">
      <w:r w:rsidRPr="00A27548">
        <w:t xml:space="preserve">CMS found that a Minnesota hospital violated patient rights when it videotaped patient psychiatric evaluations without patients’ knowledge. </w:t>
      </w:r>
      <w:r w:rsidR="00F7692E" w:rsidRPr="00A27548">
        <w:t xml:space="preserve"> The hospital began recording psychiatric evaluations because it saw an increase in violent behavior from patients. However, the hospital did not post notices advising the patients of the recording. While the hospital does obtain treatment consent forms that mention the possibility of videotaping for medical </w:t>
      </w:r>
      <w:r w:rsidR="003C77D7">
        <w:t>education</w:t>
      </w:r>
      <w:r w:rsidR="00F7692E" w:rsidRPr="00A27548">
        <w:t>, the patient at issue did not sign the form.</w:t>
      </w:r>
    </w:p>
    <w:p w14:paraId="047DE1A2" w14:textId="0A3F2350" w:rsidR="00DD4B71" w:rsidRDefault="00A37D0D" w:rsidP="00DD4B71">
      <w:pPr>
        <w:rPr>
          <w:rStyle w:val="Hyperlink"/>
        </w:rPr>
      </w:pPr>
      <w:r w:rsidRPr="00A27548">
        <w:t xml:space="preserve">Source: </w:t>
      </w:r>
      <w:r w:rsidR="00544BA7" w:rsidRPr="00A27548">
        <w:rPr>
          <w:rStyle w:val="Hyperlink"/>
        </w:rPr>
        <w:t xml:space="preserve"> </w:t>
      </w:r>
      <w:hyperlink r:id="rId35" w:history="1">
        <w:r w:rsidR="00DD4B71" w:rsidRPr="00A27548">
          <w:rPr>
            <w:rStyle w:val="Hyperlink"/>
          </w:rPr>
          <w:t>https://www.beckershospitalreview.com/quality/cms-cites-2nd-minnesota-hospital-for-violating-patient-rights.html</w:t>
        </w:r>
      </w:hyperlink>
      <w:r w:rsidR="00F7692E" w:rsidRPr="00A27548">
        <w:rPr>
          <w:rStyle w:val="Hyperlink"/>
        </w:rPr>
        <w:t>; https://healthitsecurity.com/news/cms-finds-minnesota-hospital-violated-patient-privacy-rights</w:t>
      </w:r>
    </w:p>
    <w:p w14:paraId="59162D84" w14:textId="77777777" w:rsidR="00DD4B71" w:rsidRDefault="00DD4B71" w:rsidP="00DD4B71">
      <w:pPr>
        <w:rPr>
          <w:rStyle w:val="Hyperlink"/>
        </w:rPr>
      </w:pPr>
    </w:p>
    <w:p w14:paraId="723F4591" w14:textId="2DA97AE0" w:rsidR="00A11039" w:rsidRDefault="00A11039" w:rsidP="00A37D0D"/>
    <w:p w14:paraId="59DB9F64" w14:textId="77777777" w:rsidR="00A27548" w:rsidRDefault="00A27548" w:rsidP="00A37D0D"/>
    <w:p w14:paraId="597EAC1F" w14:textId="77777777" w:rsidR="00A27548" w:rsidRDefault="00A27548" w:rsidP="00A37D0D"/>
    <w:p w14:paraId="6B9E1792" w14:textId="77777777" w:rsidR="00A27548" w:rsidRDefault="00A27548" w:rsidP="00A37D0D"/>
    <w:p w14:paraId="2AFB34FA" w14:textId="77777777" w:rsidR="00A27548" w:rsidRDefault="00A27548" w:rsidP="00A37D0D"/>
    <w:p w14:paraId="022C14E5" w14:textId="77777777" w:rsidR="00A27548" w:rsidRDefault="00A27548" w:rsidP="00A37D0D"/>
    <w:p w14:paraId="702A3FE6" w14:textId="77777777" w:rsidR="00A27548" w:rsidRDefault="00A27548" w:rsidP="00A37D0D"/>
    <w:p w14:paraId="1FE248EE" w14:textId="77777777" w:rsidR="00A27548" w:rsidRDefault="00A27548" w:rsidP="00A37D0D"/>
    <w:p w14:paraId="47148BEE" w14:textId="77777777" w:rsidR="00A27548" w:rsidRDefault="00A27548" w:rsidP="00A37D0D"/>
    <w:p w14:paraId="7A490F83" w14:textId="77777777" w:rsidR="00A27548" w:rsidRDefault="00A27548" w:rsidP="00A37D0D"/>
    <w:p w14:paraId="3FD12137" w14:textId="77777777" w:rsidR="00F54FC0" w:rsidRDefault="00291898" w:rsidP="00F54FC0">
      <w:pPr>
        <w:jc w:val="center"/>
        <w:rPr>
          <w:b/>
          <w:sz w:val="32"/>
        </w:rPr>
      </w:pPr>
      <w:r>
        <w:rPr>
          <w:b/>
          <w:sz w:val="32"/>
        </w:rPr>
        <w:t>Features</w:t>
      </w:r>
    </w:p>
    <w:p w14:paraId="6336AC2F" w14:textId="31FD630A" w:rsidR="00D33D7F" w:rsidRDefault="00AA161B" w:rsidP="00291898">
      <w:pPr>
        <w:pStyle w:val="NormalWeb"/>
        <w:rPr>
          <w:rFonts w:asciiTheme="minorHAnsi" w:hAnsiTheme="minorHAnsi"/>
          <w:i/>
          <w:color w:val="333333"/>
          <w:sz w:val="22"/>
          <w:szCs w:val="22"/>
        </w:rPr>
      </w:pPr>
      <w:r>
        <w:rPr>
          <w:rFonts w:asciiTheme="minorHAnsi" w:hAnsiTheme="minorHAnsi"/>
          <w:i/>
          <w:color w:val="333333"/>
          <w:sz w:val="22"/>
          <w:szCs w:val="22"/>
        </w:rPr>
        <w:t xml:space="preserve">The following article appeared on MPA’s Compliance Blog: </w:t>
      </w:r>
      <w:hyperlink r:id="rId36" w:history="1">
        <w:r w:rsidRPr="007F31C7">
          <w:rPr>
            <w:rStyle w:val="Hyperlink"/>
            <w:rFonts w:asciiTheme="minorHAnsi" w:hAnsiTheme="minorHAnsi"/>
            <w:i/>
            <w:sz w:val="22"/>
            <w:szCs w:val="22"/>
          </w:rPr>
          <w:t>www.healthcareperformance.com</w:t>
        </w:r>
      </w:hyperlink>
      <w:r>
        <w:rPr>
          <w:rFonts w:asciiTheme="minorHAnsi" w:hAnsiTheme="minorHAnsi"/>
          <w:i/>
          <w:color w:val="333333"/>
          <w:sz w:val="22"/>
          <w:szCs w:val="22"/>
        </w:rPr>
        <w:t xml:space="preserve"> </w:t>
      </w:r>
    </w:p>
    <w:p w14:paraId="3087C99C" w14:textId="77777777" w:rsidR="00AA161B" w:rsidRDefault="00253192" w:rsidP="00AA161B">
      <w:pPr>
        <w:pStyle w:val="Heading2"/>
        <w:shd w:val="clear" w:color="auto" w:fill="FFFFFF"/>
        <w:spacing w:before="75" w:beforeAutospacing="0" w:after="150" w:afterAutospacing="0" w:line="300" w:lineRule="atLeast"/>
        <w:rPr>
          <w:rFonts w:ascii="Arial" w:hAnsi="Arial" w:cs="Arial"/>
          <w:color w:val="203864"/>
          <w:sz w:val="24"/>
          <w:szCs w:val="24"/>
        </w:rPr>
      </w:pPr>
      <w:hyperlink r:id="rId37" w:history="1">
        <w:r w:rsidR="00AA161B">
          <w:rPr>
            <w:rStyle w:val="hscoswrapper"/>
            <w:rFonts w:ascii="Arial" w:hAnsi="Arial" w:cs="Arial"/>
            <w:color w:val="658CC9"/>
            <w:sz w:val="24"/>
            <w:szCs w:val="24"/>
          </w:rPr>
          <w:t>Will your staff call the HIPAA Security Officer?</w:t>
        </w:r>
      </w:hyperlink>
    </w:p>
    <w:p w14:paraId="19FD9A54" w14:textId="153394E3" w:rsidR="00AA161B" w:rsidRDefault="00AA161B" w:rsidP="00AA161B">
      <w:pPr>
        <w:shd w:val="clear" w:color="auto" w:fill="FFFFFF"/>
        <w:spacing w:before="100" w:beforeAutospacing="1" w:after="100" w:afterAutospacing="1" w:line="240" w:lineRule="auto"/>
        <w:ind w:right="150"/>
        <w:rPr>
          <w:rFonts w:ascii="Arial" w:hAnsi="Arial" w:cs="Arial"/>
          <w:color w:val="000000"/>
          <w:sz w:val="20"/>
          <w:szCs w:val="20"/>
        </w:rPr>
      </w:pPr>
      <w:r>
        <w:rPr>
          <w:rFonts w:ascii="Arial" w:hAnsi="Arial" w:cs="Arial"/>
          <w:color w:val="000000"/>
          <w:sz w:val="20"/>
          <w:szCs w:val="20"/>
        </w:rPr>
        <w:lastRenderedPageBreak/>
        <w:t>By Margaret Scavotto, JD, CHC</w:t>
      </w:r>
    </w:p>
    <w:p w14:paraId="31164FA0" w14:textId="03FC26C6" w:rsidR="00AA161B" w:rsidRDefault="00AA161B" w:rsidP="00AA161B">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14:anchorId="6A223A41" wp14:editId="07708DCA">
            <wp:extent cx="2855595" cy="2286000"/>
            <wp:effectExtent l="0" t="0" r="1905" b="0"/>
            <wp:docPr id="2" name="Picture 2" descr="SO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ni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5595" cy="2286000"/>
                    </a:xfrm>
                    <a:prstGeom prst="rect">
                      <a:avLst/>
                    </a:prstGeom>
                    <a:noFill/>
                    <a:ln>
                      <a:noFill/>
                    </a:ln>
                  </pic:spPr>
                </pic:pic>
              </a:graphicData>
            </a:graphic>
          </wp:inline>
        </w:drawing>
      </w:r>
    </w:p>
    <w:p w14:paraId="3FF96F10" w14:textId="77777777"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Compliance and HIPAA officers routinely train staff on how to respond to a potential security incident. Often, instructions look something like this:</w:t>
      </w:r>
    </w:p>
    <w:p w14:paraId="5F268CA8" w14:textId="77777777" w:rsidR="00AA161B" w:rsidRDefault="00AA161B" w:rsidP="00AA161B">
      <w:pPr>
        <w:numPr>
          <w:ilvl w:val="0"/>
          <w:numId w:val="35"/>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If you receive an email that appears to be from an impostor, </w:t>
      </w:r>
      <w:r>
        <w:rPr>
          <w:rStyle w:val="Emphasis"/>
          <w:rFonts w:ascii="Arial" w:hAnsi="Arial" w:cs="Arial"/>
          <w:color w:val="000000"/>
          <w:sz w:val="20"/>
          <w:szCs w:val="20"/>
        </w:rPr>
        <w:t>stop and call the Security Officer immediately.</w:t>
      </w:r>
    </w:p>
    <w:p w14:paraId="64EEECAF" w14:textId="77777777" w:rsidR="00AA161B" w:rsidRDefault="00AA161B" w:rsidP="00AA161B">
      <w:pPr>
        <w:numPr>
          <w:ilvl w:val="0"/>
          <w:numId w:val="35"/>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If you get an email with suspicious links, </w:t>
      </w:r>
      <w:r>
        <w:rPr>
          <w:rStyle w:val="Emphasis"/>
          <w:rFonts w:ascii="Arial" w:hAnsi="Arial" w:cs="Arial"/>
          <w:color w:val="000000"/>
          <w:sz w:val="20"/>
          <w:szCs w:val="20"/>
        </w:rPr>
        <w:t>stop and call the Security Officer immediately.</w:t>
      </w:r>
    </w:p>
    <w:p w14:paraId="3CFAE5BE" w14:textId="77777777" w:rsidR="00AA161B" w:rsidRDefault="00AA161B" w:rsidP="00AA161B">
      <w:pPr>
        <w:numPr>
          <w:ilvl w:val="0"/>
          <w:numId w:val="35"/>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If a window pops up on your screen and prompts you to click a button, </w:t>
      </w:r>
      <w:r>
        <w:rPr>
          <w:rStyle w:val="Emphasis"/>
          <w:rFonts w:ascii="Arial" w:hAnsi="Arial" w:cs="Arial"/>
          <w:color w:val="000000"/>
          <w:sz w:val="20"/>
          <w:szCs w:val="20"/>
        </w:rPr>
        <w:t>stop and call the Security Officer immediately.</w:t>
      </w:r>
    </w:p>
    <w:p w14:paraId="004C80A5" w14:textId="77777777"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These are excellent precautions for employees to follow when they encounter potential spam, phishing attempts, spear phishing, or ransomware attacks.</w:t>
      </w:r>
    </w:p>
    <w:p w14:paraId="11EFEC85" w14:textId="219BD1DA"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But… how likely are your employees to call your Security Officer? Hopefully, staff are familiar with the Security Officer and would not hesitate to pick up the phone. If you aren’t sure how comfortable staff are reaching out to the Security Officer, </w:t>
      </w:r>
      <w:r w:rsidRPr="00AA161B">
        <w:rPr>
          <w:rStyle w:val="Strong"/>
          <w:rFonts w:ascii="Arial" w:hAnsi="Arial" w:cs="Arial"/>
          <w:b w:val="0"/>
          <w:color w:val="000000"/>
          <w:sz w:val="20"/>
          <w:szCs w:val="20"/>
        </w:rPr>
        <w:t>it’s worth an inquiry</w:t>
      </w:r>
      <w:r>
        <w:rPr>
          <w:rFonts w:ascii="Arial" w:hAnsi="Arial" w:cs="Arial"/>
          <w:color w:val="000000"/>
          <w:sz w:val="20"/>
          <w:szCs w:val="20"/>
        </w:rPr>
        <w:t>. Here are some items to consider:</w:t>
      </w:r>
    </w:p>
    <w:p w14:paraId="3C517519" w14:textId="77777777" w:rsidR="00AA161B" w:rsidRDefault="00AA161B" w:rsidP="00AA161B">
      <w:pPr>
        <w:numPr>
          <w:ilvl w:val="0"/>
          <w:numId w:val="36"/>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Where is the Security Officer’s office? Does it get a lot of foot traffic? Would employees know how to find the Security Officer in an emergency? Or, is his or her office housed with separate corporate offices, which have less visibility? If so, you might need to take some extra steps to make sure staff know how to find this person.</w:t>
      </w:r>
    </w:p>
    <w:p w14:paraId="1C060C91" w14:textId="77777777" w:rsidR="00AA161B" w:rsidRDefault="00AA161B" w:rsidP="00AA161B">
      <w:pPr>
        <w:numPr>
          <w:ilvl w:val="0"/>
          <w:numId w:val="36"/>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How often does the Security Officer interact with staff? Does the Security Officer lead HIPAA Security training – or is this training done online, without Security Officer interaction? Does the Security Officer participate in new employee orientation? Attend regular staff meetings? Walk the halls and make conversation? Send out friendly security reminder emails?</w:t>
      </w:r>
    </w:p>
    <w:p w14:paraId="2F1CE37B" w14:textId="75394ABC"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Or, is your organization one of the </w:t>
      </w:r>
      <w:r w:rsidRPr="00AA161B">
        <w:rPr>
          <w:rStyle w:val="Strong"/>
          <w:rFonts w:ascii="Arial" w:hAnsi="Arial" w:cs="Arial"/>
          <w:b w:val="0"/>
          <w:color w:val="000000"/>
          <w:sz w:val="20"/>
          <w:szCs w:val="20"/>
        </w:rPr>
        <w:t>47% that do not have an appointed Security Officer</w:t>
      </w:r>
      <w:r>
        <w:rPr>
          <w:rFonts w:ascii="Arial" w:hAnsi="Arial" w:cs="Arial"/>
          <w:color w:val="000000"/>
          <w:sz w:val="20"/>
          <w:szCs w:val="20"/>
        </w:rPr>
        <w:t>? (If so, it’s time to appoint one).  </w:t>
      </w:r>
    </w:p>
    <w:p w14:paraId="024FA022" w14:textId="77777777"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Staff are more likely to contact the Security Officer in an emergency if they have already interacted with this person – preferably more than once. Make sure outreach is an integral part of the Security Officer’s role – it could be just as effective in preventing a HIPAA breach as a firewall.</w:t>
      </w:r>
    </w:p>
    <w:p w14:paraId="7B6829BB" w14:textId="32335C4A"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 xml:space="preserve">Sources: </w:t>
      </w:r>
      <w:hyperlink r:id="rId39" w:history="1">
        <w:r w:rsidRPr="007F31C7">
          <w:rPr>
            <w:rStyle w:val="Hyperlink"/>
            <w:rFonts w:ascii="Arial" w:hAnsi="Arial" w:cs="Arial"/>
            <w:sz w:val="20"/>
            <w:szCs w:val="20"/>
          </w:rPr>
          <w:t>https://www.nuemd.com/hipaa/survey/2016/</w:t>
        </w:r>
      </w:hyperlink>
      <w:r>
        <w:rPr>
          <w:rFonts w:ascii="Arial" w:hAnsi="Arial" w:cs="Arial"/>
          <w:color w:val="000000"/>
          <w:sz w:val="20"/>
          <w:szCs w:val="20"/>
        </w:rPr>
        <w:t xml:space="preserve"> </w:t>
      </w:r>
    </w:p>
    <w:p w14:paraId="6147B4DA" w14:textId="77777777" w:rsidR="00AA161B" w:rsidRDefault="00AA161B" w:rsidP="00AA161B">
      <w:pPr>
        <w:pStyle w:val="NormalWeb"/>
        <w:shd w:val="clear" w:color="auto" w:fill="FFFFFF"/>
        <w:rPr>
          <w:rFonts w:ascii="Arial" w:hAnsi="Arial" w:cs="Arial"/>
          <w:color w:val="000000"/>
          <w:sz w:val="20"/>
          <w:szCs w:val="20"/>
        </w:rPr>
      </w:pPr>
    </w:p>
    <w:p w14:paraId="4077A4F2" w14:textId="77777777" w:rsidR="00AA161B" w:rsidRDefault="00AA161B" w:rsidP="00AA161B">
      <w:pPr>
        <w:pStyle w:val="NormalWeb"/>
        <w:spacing w:after="0" w:afterAutospacing="0"/>
        <w:rPr>
          <w:rFonts w:asciiTheme="minorHAnsi" w:hAnsiTheme="minorHAnsi"/>
          <w:i/>
          <w:color w:val="333333"/>
          <w:sz w:val="22"/>
          <w:szCs w:val="22"/>
        </w:rPr>
      </w:pPr>
      <w:r>
        <w:rPr>
          <w:rFonts w:asciiTheme="minorHAnsi" w:hAnsiTheme="minorHAnsi"/>
          <w:i/>
          <w:color w:val="333333"/>
          <w:sz w:val="22"/>
          <w:szCs w:val="22"/>
        </w:rPr>
        <w:lastRenderedPageBreak/>
        <w:t xml:space="preserve">The following article appeared on MPA’s Compliance Blog: </w:t>
      </w:r>
      <w:hyperlink r:id="rId40" w:history="1">
        <w:r w:rsidRPr="007F31C7">
          <w:rPr>
            <w:rStyle w:val="Hyperlink"/>
            <w:rFonts w:asciiTheme="minorHAnsi" w:hAnsiTheme="minorHAnsi"/>
            <w:i/>
            <w:sz w:val="22"/>
            <w:szCs w:val="22"/>
          </w:rPr>
          <w:t>www.healthcareperformance.com</w:t>
        </w:r>
      </w:hyperlink>
      <w:r>
        <w:rPr>
          <w:rFonts w:asciiTheme="minorHAnsi" w:hAnsiTheme="minorHAnsi"/>
          <w:i/>
          <w:color w:val="333333"/>
          <w:sz w:val="22"/>
          <w:szCs w:val="22"/>
        </w:rPr>
        <w:t xml:space="preserve"> </w:t>
      </w:r>
    </w:p>
    <w:p w14:paraId="7FC7C18C" w14:textId="77777777" w:rsidR="00AA161B" w:rsidRDefault="00253192" w:rsidP="00AA161B">
      <w:pPr>
        <w:pStyle w:val="Heading2"/>
        <w:shd w:val="clear" w:color="auto" w:fill="FFFFFF"/>
        <w:spacing w:before="75" w:beforeAutospacing="0" w:after="0" w:afterAutospacing="0" w:line="300" w:lineRule="atLeast"/>
        <w:rPr>
          <w:rFonts w:ascii="Arial" w:hAnsi="Arial" w:cs="Arial"/>
          <w:color w:val="203864"/>
          <w:sz w:val="24"/>
          <w:szCs w:val="24"/>
        </w:rPr>
      </w:pPr>
      <w:hyperlink r:id="rId41" w:history="1">
        <w:r w:rsidR="00AA161B">
          <w:rPr>
            <w:rFonts w:ascii="Arial" w:hAnsi="Arial" w:cs="Arial"/>
            <w:color w:val="658CC9"/>
            <w:sz w:val="24"/>
            <w:szCs w:val="24"/>
          </w:rPr>
          <w:br/>
        </w:r>
        <w:r w:rsidR="00AA161B">
          <w:rPr>
            <w:rStyle w:val="hscoswrapper"/>
            <w:rFonts w:ascii="Arial" w:hAnsi="Arial" w:cs="Arial"/>
            <w:color w:val="658CC9"/>
            <w:sz w:val="24"/>
            <w:szCs w:val="24"/>
          </w:rPr>
          <w:t>Compliance Report Card: How is the Compliance Officer’s relationship with the board doing?</w:t>
        </w:r>
      </w:hyperlink>
    </w:p>
    <w:p w14:paraId="7C0EA909" w14:textId="33B5D20B" w:rsidR="00AA161B" w:rsidRDefault="00AA161B" w:rsidP="00AA161B">
      <w:pPr>
        <w:spacing w:before="100" w:beforeAutospacing="1" w:after="100" w:afterAutospacing="1" w:line="240" w:lineRule="auto"/>
        <w:ind w:right="150"/>
        <w:rPr>
          <w:rFonts w:ascii="Arial" w:hAnsi="Arial" w:cs="Arial"/>
          <w:color w:val="000000"/>
          <w:sz w:val="20"/>
          <w:szCs w:val="20"/>
          <w:shd w:val="clear" w:color="auto" w:fill="FFFFFF"/>
        </w:rPr>
      </w:pPr>
      <w:r>
        <w:rPr>
          <w:rFonts w:ascii="Arial" w:hAnsi="Arial" w:cs="Arial"/>
          <w:color w:val="000000"/>
          <w:sz w:val="20"/>
          <w:szCs w:val="20"/>
          <w:shd w:val="clear" w:color="auto" w:fill="FFFFFF"/>
        </w:rPr>
        <w:t>By Margaret Scavotto, JD, CHC</w:t>
      </w:r>
    </w:p>
    <w:p w14:paraId="5977C0B8" w14:textId="06AC2B21" w:rsidR="00AA161B" w:rsidRDefault="00AA161B" w:rsidP="00AA161B">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14:anchorId="3B4FCF12" wp14:editId="2E90DE48">
            <wp:extent cx="2857500" cy="2143125"/>
            <wp:effectExtent l="0" t="0" r="0" b="9525"/>
            <wp:docPr id="4" name="Picture 4" descr="board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rdsni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622935D2" w14:textId="454F72E5"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In April 2018, the Society of Corporate Compliance and Ethics and the Health Care Compliance Association released a report: </w:t>
      </w:r>
      <w:r w:rsidRPr="00AA161B">
        <w:rPr>
          <w:rStyle w:val="Strong"/>
          <w:rFonts w:ascii="Arial" w:hAnsi="Arial" w:cs="Arial"/>
          <w:color w:val="000000"/>
          <w:sz w:val="20"/>
          <w:szCs w:val="20"/>
        </w:rPr>
        <w:t>The Relationship between the Board of Directors and the Compliance and Ethics Officer.</w:t>
      </w:r>
      <w:r>
        <w:rPr>
          <w:rFonts w:ascii="Arial" w:hAnsi="Arial" w:cs="Arial"/>
          <w:color w:val="000000"/>
          <w:sz w:val="20"/>
          <w:szCs w:val="20"/>
        </w:rPr>
        <w:t> </w:t>
      </w:r>
    </w:p>
    <w:p w14:paraId="6202B777" w14:textId="77777777"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This report includes (among others) the following compliance officer survey findings:</w:t>
      </w:r>
    </w:p>
    <w:p w14:paraId="1D454BF1" w14:textId="77777777" w:rsidR="00AA161B" w:rsidRDefault="00AA161B" w:rsidP="00AA161B">
      <w:pPr>
        <w:numPr>
          <w:ilvl w:val="0"/>
          <w:numId w:val="38"/>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About half of compliance officers report to the board</w:t>
      </w:r>
    </w:p>
    <w:p w14:paraId="067F0BC2" w14:textId="77777777" w:rsidR="00AA161B" w:rsidRDefault="00AA161B" w:rsidP="00AA161B">
      <w:pPr>
        <w:numPr>
          <w:ilvl w:val="0"/>
          <w:numId w:val="38"/>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46% of compliance officers believe the board “values compliance a great deal”</w:t>
      </w:r>
    </w:p>
    <w:p w14:paraId="52F2D596" w14:textId="10224E3C"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I don’t know if the boards that receive regular compliance reports are the same boards that value compliance a great deal. - that wasn't part of this survey. But it’s a good guess that they are. Do the boards who receive </w:t>
      </w:r>
      <w:r w:rsidRPr="00AA161B">
        <w:rPr>
          <w:rStyle w:val="Strong"/>
          <w:rFonts w:ascii="Arial" w:hAnsi="Arial" w:cs="Arial"/>
          <w:b w:val="0"/>
          <w:color w:val="000000"/>
          <w:sz w:val="20"/>
          <w:szCs w:val="20"/>
        </w:rPr>
        <w:t>regular compliance report</w:t>
      </w:r>
      <w:r w:rsidRPr="00AA161B">
        <w:rPr>
          <w:rFonts w:ascii="Arial" w:hAnsi="Arial" w:cs="Arial"/>
          <w:color w:val="000000"/>
          <w:sz w:val="20"/>
          <w:szCs w:val="20"/>
        </w:rPr>
        <w:t>s</w:t>
      </w:r>
      <w:r>
        <w:rPr>
          <w:rFonts w:ascii="Arial" w:hAnsi="Arial" w:cs="Arial"/>
          <w:color w:val="000000"/>
          <w:sz w:val="20"/>
          <w:szCs w:val="20"/>
        </w:rPr>
        <w:t xml:space="preserve"> value compliance more? Maybe. I’ll go out on a limb and opine that it’s highly likely.</w:t>
      </w:r>
    </w:p>
    <w:p w14:paraId="48F8B99A" w14:textId="5154921F"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How can a board </w:t>
      </w:r>
      <w:r w:rsidRPr="00AA161B">
        <w:rPr>
          <w:rStyle w:val="Strong"/>
          <w:rFonts w:ascii="Arial" w:hAnsi="Arial" w:cs="Arial"/>
          <w:b w:val="0"/>
          <w:color w:val="000000"/>
          <w:sz w:val="20"/>
          <w:szCs w:val="20"/>
          <w:shd w:val="clear" w:color="auto" w:fill="FFFFFF"/>
        </w:rPr>
        <w:t>value compliance</w:t>
      </w:r>
      <w:r>
        <w:rPr>
          <w:rFonts w:ascii="Arial" w:hAnsi="Arial" w:cs="Arial"/>
          <w:color w:val="000000"/>
          <w:sz w:val="20"/>
          <w:szCs w:val="20"/>
        </w:rPr>
        <w:t> if it isn’t aware of compliance activity?</w:t>
      </w:r>
    </w:p>
    <w:p w14:paraId="08F5282F" w14:textId="77777777"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How can a board appreciate the role of compliance if it doesn’t hear about compliance successes?</w:t>
      </w:r>
    </w:p>
    <w:p w14:paraId="40134161" w14:textId="45679A3C"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How can a board lead </w:t>
      </w:r>
      <w:r>
        <w:rPr>
          <w:rStyle w:val="Emphasis"/>
          <w:rFonts w:ascii="Arial" w:hAnsi="Arial" w:cs="Arial"/>
          <w:color w:val="000000"/>
          <w:sz w:val="20"/>
          <w:szCs w:val="20"/>
        </w:rPr>
        <w:t>and be responsible for</w:t>
      </w:r>
      <w:r>
        <w:rPr>
          <w:rFonts w:ascii="Arial" w:hAnsi="Arial" w:cs="Arial"/>
          <w:color w:val="000000"/>
          <w:sz w:val="20"/>
          <w:szCs w:val="20"/>
        </w:rPr>
        <w:t> a compliance program if it isn’t </w:t>
      </w:r>
      <w:r w:rsidRPr="00AA161B">
        <w:rPr>
          <w:rStyle w:val="Strong"/>
          <w:rFonts w:ascii="Arial" w:hAnsi="Arial" w:cs="Arial"/>
          <w:b w:val="0"/>
          <w:color w:val="000000"/>
          <w:sz w:val="20"/>
          <w:szCs w:val="20"/>
        </w:rPr>
        <w:t>informed on compliance</w:t>
      </w:r>
      <w:r>
        <w:rPr>
          <w:rFonts w:ascii="Arial" w:hAnsi="Arial" w:cs="Arial"/>
          <w:color w:val="000000"/>
          <w:sz w:val="20"/>
          <w:szCs w:val="20"/>
        </w:rPr>
        <w:t>?</w:t>
      </w:r>
    </w:p>
    <w:p w14:paraId="3DC009D2" w14:textId="77777777"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It can’t.</w:t>
      </w:r>
    </w:p>
    <w:p w14:paraId="0B458021" w14:textId="77777777"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Is your organization part of the 50% where compliance doesn’t report to the board – or the 50% that does?</w:t>
      </w:r>
    </w:p>
    <w:p w14:paraId="0451265E" w14:textId="77777777" w:rsidR="00AA161B" w:rsidRDefault="00AA161B" w:rsidP="00AA161B">
      <w:pPr>
        <w:pStyle w:val="NormalWeb"/>
        <w:shd w:val="clear" w:color="auto" w:fill="FFFFFF"/>
        <w:rPr>
          <w:rFonts w:ascii="Arial" w:hAnsi="Arial" w:cs="Arial"/>
          <w:color w:val="000000"/>
          <w:sz w:val="20"/>
          <w:szCs w:val="20"/>
        </w:rPr>
      </w:pPr>
      <w:r>
        <w:rPr>
          <w:rFonts w:ascii="Arial" w:hAnsi="Arial" w:cs="Arial"/>
          <w:color w:val="000000"/>
          <w:sz w:val="20"/>
          <w:szCs w:val="20"/>
        </w:rPr>
        <w:t>If the compliance officer does report to the board, how often? According to the HCCA &amp; SCCE report, 35% of compliance officers report to the board four times a year, and another 29% report five or more times a year. If reporting is new in your organization, quarterly reports will bring you in line with many others in the industry.</w:t>
      </w:r>
    </w:p>
    <w:p w14:paraId="60CD351F" w14:textId="0F201D9B" w:rsidR="00AA161B" w:rsidRPr="00AA161B" w:rsidRDefault="00AA161B" w:rsidP="00291898">
      <w:pPr>
        <w:pStyle w:val="NormalWeb"/>
        <w:rPr>
          <w:rFonts w:asciiTheme="minorHAnsi" w:hAnsiTheme="minorHAnsi"/>
          <w:color w:val="333333"/>
          <w:sz w:val="22"/>
          <w:szCs w:val="22"/>
        </w:rPr>
      </w:pPr>
      <w:r>
        <w:rPr>
          <w:rFonts w:asciiTheme="minorHAnsi" w:hAnsiTheme="minorHAnsi"/>
          <w:color w:val="333333"/>
          <w:sz w:val="22"/>
          <w:szCs w:val="22"/>
        </w:rPr>
        <w:lastRenderedPageBreak/>
        <w:t xml:space="preserve">Source: </w:t>
      </w:r>
      <w:hyperlink r:id="rId43" w:history="1">
        <w:r w:rsidRPr="007F31C7">
          <w:rPr>
            <w:rStyle w:val="Hyperlink"/>
            <w:rFonts w:asciiTheme="minorHAnsi" w:hAnsiTheme="minorHAnsi"/>
            <w:sz w:val="22"/>
            <w:szCs w:val="22"/>
          </w:rPr>
          <w:t>https://www.corporatecompliance.org/Portals/1/PDF/Resources/Surveys/2018-compliance-board-relationship-survey-report.pdf</w:t>
        </w:r>
      </w:hyperlink>
      <w:r>
        <w:rPr>
          <w:rFonts w:asciiTheme="minorHAnsi" w:hAnsiTheme="minorHAnsi"/>
          <w:color w:val="333333"/>
          <w:sz w:val="22"/>
          <w:szCs w:val="22"/>
        </w:rPr>
        <w:t xml:space="preserve"> </w:t>
      </w:r>
    </w:p>
    <w:p w14:paraId="4EE3AA43" w14:textId="153E302F" w:rsidR="00E91866" w:rsidRDefault="00E91866" w:rsidP="00291898">
      <w:pPr>
        <w:pStyle w:val="NormalWeb"/>
        <w:rPr>
          <w:rFonts w:asciiTheme="minorHAnsi" w:hAnsiTheme="minorHAnsi"/>
          <w:i/>
          <w:color w:val="333333"/>
          <w:sz w:val="22"/>
          <w:szCs w:val="22"/>
        </w:rPr>
      </w:pPr>
    </w:p>
    <w:p w14:paraId="452916FB" w14:textId="77777777" w:rsidR="00E91866" w:rsidRDefault="00E91866" w:rsidP="00291898">
      <w:pPr>
        <w:pStyle w:val="NormalWeb"/>
        <w:rPr>
          <w:rFonts w:asciiTheme="minorHAnsi" w:hAnsiTheme="minorHAnsi"/>
          <w:i/>
          <w:color w:val="333333"/>
          <w:sz w:val="22"/>
          <w:szCs w:val="22"/>
        </w:rPr>
      </w:pPr>
    </w:p>
    <w:p w14:paraId="6EF4BD95" w14:textId="77777777" w:rsidR="00E91866" w:rsidRDefault="00E91866" w:rsidP="00291898">
      <w:pPr>
        <w:pStyle w:val="NormalWeb"/>
        <w:rPr>
          <w:rFonts w:asciiTheme="minorHAnsi" w:hAnsiTheme="minorHAnsi"/>
          <w:i/>
          <w:color w:val="333333"/>
          <w:sz w:val="22"/>
          <w:szCs w:val="22"/>
        </w:rPr>
      </w:pPr>
    </w:p>
    <w:p w14:paraId="3E19E461" w14:textId="0DCB3CF1" w:rsidR="00E91866" w:rsidRDefault="00E91866" w:rsidP="00291898">
      <w:pPr>
        <w:pStyle w:val="NormalWeb"/>
        <w:rPr>
          <w:rFonts w:asciiTheme="minorHAnsi" w:hAnsiTheme="minorHAnsi"/>
          <w:i/>
          <w:color w:val="333333"/>
          <w:sz w:val="22"/>
          <w:szCs w:val="22"/>
        </w:rPr>
      </w:pPr>
    </w:p>
    <w:p w14:paraId="1C869B8E" w14:textId="48ED9010" w:rsidR="00E91866" w:rsidRDefault="00E91866" w:rsidP="00291898">
      <w:pPr>
        <w:pStyle w:val="NormalWeb"/>
        <w:rPr>
          <w:rFonts w:asciiTheme="minorHAnsi" w:hAnsiTheme="minorHAnsi"/>
          <w:i/>
          <w:color w:val="333333"/>
          <w:sz w:val="22"/>
          <w:szCs w:val="22"/>
        </w:rPr>
      </w:pPr>
    </w:p>
    <w:p w14:paraId="7C6C482F" w14:textId="77777777" w:rsidR="00E91866" w:rsidRDefault="00E91866" w:rsidP="00291898">
      <w:pPr>
        <w:pStyle w:val="NormalWeb"/>
        <w:rPr>
          <w:rFonts w:asciiTheme="minorHAnsi" w:hAnsiTheme="minorHAnsi"/>
          <w:i/>
          <w:color w:val="333333"/>
          <w:sz w:val="22"/>
          <w:szCs w:val="22"/>
        </w:rPr>
      </w:pPr>
    </w:p>
    <w:p w14:paraId="628A88CA" w14:textId="77777777" w:rsidR="00E91866" w:rsidRDefault="00E91866" w:rsidP="00291898">
      <w:pPr>
        <w:pStyle w:val="NormalWeb"/>
        <w:rPr>
          <w:rFonts w:asciiTheme="minorHAnsi" w:hAnsiTheme="minorHAnsi"/>
          <w:i/>
          <w:color w:val="333333"/>
          <w:sz w:val="22"/>
          <w:szCs w:val="22"/>
        </w:rPr>
      </w:pPr>
    </w:p>
    <w:p w14:paraId="1D3BBB89" w14:textId="5CBC9D96" w:rsidR="00291898" w:rsidRDefault="00291898" w:rsidP="00291898">
      <w:pPr>
        <w:pStyle w:val="NormalWeb"/>
        <w:shd w:val="clear" w:color="auto" w:fill="FFFFFF"/>
        <w:rPr>
          <w:rFonts w:asciiTheme="minorHAnsi" w:hAnsiTheme="minorHAnsi" w:cs="Arial"/>
          <w:color w:val="000000"/>
          <w:sz w:val="22"/>
          <w:szCs w:val="20"/>
        </w:rPr>
      </w:pPr>
      <w:r w:rsidRPr="00CC1577">
        <w:rPr>
          <w:rFonts w:asciiTheme="minorHAnsi" w:hAnsiTheme="minorHAnsi" w:cs="Arial"/>
          <w:color w:val="000000"/>
          <w:sz w:val="22"/>
          <w:szCs w:val="20"/>
        </w:rPr>
        <w:t xml:space="preserve"> </w:t>
      </w:r>
    </w:p>
    <w:p w14:paraId="7E9D3AD5" w14:textId="77777777" w:rsidR="00E91866" w:rsidRDefault="00E91866" w:rsidP="00291898">
      <w:pPr>
        <w:pStyle w:val="NormalWeb"/>
        <w:shd w:val="clear" w:color="auto" w:fill="FFFFFF"/>
        <w:rPr>
          <w:rFonts w:asciiTheme="minorHAnsi" w:hAnsiTheme="minorHAnsi" w:cs="Arial"/>
          <w:color w:val="000000"/>
          <w:sz w:val="22"/>
          <w:szCs w:val="20"/>
        </w:rPr>
      </w:pPr>
    </w:p>
    <w:p w14:paraId="70E6ED18" w14:textId="77777777" w:rsidR="00E91866" w:rsidRDefault="00E91866" w:rsidP="00291898">
      <w:pPr>
        <w:pStyle w:val="NormalWeb"/>
        <w:shd w:val="clear" w:color="auto" w:fill="FFFFFF"/>
        <w:rPr>
          <w:rFonts w:asciiTheme="minorHAnsi" w:hAnsiTheme="minorHAnsi" w:cs="Arial"/>
          <w:color w:val="000000"/>
          <w:sz w:val="22"/>
          <w:szCs w:val="20"/>
        </w:rPr>
      </w:pPr>
    </w:p>
    <w:p w14:paraId="6622AB53" w14:textId="77777777" w:rsidR="00E91866" w:rsidRDefault="00E91866" w:rsidP="00291898">
      <w:pPr>
        <w:pStyle w:val="NormalWeb"/>
        <w:shd w:val="clear" w:color="auto" w:fill="FFFFFF"/>
        <w:rPr>
          <w:rFonts w:asciiTheme="minorHAnsi" w:hAnsiTheme="minorHAnsi" w:cs="Arial"/>
          <w:color w:val="000000"/>
          <w:sz w:val="22"/>
          <w:szCs w:val="20"/>
        </w:rPr>
      </w:pPr>
    </w:p>
    <w:p w14:paraId="5B1387DC" w14:textId="77777777" w:rsidR="00E91866" w:rsidRPr="00CC1577" w:rsidRDefault="00E91866" w:rsidP="00291898">
      <w:pPr>
        <w:pStyle w:val="NormalWeb"/>
        <w:shd w:val="clear" w:color="auto" w:fill="FFFFFF"/>
        <w:rPr>
          <w:rFonts w:asciiTheme="minorHAnsi" w:hAnsiTheme="minorHAnsi" w:cs="Arial"/>
          <w:color w:val="000000"/>
          <w:sz w:val="22"/>
          <w:szCs w:val="20"/>
        </w:rPr>
      </w:pPr>
    </w:p>
    <w:p w14:paraId="1655DF95" w14:textId="2E487F84" w:rsidR="007E6610" w:rsidRPr="00EA474D" w:rsidRDefault="00160C01" w:rsidP="00F35C0F">
      <w:pPr>
        <w:rPr>
          <w:b/>
          <w:sz w:val="36"/>
        </w:rPr>
      </w:pPr>
      <w:r>
        <w:rPr>
          <w:b/>
          <w:noProof/>
          <w:sz w:val="36"/>
        </w:rPr>
        <w:drawing>
          <wp:inline distT="0" distB="0" distL="0" distR="0" wp14:anchorId="5940DB45" wp14:editId="2828DEED">
            <wp:extent cx="38481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GARET SIGNATURE 8-22-17.JPG"/>
                    <pic:cNvPicPr/>
                  </pic:nvPicPr>
                  <pic:blipFill>
                    <a:blip r:embed="rId44">
                      <a:extLst>
                        <a:ext uri="{28A0092B-C50C-407E-A947-70E740481C1C}">
                          <a14:useLocalDpi xmlns:a14="http://schemas.microsoft.com/office/drawing/2010/main" val="0"/>
                        </a:ext>
                      </a:extLst>
                    </a:blip>
                    <a:stretch>
                      <a:fillRect/>
                    </a:stretch>
                  </pic:blipFill>
                  <pic:spPr>
                    <a:xfrm>
                      <a:off x="0" y="0"/>
                      <a:ext cx="3848100" cy="1524000"/>
                    </a:xfrm>
                    <a:prstGeom prst="rect">
                      <a:avLst/>
                    </a:prstGeom>
                  </pic:spPr>
                </pic:pic>
              </a:graphicData>
            </a:graphic>
          </wp:inline>
        </w:drawing>
      </w:r>
      <w:r>
        <w:rPr>
          <w:b/>
          <w:noProof/>
          <w:sz w:val="36"/>
        </w:rPr>
        <w:drawing>
          <wp:inline distT="0" distB="0" distL="0" distR="0" wp14:anchorId="42FD036A" wp14:editId="7F78C0C3">
            <wp:extent cx="3924300" cy="1362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TT SIGNATURE 8-22-17.JPG"/>
                    <pic:cNvPicPr/>
                  </pic:nvPicPr>
                  <pic:blipFill>
                    <a:blip r:embed="rId45">
                      <a:extLst>
                        <a:ext uri="{28A0092B-C50C-407E-A947-70E740481C1C}">
                          <a14:useLocalDpi xmlns:a14="http://schemas.microsoft.com/office/drawing/2010/main" val="0"/>
                        </a:ext>
                      </a:extLst>
                    </a:blip>
                    <a:stretch>
                      <a:fillRect/>
                    </a:stretch>
                  </pic:blipFill>
                  <pic:spPr>
                    <a:xfrm>
                      <a:off x="0" y="0"/>
                      <a:ext cx="3924300" cy="1362075"/>
                    </a:xfrm>
                    <a:prstGeom prst="rect">
                      <a:avLst/>
                    </a:prstGeom>
                  </pic:spPr>
                </pic:pic>
              </a:graphicData>
            </a:graphic>
          </wp:inline>
        </w:drawing>
      </w:r>
    </w:p>
    <w:sectPr w:rsidR="007E6610" w:rsidRPr="00EA474D" w:rsidSect="002B790C">
      <w:headerReference w:type="even" r:id="rId46"/>
      <w:headerReference w:type="default" r:id="rId47"/>
      <w:footerReference w:type="even" r:id="rId48"/>
      <w:footerReference w:type="default" r:id="rId49"/>
      <w:headerReference w:type="first" r:id="rId50"/>
      <w:footerReference w:type="first" r:id="rId51"/>
      <w:pgSz w:w="12240" w:h="15840"/>
      <w:pgMar w:top="1296" w:right="1296" w:bottom="1296" w:left="1296" w:header="720" w:footer="720" w:gutter="0"/>
      <w:pgBorders w:offsetFrom="page">
        <w:top w:val="single" w:sz="36" w:space="24" w:color="5485C0"/>
        <w:left w:val="single" w:sz="36" w:space="24" w:color="5485C0"/>
        <w:bottom w:val="single" w:sz="36" w:space="24" w:color="5485C0"/>
        <w:right w:val="single" w:sz="36" w:space="24" w:color="5485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CE06" w14:textId="77777777" w:rsidR="00253192" w:rsidRDefault="00253192" w:rsidP="00D53D41">
      <w:pPr>
        <w:spacing w:after="0" w:line="240" w:lineRule="auto"/>
      </w:pPr>
      <w:r>
        <w:separator/>
      </w:r>
    </w:p>
  </w:endnote>
  <w:endnote w:type="continuationSeparator" w:id="0">
    <w:p w14:paraId="7FFF01EC" w14:textId="77777777" w:rsidR="00253192" w:rsidRDefault="00253192" w:rsidP="00D5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C80A" w14:textId="77777777" w:rsidR="002B790C" w:rsidRDefault="002B7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13435"/>
      <w:docPartObj>
        <w:docPartGallery w:val="Page Numbers (Bottom of Page)"/>
        <w:docPartUnique/>
      </w:docPartObj>
    </w:sdtPr>
    <w:sdtEndPr>
      <w:rPr>
        <w:noProof/>
      </w:rPr>
    </w:sdtEndPr>
    <w:sdtContent>
      <w:p w14:paraId="043A0B25" w14:textId="77777777" w:rsidR="00187BAA" w:rsidRDefault="00187BAA">
        <w:pPr>
          <w:pStyle w:val="Footer"/>
          <w:jc w:val="center"/>
        </w:pPr>
        <w:r>
          <w:fldChar w:fldCharType="begin"/>
        </w:r>
        <w:r>
          <w:instrText xml:space="preserve"> PAGE   \* MERGEFORMAT </w:instrText>
        </w:r>
        <w:r>
          <w:fldChar w:fldCharType="separate"/>
        </w:r>
        <w:r w:rsidR="00EC4235">
          <w:rPr>
            <w:noProof/>
          </w:rPr>
          <w:t>8</w:t>
        </w:r>
        <w:r>
          <w:rPr>
            <w:noProof/>
          </w:rPr>
          <w:fldChar w:fldCharType="end"/>
        </w:r>
      </w:p>
    </w:sdtContent>
  </w:sdt>
  <w:p w14:paraId="41CA3839" w14:textId="77777777" w:rsidR="00187BAA" w:rsidRDefault="00187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39F3" w14:textId="77777777" w:rsidR="002B790C" w:rsidRDefault="002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CDE0" w14:textId="77777777" w:rsidR="00253192" w:rsidRDefault="00253192" w:rsidP="00D53D41">
      <w:pPr>
        <w:spacing w:after="0" w:line="240" w:lineRule="auto"/>
      </w:pPr>
      <w:r>
        <w:separator/>
      </w:r>
    </w:p>
  </w:footnote>
  <w:footnote w:type="continuationSeparator" w:id="0">
    <w:p w14:paraId="20CEF76D" w14:textId="77777777" w:rsidR="00253192" w:rsidRDefault="00253192" w:rsidP="00D53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EB33" w14:textId="217FB41A" w:rsidR="002B790C" w:rsidRDefault="002B7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9220" w14:textId="3B2D0431" w:rsidR="002B790C" w:rsidRDefault="002B7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F146" w14:textId="5817BB77" w:rsidR="002B790C" w:rsidRDefault="002B7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220C"/>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2356"/>
    <w:multiLevelType w:val="hybridMultilevel"/>
    <w:tmpl w:val="C34815C6"/>
    <w:lvl w:ilvl="0" w:tplc="75D26D54">
      <w:start w:val="1"/>
      <w:numFmt w:val="decimal"/>
      <w:lvlText w:val="%1."/>
      <w:lvlJc w:val="left"/>
      <w:pPr>
        <w:ind w:left="1080" w:hanging="360"/>
      </w:pPr>
      <w:rPr>
        <w:rFonts w:eastAsia="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87F85"/>
    <w:multiLevelType w:val="multilevel"/>
    <w:tmpl w:val="E8D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7094B"/>
    <w:multiLevelType w:val="hybridMultilevel"/>
    <w:tmpl w:val="5EFE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50224"/>
    <w:multiLevelType w:val="multilevel"/>
    <w:tmpl w:val="A31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0F42"/>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C4C50"/>
    <w:multiLevelType w:val="multilevel"/>
    <w:tmpl w:val="9F12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B23B0"/>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27893"/>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65E4A"/>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CF5"/>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34EF3"/>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B3D19"/>
    <w:multiLevelType w:val="hybridMultilevel"/>
    <w:tmpl w:val="5A18A050"/>
    <w:lvl w:ilvl="0" w:tplc="F59C2262">
      <w:start w:val="3"/>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735"/>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30613"/>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54519"/>
    <w:multiLevelType w:val="hybridMultilevel"/>
    <w:tmpl w:val="43E06E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F080463"/>
    <w:multiLevelType w:val="multilevel"/>
    <w:tmpl w:val="D5D2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D6747"/>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81D17"/>
    <w:multiLevelType w:val="multilevel"/>
    <w:tmpl w:val="47D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DB2C6F"/>
    <w:multiLevelType w:val="hybridMultilevel"/>
    <w:tmpl w:val="AC7A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52491"/>
    <w:multiLevelType w:val="multilevel"/>
    <w:tmpl w:val="32EC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5210D"/>
    <w:multiLevelType w:val="multilevel"/>
    <w:tmpl w:val="2E8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64B55"/>
    <w:multiLevelType w:val="hybridMultilevel"/>
    <w:tmpl w:val="24B0D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87CF1"/>
    <w:multiLevelType w:val="multilevel"/>
    <w:tmpl w:val="E5D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D1B1E"/>
    <w:multiLevelType w:val="hybridMultilevel"/>
    <w:tmpl w:val="C34815C6"/>
    <w:lvl w:ilvl="0" w:tplc="75D26D54">
      <w:start w:val="1"/>
      <w:numFmt w:val="decimal"/>
      <w:lvlText w:val="%1."/>
      <w:lvlJc w:val="left"/>
      <w:pPr>
        <w:ind w:left="1080" w:hanging="360"/>
      </w:pPr>
      <w:rPr>
        <w:rFonts w:eastAsia="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D37C1B"/>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55E73"/>
    <w:multiLevelType w:val="multilevel"/>
    <w:tmpl w:val="6B9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A7682"/>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E4FB8"/>
    <w:multiLevelType w:val="multilevel"/>
    <w:tmpl w:val="0E0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06F1B"/>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46119"/>
    <w:multiLevelType w:val="hybridMultilevel"/>
    <w:tmpl w:val="C34815C6"/>
    <w:lvl w:ilvl="0" w:tplc="75D26D54">
      <w:start w:val="1"/>
      <w:numFmt w:val="decimal"/>
      <w:lvlText w:val="%1."/>
      <w:lvlJc w:val="left"/>
      <w:pPr>
        <w:ind w:left="1080" w:hanging="360"/>
      </w:pPr>
      <w:rPr>
        <w:rFonts w:eastAsia="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062F7E"/>
    <w:multiLevelType w:val="hybridMultilevel"/>
    <w:tmpl w:val="B4662074"/>
    <w:lvl w:ilvl="0" w:tplc="E6A2502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C0DA5"/>
    <w:multiLevelType w:val="hybridMultilevel"/>
    <w:tmpl w:val="99AC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E199F"/>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828B3"/>
    <w:multiLevelType w:val="hybridMultilevel"/>
    <w:tmpl w:val="65AAC3C0"/>
    <w:lvl w:ilvl="0" w:tplc="52C6CF6E">
      <w:start w:val="1"/>
      <w:numFmt w:val="decimal"/>
      <w:lvlText w:val="%1."/>
      <w:lvlJc w:val="left"/>
      <w:pPr>
        <w:ind w:left="435" w:hanging="360"/>
      </w:pPr>
      <w:rPr>
        <w:rFonts w:asciiTheme="minorHAnsi" w:hAnsiTheme="minorHAnsi" w:cstheme="majorBidi" w:hint="default"/>
        <w:b/>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5" w15:restartNumberingAfterBreak="0">
    <w:nsid w:val="7011014B"/>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5751F"/>
    <w:multiLevelType w:val="hybridMultilevel"/>
    <w:tmpl w:val="F27640A2"/>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66FC2"/>
    <w:multiLevelType w:val="hybridMultilevel"/>
    <w:tmpl w:val="F27640A2"/>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D4E72"/>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94FD3"/>
    <w:multiLevelType w:val="hybridMultilevel"/>
    <w:tmpl w:val="5C70BA04"/>
    <w:lvl w:ilvl="0" w:tplc="1786C7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31"/>
  </w:num>
  <w:num w:numId="4">
    <w:abstractNumId w:val="15"/>
  </w:num>
  <w:num w:numId="5">
    <w:abstractNumId w:val="19"/>
  </w:num>
  <w:num w:numId="6">
    <w:abstractNumId w:val="22"/>
  </w:num>
  <w:num w:numId="7">
    <w:abstractNumId w:val="36"/>
  </w:num>
  <w:num w:numId="8">
    <w:abstractNumId w:val="37"/>
  </w:num>
  <w:num w:numId="9">
    <w:abstractNumId w:val="39"/>
  </w:num>
  <w:num w:numId="10">
    <w:abstractNumId w:val="13"/>
  </w:num>
  <w:num w:numId="11">
    <w:abstractNumId w:val="27"/>
  </w:num>
  <w:num w:numId="12">
    <w:abstractNumId w:val="7"/>
  </w:num>
  <w:num w:numId="13">
    <w:abstractNumId w:val="11"/>
  </w:num>
  <w:num w:numId="14">
    <w:abstractNumId w:val="33"/>
  </w:num>
  <w:num w:numId="15">
    <w:abstractNumId w:val="35"/>
  </w:num>
  <w:num w:numId="16">
    <w:abstractNumId w:val="9"/>
  </w:num>
  <w:num w:numId="17">
    <w:abstractNumId w:val="25"/>
  </w:num>
  <w:num w:numId="18">
    <w:abstractNumId w:val="17"/>
  </w:num>
  <w:num w:numId="19">
    <w:abstractNumId w:val="29"/>
  </w:num>
  <w:num w:numId="20">
    <w:abstractNumId w:val="8"/>
  </w:num>
  <w:num w:numId="21">
    <w:abstractNumId w:val="10"/>
  </w:num>
  <w:num w:numId="22">
    <w:abstractNumId w:val="14"/>
  </w:num>
  <w:num w:numId="23">
    <w:abstractNumId w:val="0"/>
  </w:num>
  <w:num w:numId="24">
    <w:abstractNumId w:val="5"/>
  </w:num>
  <w:num w:numId="25">
    <w:abstractNumId w:val="18"/>
  </w:num>
  <w:num w:numId="26">
    <w:abstractNumId w:val="21"/>
  </w:num>
  <w:num w:numId="27">
    <w:abstractNumId w:val="6"/>
  </w:num>
  <w:num w:numId="28">
    <w:abstractNumId w:val="28"/>
  </w:num>
  <w:num w:numId="29">
    <w:abstractNumId w:val="20"/>
  </w:num>
  <w:num w:numId="30">
    <w:abstractNumId w:val="1"/>
  </w:num>
  <w:num w:numId="31">
    <w:abstractNumId w:val="32"/>
  </w:num>
  <w:num w:numId="32">
    <w:abstractNumId w:val="34"/>
  </w:num>
  <w:num w:numId="33">
    <w:abstractNumId w:val="24"/>
  </w:num>
  <w:num w:numId="34">
    <w:abstractNumId w:val="2"/>
  </w:num>
  <w:num w:numId="35">
    <w:abstractNumId w:val="16"/>
  </w:num>
  <w:num w:numId="36">
    <w:abstractNumId w:val="26"/>
  </w:num>
  <w:num w:numId="37">
    <w:abstractNumId w:val="4"/>
  </w:num>
  <w:num w:numId="38">
    <w:abstractNumId w:val="23"/>
  </w:num>
  <w:num w:numId="39">
    <w:abstractNumId w:val="12"/>
  </w:num>
  <w:num w:numId="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57"/>
    <w:rsid w:val="00002139"/>
    <w:rsid w:val="000056B3"/>
    <w:rsid w:val="00011907"/>
    <w:rsid w:val="0001326E"/>
    <w:rsid w:val="00013580"/>
    <w:rsid w:val="00013845"/>
    <w:rsid w:val="00013F75"/>
    <w:rsid w:val="00015329"/>
    <w:rsid w:val="00016521"/>
    <w:rsid w:val="00016F74"/>
    <w:rsid w:val="00017DE4"/>
    <w:rsid w:val="00021341"/>
    <w:rsid w:val="00023723"/>
    <w:rsid w:val="00024406"/>
    <w:rsid w:val="00027134"/>
    <w:rsid w:val="0002776C"/>
    <w:rsid w:val="0002786F"/>
    <w:rsid w:val="000344CF"/>
    <w:rsid w:val="00037330"/>
    <w:rsid w:val="000428B0"/>
    <w:rsid w:val="00043CC6"/>
    <w:rsid w:val="00045DD8"/>
    <w:rsid w:val="000475C3"/>
    <w:rsid w:val="000518C7"/>
    <w:rsid w:val="000522CE"/>
    <w:rsid w:val="00055899"/>
    <w:rsid w:val="00056040"/>
    <w:rsid w:val="00057293"/>
    <w:rsid w:val="00057E90"/>
    <w:rsid w:val="00062F8E"/>
    <w:rsid w:val="0006486E"/>
    <w:rsid w:val="000705B9"/>
    <w:rsid w:val="00073C60"/>
    <w:rsid w:val="00073F7C"/>
    <w:rsid w:val="000769A1"/>
    <w:rsid w:val="00082333"/>
    <w:rsid w:val="000834A5"/>
    <w:rsid w:val="00084533"/>
    <w:rsid w:val="000869B6"/>
    <w:rsid w:val="00087FD7"/>
    <w:rsid w:val="000916BC"/>
    <w:rsid w:val="00091838"/>
    <w:rsid w:val="00092066"/>
    <w:rsid w:val="0009242E"/>
    <w:rsid w:val="00092C25"/>
    <w:rsid w:val="00097163"/>
    <w:rsid w:val="000A4CAD"/>
    <w:rsid w:val="000A5AD4"/>
    <w:rsid w:val="000A6E88"/>
    <w:rsid w:val="000B04CD"/>
    <w:rsid w:val="000B5574"/>
    <w:rsid w:val="000C07B8"/>
    <w:rsid w:val="000C28DA"/>
    <w:rsid w:val="000C35E1"/>
    <w:rsid w:val="000C6B60"/>
    <w:rsid w:val="000C7E9E"/>
    <w:rsid w:val="000D0CF2"/>
    <w:rsid w:val="000D2530"/>
    <w:rsid w:val="000D7D29"/>
    <w:rsid w:val="000E0219"/>
    <w:rsid w:val="000E0E43"/>
    <w:rsid w:val="000E4B33"/>
    <w:rsid w:val="000F1BB1"/>
    <w:rsid w:val="000F516F"/>
    <w:rsid w:val="000F6256"/>
    <w:rsid w:val="000F6A75"/>
    <w:rsid w:val="00101652"/>
    <w:rsid w:val="001016E8"/>
    <w:rsid w:val="00101F43"/>
    <w:rsid w:val="00105B84"/>
    <w:rsid w:val="0010704A"/>
    <w:rsid w:val="00111529"/>
    <w:rsid w:val="00113CD6"/>
    <w:rsid w:val="00114168"/>
    <w:rsid w:val="00115A4E"/>
    <w:rsid w:val="00116BA2"/>
    <w:rsid w:val="001229F3"/>
    <w:rsid w:val="00126011"/>
    <w:rsid w:val="001301C3"/>
    <w:rsid w:val="00140153"/>
    <w:rsid w:val="00144010"/>
    <w:rsid w:val="001509BA"/>
    <w:rsid w:val="00157162"/>
    <w:rsid w:val="00160C01"/>
    <w:rsid w:val="0017057F"/>
    <w:rsid w:val="00170A8C"/>
    <w:rsid w:val="00171516"/>
    <w:rsid w:val="00174C5C"/>
    <w:rsid w:val="001800A8"/>
    <w:rsid w:val="0018065B"/>
    <w:rsid w:val="00183EBC"/>
    <w:rsid w:val="00187BAA"/>
    <w:rsid w:val="0019271B"/>
    <w:rsid w:val="00193C75"/>
    <w:rsid w:val="0019499C"/>
    <w:rsid w:val="001A0842"/>
    <w:rsid w:val="001A1DFB"/>
    <w:rsid w:val="001A2DC0"/>
    <w:rsid w:val="001A3A8E"/>
    <w:rsid w:val="001A5544"/>
    <w:rsid w:val="001A5607"/>
    <w:rsid w:val="001B0873"/>
    <w:rsid w:val="001B2F15"/>
    <w:rsid w:val="001B5C16"/>
    <w:rsid w:val="001B68A8"/>
    <w:rsid w:val="001C0DD4"/>
    <w:rsid w:val="001C451F"/>
    <w:rsid w:val="001D0B57"/>
    <w:rsid w:val="001D2B22"/>
    <w:rsid w:val="001D6281"/>
    <w:rsid w:val="001D6F2E"/>
    <w:rsid w:val="001D7D2C"/>
    <w:rsid w:val="001D7EFB"/>
    <w:rsid w:val="001E068F"/>
    <w:rsid w:val="001E3FAB"/>
    <w:rsid w:val="001E51BF"/>
    <w:rsid w:val="001F5843"/>
    <w:rsid w:val="002000D5"/>
    <w:rsid w:val="002001F5"/>
    <w:rsid w:val="00201921"/>
    <w:rsid w:val="00205F6A"/>
    <w:rsid w:val="00206263"/>
    <w:rsid w:val="00207F63"/>
    <w:rsid w:val="0021026A"/>
    <w:rsid w:val="00212270"/>
    <w:rsid w:val="002168E9"/>
    <w:rsid w:val="00216E04"/>
    <w:rsid w:val="00217679"/>
    <w:rsid w:val="0022197E"/>
    <w:rsid w:val="00221CC8"/>
    <w:rsid w:val="002261B4"/>
    <w:rsid w:val="0023273B"/>
    <w:rsid w:val="00233BCE"/>
    <w:rsid w:val="0023453D"/>
    <w:rsid w:val="00234CDC"/>
    <w:rsid w:val="002358A4"/>
    <w:rsid w:val="00236872"/>
    <w:rsid w:val="002410D5"/>
    <w:rsid w:val="002411B6"/>
    <w:rsid w:val="0024208F"/>
    <w:rsid w:val="0024495E"/>
    <w:rsid w:val="00247143"/>
    <w:rsid w:val="002476FF"/>
    <w:rsid w:val="002527C0"/>
    <w:rsid w:val="00253192"/>
    <w:rsid w:val="00257A00"/>
    <w:rsid w:val="00260AB0"/>
    <w:rsid w:val="00261DBB"/>
    <w:rsid w:val="0026208B"/>
    <w:rsid w:val="00270DA5"/>
    <w:rsid w:val="0027377C"/>
    <w:rsid w:val="00276B0C"/>
    <w:rsid w:val="002810DA"/>
    <w:rsid w:val="00281FE8"/>
    <w:rsid w:val="002834AC"/>
    <w:rsid w:val="00284917"/>
    <w:rsid w:val="00291898"/>
    <w:rsid w:val="00294340"/>
    <w:rsid w:val="00294A96"/>
    <w:rsid w:val="002A1666"/>
    <w:rsid w:val="002A4696"/>
    <w:rsid w:val="002A6B22"/>
    <w:rsid w:val="002B328A"/>
    <w:rsid w:val="002B388C"/>
    <w:rsid w:val="002B3A52"/>
    <w:rsid w:val="002B40FF"/>
    <w:rsid w:val="002B790C"/>
    <w:rsid w:val="002C5527"/>
    <w:rsid w:val="002D20C5"/>
    <w:rsid w:val="002D2131"/>
    <w:rsid w:val="002D2499"/>
    <w:rsid w:val="002E0E9C"/>
    <w:rsid w:val="002E4985"/>
    <w:rsid w:val="002E5CF3"/>
    <w:rsid w:val="002E6D69"/>
    <w:rsid w:val="002E7748"/>
    <w:rsid w:val="002F1DF9"/>
    <w:rsid w:val="00301357"/>
    <w:rsid w:val="003017AE"/>
    <w:rsid w:val="0030338F"/>
    <w:rsid w:val="003120AA"/>
    <w:rsid w:val="003134AF"/>
    <w:rsid w:val="0031442F"/>
    <w:rsid w:val="0032037F"/>
    <w:rsid w:val="0032760C"/>
    <w:rsid w:val="00331404"/>
    <w:rsid w:val="003316C5"/>
    <w:rsid w:val="00332998"/>
    <w:rsid w:val="00332BBD"/>
    <w:rsid w:val="00333201"/>
    <w:rsid w:val="00341279"/>
    <w:rsid w:val="00341963"/>
    <w:rsid w:val="00341E45"/>
    <w:rsid w:val="00341FCC"/>
    <w:rsid w:val="00346470"/>
    <w:rsid w:val="00354A78"/>
    <w:rsid w:val="003559F4"/>
    <w:rsid w:val="0036101C"/>
    <w:rsid w:val="0036232E"/>
    <w:rsid w:val="00363500"/>
    <w:rsid w:val="00370A31"/>
    <w:rsid w:val="00374F9F"/>
    <w:rsid w:val="00382B86"/>
    <w:rsid w:val="00386189"/>
    <w:rsid w:val="00386F6A"/>
    <w:rsid w:val="00387F7A"/>
    <w:rsid w:val="00390FCB"/>
    <w:rsid w:val="00392F6B"/>
    <w:rsid w:val="0039619B"/>
    <w:rsid w:val="00397953"/>
    <w:rsid w:val="003A5FE6"/>
    <w:rsid w:val="003B0C6F"/>
    <w:rsid w:val="003B2D1A"/>
    <w:rsid w:val="003B616B"/>
    <w:rsid w:val="003C1596"/>
    <w:rsid w:val="003C33A3"/>
    <w:rsid w:val="003C511C"/>
    <w:rsid w:val="003C637A"/>
    <w:rsid w:val="003C77D7"/>
    <w:rsid w:val="003C7F49"/>
    <w:rsid w:val="003D0F7F"/>
    <w:rsid w:val="003D2453"/>
    <w:rsid w:val="003D7554"/>
    <w:rsid w:val="003E140D"/>
    <w:rsid w:val="003E318E"/>
    <w:rsid w:val="003E3EFF"/>
    <w:rsid w:val="003E44C5"/>
    <w:rsid w:val="003E4D29"/>
    <w:rsid w:val="003E4F7A"/>
    <w:rsid w:val="003E7573"/>
    <w:rsid w:val="003F3153"/>
    <w:rsid w:val="003F469C"/>
    <w:rsid w:val="003F4A70"/>
    <w:rsid w:val="003F4F6D"/>
    <w:rsid w:val="003F6D36"/>
    <w:rsid w:val="0040008C"/>
    <w:rsid w:val="0040261A"/>
    <w:rsid w:val="004030C4"/>
    <w:rsid w:val="0040745B"/>
    <w:rsid w:val="00411015"/>
    <w:rsid w:val="004111B6"/>
    <w:rsid w:val="004115DB"/>
    <w:rsid w:val="0041385A"/>
    <w:rsid w:val="00416990"/>
    <w:rsid w:val="00421AF9"/>
    <w:rsid w:val="004247F7"/>
    <w:rsid w:val="00426EA1"/>
    <w:rsid w:val="00427FFC"/>
    <w:rsid w:val="0043098B"/>
    <w:rsid w:val="0043274E"/>
    <w:rsid w:val="004353AD"/>
    <w:rsid w:val="00435B74"/>
    <w:rsid w:val="0044136F"/>
    <w:rsid w:val="004437D3"/>
    <w:rsid w:val="00443FED"/>
    <w:rsid w:val="004449AB"/>
    <w:rsid w:val="00445DF4"/>
    <w:rsid w:val="00446A93"/>
    <w:rsid w:val="0044709C"/>
    <w:rsid w:val="004504AB"/>
    <w:rsid w:val="0045141E"/>
    <w:rsid w:val="00451871"/>
    <w:rsid w:val="00451C57"/>
    <w:rsid w:val="0045262D"/>
    <w:rsid w:val="00460053"/>
    <w:rsid w:val="00463850"/>
    <w:rsid w:val="00465A37"/>
    <w:rsid w:val="00467114"/>
    <w:rsid w:val="00467A70"/>
    <w:rsid w:val="0047363C"/>
    <w:rsid w:val="0047637C"/>
    <w:rsid w:val="004829C7"/>
    <w:rsid w:val="00482EAB"/>
    <w:rsid w:val="00482F85"/>
    <w:rsid w:val="00485F03"/>
    <w:rsid w:val="00487CC7"/>
    <w:rsid w:val="004905C4"/>
    <w:rsid w:val="00492A44"/>
    <w:rsid w:val="00492D4F"/>
    <w:rsid w:val="00493C91"/>
    <w:rsid w:val="00497AB3"/>
    <w:rsid w:val="004A10F6"/>
    <w:rsid w:val="004A273D"/>
    <w:rsid w:val="004A29DF"/>
    <w:rsid w:val="004A37CE"/>
    <w:rsid w:val="004A7B74"/>
    <w:rsid w:val="004B226A"/>
    <w:rsid w:val="004B4C50"/>
    <w:rsid w:val="004B72E4"/>
    <w:rsid w:val="004C0285"/>
    <w:rsid w:val="004C6811"/>
    <w:rsid w:val="004D28EB"/>
    <w:rsid w:val="004D2F51"/>
    <w:rsid w:val="004D4B03"/>
    <w:rsid w:val="004D50FF"/>
    <w:rsid w:val="004F0CFA"/>
    <w:rsid w:val="004F2CA2"/>
    <w:rsid w:val="004F4FD1"/>
    <w:rsid w:val="004F5C8D"/>
    <w:rsid w:val="004F6786"/>
    <w:rsid w:val="0050423B"/>
    <w:rsid w:val="005049B5"/>
    <w:rsid w:val="00506A40"/>
    <w:rsid w:val="00512C67"/>
    <w:rsid w:val="00517EF3"/>
    <w:rsid w:val="00524062"/>
    <w:rsid w:val="00524DC3"/>
    <w:rsid w:val="00526C93"/>
    <w:rsid w:val="00527BE9"/>
    <w:rsid w:val="0053043E"/>
    <w:rsid w:val="00530EF5"/>
    <w:rsid w:val="005319F3"/>
    <w:rsid w:val="00536F17"/>
    <w:rsid w:val="00541FEB"/>
    <w:rsid w:val="00542BDE"/>
    <w:rsid w:val="00543503"/>
    <w:rsid w:val="0054461F"/>
    <w:rsid w:val="00544BA7"/>
    <w:rsid w:val="00547768"/>
    <w:rsid w:val="005525AA"/>
    <w:rsid w:val="00552A7A"/>
    <w:rsid w:val="0055497A"/>
    <w:rsid w:val="005605B4"/>
    <w:rsid w:val="005610C9"/>
    <w:rsid w:val="00561523"/>
    <w:rsid w:val="00561C9B"/>
    <w:rsid w:val="00562CC4"/>
    <w:rsid w:val="005632AD"/>
    <w:rsid w:val="00564B01"/>
    <w:rsid w:val="0056513B"/>
    <w:rsid w:val="00565414"/>
    <w:rsid w:val="005725F0"/>
    <w:rsid w:val="005748A3"/>
    <w:rsid w:val="00575476"/>
    <w:rsid w:val="005766D4"/>
    <w:rsid w:val="00580972"/>
    <w:rsid w:val="005870EF"/>
    <w:rsid w:val="005877AB"/>
    <w:rsid w:val="00590B27"/>
    <w:rsid w:val="00596D35"/>
    <w:rsid w:val="00597A9E"/>
    <w:rsid w:val="005A6D26"/>
    <w:rsid w:val="005A75CB"/>
    <w:rsid w:val="005A7CE0"/>
    <w:rsid w:val="005B1753"/>
    <w:rsid w:val="005B2105"/>
    <w:rsid w:val="005B4EC1"/>
    <w:rsid w:val="005B5008"/>
    <w:rsid w:val="005B55C2"/>
    <w:rsid w:val="005B6239"/>
    <w:rsid w:val="005C3215"/>
    <w:rsid w:val="005C48E7"/>
    <w:rsid w:val="005C7268"/>
    <w:rsid w:val="005D4EE9"/>
    <w:rsid w:val="005D7B50"/>
    <w:rsid w:val="005D7BEE"/>
    <w:rsid w:val="005E3EF0"/>
    <w:rsid w:val="005E456C"/>
    <w:rsid w:val="005E51E6"/>
    <w:rsid w:val="005E61DF"/>
    <w:rsid w:val="005E796B"/>
    <w:rsid w:val="005E7DB2"/>
    <w:rsid w:val="005F07EA"/>
    <w:rsid w:val="005F2E48"/>
    <w:rsid w:val="00601EBC"/>
    <w:rsid w:val="006022BC"/>
    <w:rsid w:val="00604A23"/>
    <w:rsid w:val="0061038D"/>
    <w:rsid w:val="00612DAD"/>
    <w:rsid w:val="0061526D"/>
    <w:rsid w:val="00622B51"/>
    <w:rsid w:val="00635D68"/>
    <w:rsid w:val="006506A8"/>
    <w:rsid w:val="00652873"/>
    <w:rsid w:val="00654C22"/>
    <w:rsid w:val="0065598C"/>
    <w:rsid w:val="00663D27"/>
    <w:rsid w:val="00665313"/>
    <w:rsid w:val="006654D2"/>
    <w:rsid w:val="00665856"/>
    <w:rsid w:val="006673B8"/>
    <w:rsid w:val="00667CE1"/>
    <w:rsid w:val="00667D9E"/>
    <w:rsid w:val="00675CF2"/>
    <w:rsid w:val="00676B5B"/>
    <w:rsid w:val="0068386E"/>
    <w:rsid w:val="00684BA0"/>
    <w:rsid w:val="00695AA0"/>
    <w:rsid w:val="006A12DE"/>
    <w:rsid w:val="006A173F"/>
    <w:rsid w:val="006A45FF"/>
    <w:rsid w:val="006B1B85"/>
    <w:rsid w:val="006B2D2B"/>
    <w:rsid w:val="006B3F63"/>
    <w:rsid w:val="006B4E2B"/>
    <w:rsid w:val="006B5E46"/>
    <w:rsid w:val="006B697D"/>
    <w:rsid w:val="006C1231"/>
    <w:rsid w:val="006C26AD"/>
    <w:rsid w:val="006C3250"/>
    <w:rsid w:val="006C4009"/>
    <w:rsid w:val="006D0C43"/>
    <w:rsid w:val="006D2268"/>
    <w:rsid w:val="006E05A6"/>
    <w:rsid w:val="006E48E2"/>
    <w:rsid w:val="006F11D8"/>
    <w:rsid w:val="006F1B3F"/>
    <w:rsid w:val="006F2C92"/>
    <w:rsid w:val="006F431C"/>
    <w:rsid w:val="006F7E80"/>
    <w:rsid w:val="00704C1A"/>
    <w:rsid w:val="00705A5F"/>
    <w:rsid w:val="00707319"/>
    <w:rsid w:val="00711F7B"/>
    <w:rsid w:val="00714A4E"/>
    <w:rsid w:val="00715802"/>
    <w:rsid w:val="00715EFD"/>
    <w:rsid w:val="007325D5"/>
    <w:rsid w:val="00733C31"/>
    <w:rsid w:val="00736929"/>
    <w:rsid w:val="007375B3"/>
    <w:rsid w:val="00737D23"/>
    <w:rsid w:val="007428A3"/>
    <w:rsid w:val="00751779"/>
    <w:rsid w:val="00751D16"/>
    <w:rsid w:val="00757F4D"/>
    <w:rsid w:val="00761B52"/>
    <w:rsid w:val="007630CF"/>
    <w:rsid w:val="00770DEE"/>
    <w:rsid w:val="00773A1C"/>
    <w:rsid w:val="00776387"/>
    <w:rsid w:val="007773F8"/>
    <w:rsid w:val="007774DB"/>
    <w:rsid w:val="00787F93"/>
    <w:rsid w:val="007923F5"/>
    <w:rsid w:val="00793FAE"/>
    <w:rsid w:val="007950CD"/>
    <w:rsid w:val="0079529A"/>
    <w:rsid w:val="007A124B"/>
    <w:rsid w:val="007A40B9"/>
    <w:rsid w:val="007B238D"/>
    <w:rsid w:val="007B3FC7"/>
    <w:rsid w:val="007C0081"/>
    <w:rsid w:val="007C3283"/>
    <w:rsid w:val="007C7B9E"/>
    <w:rsid w:val="007C7BD2"/>
    <w:rsid w:val="007D0375"/>
    <w:rsid w:val="007D245F"/>
    <w:rsid w:val="007E0AD8"/>
    <w:rsid w:val="007E6610"/>
    <w:rsid w:val="007F5E91"/>
    <w:rsid w:val="007F74EE"/>
    <w:rsid w:val="00804319"/>
    <w:rsid w:val="008113B5"/>
    <w:rsid w:val="00820368"/>
    <w:rsid w:val="00824495"/>
    <w:rsid w:val="00827878"/>
    <w:rsid w:val="00830AF6"/>
    <w:rsid w:val="008335CF"/>
    <w:rsid w:val="00833D6E"/>
    <w:rsid w:val="00834704"/>
    <w:rsid w:val="0084782B"/>
    <w:rsid w:val="00852F64"/>
    <w:rsid w:val="008530D1"/>
    <w:rsid w:val="008542B6"/>
    <w:rsid w:val="00855571"/>
    <w:rsid w:val="00856F42"/>
    <w:rsid w:val="00857ABD"/>
    <w:rsid w:val="00860E2D"/>
    <w:rsid w:val="008612E1"/>
    <w:rsid w:val="00863149"/>
    <w:rsid w:val="00863818"/>
    <w:rsid w:val="008640C8"/>
    <w:rsid w:val="0087155B"/>
    <w:rsid w:val="00874D31"/>
    <w:rsid w:val="00881B78"/>
    <w:rsid w:val="00886E9D"/>
    <w:rsid w:val="008934F0"/>
    <w:rsid w:val="008950ED"/>
    <w:rsid w:val="00897293"/>
    <w:rsid w:val="008A171C"/>
    <w:rsid w:val="008B16B5"/>
    <w:rsid w:val="008B24F5"/>
    <w:rsid w:val="008B7B63"/>
    <w:rsid w:val="008C0078"/>
    <w:rsid w:val="008C2F20"/>
    <w:rsid w:val="008C4241"/>
    <w:rsid w:val="008E0AD2"/>
    <w:rsid w:val="008E272F"/>
    <w:rsid w:val="008E31F2"/>
    <w:rsid w:val="008E330D"/>
    <w:rsid w:val="008E3BF3"/>
    <w:rsid w:val="008E4960"/>
    <w:rsid w:val="008E4986"/>
    <w:rsid w:val="008F0CD2"/>
    <w:rsid w:val="008F186C"/>
    <w:rsid w:val="008F3D64"/>
    <w:rsid w:val="008F5A94"/>
    <w:rsid w:val="008F7BBB"/>
    <w:rsid w:val="0090317D"/>
    <w:rsid w:val="00903535"/>
    <w:rsid w:val="00906D8C"/>
    <w:rsid w:val="00906E24"/>
    <w:rsid w:val="00907251"/>
    <w:rsid w:val="00911E77"/>
    <w:rsid w:val="009133F8"/>
    <w:rsid w:val="009138CA"/>
    <w:rsid w:val="00914A02"/>
    <w:rsid w:val="00915404"/>
    <w:rsid w:val="00916278"/>
    <w:rsid w:val="00922FBA"/>
    <w:rsid w:val="00923F53"/>
    <w:rsid w:val="0093180D"/>
    <w:rsid w:val="00932E2A"/>
    <w:rsid w:val="0093782D"/>
    <w:rsid w:val="00945194"/>
    <w:rsid w:val="00950801"/>
    <w:rsid w:val="00951B4A"/>
    <w:rsid w:val="00962FB2"/>
    <w:rsid w:val="009643FD"/>
    <w:rsid w:val="00965B1E"/>
    <w:rsid w:val="009671EB"/>
    <w:rsid w:val="00967A11"/>
    <w:rsid w:val="0097080C"/>
    <w:rsid w:val="0097132E"/>
    <w:rsid w:val="00974442"/>
    <w:rsid w:val="00974BA3"/>
    <w:rsid w:val="00983D24"/>
    <w:rsid w:val="0098466D"/>
    <w:rsid w:val="00985776"/>
    <w:rsid w:val="00985F59"/>
    <w:rsid w:val="00986212"/>
    <w:rsid w:val="00991839"/>
    <w:rsid w:val="009928F4"/>
    <w:rsid w:val="00992EFA"/>
    <w:rsid w:val="00994400"/>
    <w:rsid w:val="009A3A8B"/>
    <w:rsid w:val="009A522A"/>
    <w:rsid w:val="009A6840"/>
    <w:rsid w:val="009A7763"/>
    <w:rsid w:val="009B0E87"/>
    <w:rsid w:val="009B33FE"/>
    <w:rsid w:val="009B5829"/>
    <w:rsid w:val="009B669A"/>
    <w:rsid w:val="009C3993"/>
    <w:rsid w:val="009C3BBF"/>
    <w:rsid w:val="009C5A67"/>
    <w:rsid w:val="009C7505"/>
    <w:rsid w:val="009D0634"/>
    <w:rsid w:val="009D084E"/>
    <w:rsid w:val="009D1BF8"/>
    <w:rsid w:val="009D1C1D"/>
    <w:rsid w:val="009D4563"/>
    <w:rsid w:val="009D5D98"/>
    <w:rsid w:val="009E09A2"/>
    <w:rsid w:val="009E4E7B"/>
    <w:rsid w:val="009E6BE6"/>
    <w:rsid w:val="009E6D96"/>
    <w:rsid w:val="009E7DBC"/>
    <w:rsid w:val="009F41D1"/>
    <w:rsid w:val="009F5F9C"/>
    <w:rsid w:val="009F6873"/>
    <w:rsid w:val="00A0023A"/>
    <w:rsid w:val="00A0315A"/>
    <w:rsid w:val="00A03216"/>
    <w:rsid w:val="00A06D8A"/>
    <w:rsid w:val="00A07D07"/>
    <w:rsid w:val="00A11039"/>
    <w:rsid w:val="00A13B55"/>
    <w:rsid w:val="00A146FD"/>
    <w:rsid w:val="00A27142"/>
    <w:rsid w:val="00A27548"/>
    <w:rsid w:val="00A31881"/>
    <w:rsid w:val="00A37D0D"/>
    <w:rsid w:val="00A433FE"/>
    <w:rsid w:val="00A43871"/>
    <w:rsid w:val="00A45A4D"/>
    <w:rsid w:val="00A509D2"/>
    <w:rsid w:val="00A53C18"/>
    <w:rsid w:val="00A55C60"/>
    <w:rsid w:val="00A6095B"/>
    <w:rsid w:val="00A62D38"/>
    <w:rsid w:val="00A64326"/>
    <w:rsid w:val="00A70E1A"/>
    <w:rsid w:val="00A70E85"/>
    <w:rsid w:val="00A730CE"/>
    <w:rsid w:val="00A756AC"/>
    <w:rsid w:val="00A7681F"/>
    <w:rsid w:val="00A76F9F"/>
    <w:rsid w:val="00A83AE6"/>
    <w:rsid w:val="00A8610E"/>
    <w:rsid w:val="00AA161B"/>
    <w:rsid w:val="00AA27C5"/>
    <w:rsid w:val="00AA2E46"/>
    <w:rsid w:val="00AA7534"/>
    <w:rsid w:val="00AB05D5"/>
    <w:rsid w:val="00AB6CEA"/>
    <w:rsid w:val="00AC1833"/>
    <w:rsid w:val="00AD0634"/>
    <w:rsid w:val="00AD1B52"/>
    <w:rsid w:val="00AD28DE"/>
    <w:rsid w:val="00AD2FB5"/>
    <w:rsid w:val="00AD34BD"/>
    <w:rsid w:val="00AD5946"/>
    <w:rsid w:val="00AD63B9"/>
    <w:rsid w:val="00AE2D8C"/>
    <w:rsid w:val="00AE35A1"/>
    <w:rsid w:val="00AE434D"/>
    <w:rsid w:val="00AF1166"/>
    <w:rsid w:val="00AF21C9"/>
    <w:rsid w:val="00AF2CB6"/>
    <w:rsid w:val="00AF4327"/>
    <w:rsid w:val="00AF44F0"/>
    <w:rsid w:val="00AF7D3F"/>
    <w:rsid w:val="00B005E9"/>
    <w:rsid w:val="00B02F8D"/>
    <w:rsid w:val="00B07153"/>
    <w:rsid w:val="00B101D1"/>
    <w:rsid w:val="00B12E8C"/>
    <w:rsid w:val="00B134FD"/>
    <w:rsid w:val="00B14BC9"/>
    <w:rsid w:val="00B159C9"/>
    <w:rsid w:val="00B179E4"/>
    <w:rsid w:val="00B17C80"/>
    <w:rsid w:val="00B20830"/>
    <w:rsid w:val="00B20F20"/>
    <w:rsid w:val="00B212F2"/>
    <w:rsid w:val="00B226E4"/>
    <w:rsid w:val="00B234ED"/>
    <w:rsid w:val="00B27327"/>
    <w:rsid w:val="00B3259B"/>
    <w:rsid w:val="00B368F9"/>
    <w:rsid w:val="00B44B91"/>
    <w:rsid w:val="00B47776"/>
    <w:rsid w:val="00B57381"/>
    <w:rsid w:val="00B626E3"/>
    <w:rsid w:val="00B633E8"/>
    <w:rsid w:val="00B672AA"/>
    <w:rsid w:val="00B71D07"/>
    <w:rsid w:val="00B72F81"/>
    <w:rsid w:val="00B73647"/>
    <w:rsid w:val="00B76BEE"/>
    <w:rsid w:val="00B77FDC"/>
    <w:rsid w:val="00B80836"/>
    <w:rsid w:val="00B85F36"/>
    <w:rsid w:val="00B94055"/>
    <w:rsid w:val="00B95779"/>
    <w:rsid w:val="00B96219"/>
    <w:rsid w:val="00B96E92"/>
    <w:rsid w:val="00BA12D8"/>
    <w:rsid w:val="00BA4530"/>
    <w:rsid w:val="00BA64D8"/>
    <w:rsid w:val="00BA6E8F"/>
    <w:rsid w:val="00BB328B"/>
    <w:rsid w:val="00BB497B"/>
    <w:rsid w:val="00BB566A"/>
    <w:rsid w:val="00BB7F4E"/>
    <w:rsid w:val="00BC1141"/>
    <w:rsid w:val="00BC194D"/>
    <w:rsid w:val="00BC21EB"/>
    <w:rsid w:val="00BC3516"/>
    <w:rsid w:val="00BC4C37"/>
    <w:rsid w:val="00BC4EA6"/>
    <w:rsid w:val="00BC5F23"/>
    <w:rsid w:val="00BD28B1"/>
    <w:rsid w:val="00BD7474"/>
    <w:rsid w:val="00BE1115"/>
    <w:rsid w:val="00BE2DFA"/>
    <w:rsid w:val="00BE3EA4"/>
    <w:rsid w:val="00BE44D3"/>
    <w:rsid w:val="00BE5085"/>
    <w:rsid w:val="00BE586D"/>
    <w:rsid w:val="00BF0514"/>
    <w:rsid w:val="00BF6405"/>
    <w:rsid w:val="00BF72A0"/>
    <w:rsid w:val="00C03670"/>
    <w:rsid w:val="00C058E7"/>
    <w:rsid w:val="00C0610E"/>
    <w:rsid w:val="00C100E1"/>
    <w:rsid w:val="00C13E5F"/>
    <w:rsid w:val="00C1436F"/>
    <w:rsid w:val="00C14C29"/>
    <w:rsid w:val="00C213F6"/>
    <w:rsid w:val="00C249ED"/>
    <w:rsid w:val="00C27CD9"/>
    <w:rsid w:val="00C32B4E"/>
    <w:rsid w:val="00C34CAC"/>
    <w:rsid w:val="00C400B0"/>
    <w:rsid w:val="00C40174"/>
    <w:rsid w:val="00C409B0"/>
    <w:rsid w:val="00C41B6E"/>
    <w:rsid w:val="00C4728D"/>
    <w:rsid w:val="00C5130B"/>
    <w:rsid w:val="00C61E0A"/>
    <w:rsid w:val="00C64638"/>
    <w:rsid w:val="00C64BAB"/>
    <w:rsid w:val="00C66405"/>
    <w:rsid w:val="00C76D52"/>
    <w:rsid w:val="00C82EC3"/>
    <w:rsid w:val="00C8396D"/>
    <w:rsid w:val="00C85352"/>
    <w:rsid w:val="00C86125"/>
    <w:rsid w:val="00C86704"/>
    <w:rsid w:val="00C90C96"/>
    <w:rsid w:val="00C92B58"/>
    <w:rsid w:val="00C9343D"/>
    <w:rsid w:val="00CA0C39"/>
    <w:rsid w:val="00CA3786"/>
    <w:rsid w:val="00CA6361"/>
    <w:rsid w:val="00CC1577"/>
    <w:rsid w:val="00CC2E67"/>
    <w:rsid w:val="00CC3F62"/>
    <w:rsid w:val="00CC4FE1"/>
    <w:rsid w:val="00CC5F93"/>
    <w:rsid w:val="00CC6180"/>
    <w:rsid w:val="00CC6EC4"/>
    <w:rsid w:val="00CC75CA"/>
    <w:rsid w:val="00CC79D6"/>
    <w:rsid w:val="00CD03A5"/>
    <w:rsid w:val="00CD27B4"/>
    <w:rsid w:val="00CE0231"/>
    <w:rsid w:val="00CF375B"/>
    <w:rsid w:val="00CF79FF"/>
    <w:rsid w:val="00D006BF"/>
    <w:rsid w:val="00D020B2"/>
    <w:rsid w:val="00D03467"/>
    <w:rsid w:val="00D11688"/>
    <w:rsid w:val="00D169C8"/>
    <w:rsid w:val="00D16EFC"/>
    <w:rsid w:val="00D1732C"/>
    <w:rsid w:val="00D175DA"/>
    <w:rsid w:val="00D17DDB"/>
    <w:rsid w:val="00D20480"/>
    <w:rsid w:val="00D20808"/>
    <w:rsid w:val="00D2375E"/>
    <w:rsid w:val="00D255CF"/>
    <w:rsid w:val="00D25E6D"/>
    <w:rsid w:val="00D30F08"/>
    <w:rsid w:val="00D30F4F"/>
    <w:rsid w:val="00D33D7F"/>
    <w:rsid w:val="00D426B9"/>
    <w:rsid w:val="00D47CE0"/>
    <w:rsid w:val="00D47FAE"/>
    <w:rsid w:val="00D50DC2"/>
    <w:rsid w:val="00D53400"/>
    <w:rsid w:val="00D53D41"/>
    <w:rsid w:val="00D540FC"/>
    <w:rsid w:val="00D543BF"/>
    <w:rsid w:val="00D5615D"/>
    <w:rsid w:val="00D62A96"/>
    <w:rsid w:val="00D643DA"/>
    <w:rsid w:val="00D6606B"/>
    <w:rsid w:val="00D74FB8"/>
    <w:rsid w:val="00D76532"/>
    <w:rsid w:val="00D7732E"/>
    <w:rsid w:val="00D77C3C"/>
    <w:rsid w:val="00D77CF7"/>
    <w:rsid w:val="00D82497"/>
    <w:rsid w:val="00D86811"/>
    <w:rsid w:val="00D87240"/>
    <w:rsid w:val="00D9044E"/>
    <w:rsid w:val="00D91963"/>
    <w:rsid w:val="00D92904"/>
    <w:rsid w:val="00D93DF4"/>
    <w:rsid w:val="00DA39F4"/>
    <w:rsid w:val="00DA440D"/>
    <w:rsid w:val="00DA5CE0"/>
    <w:rsid w:val="00DA7A77"/>
    <w:rsid w:val="00DB2F10"/>
    <w:rsid w:val="00DB3DFA"/>
    <w:rsid w:val="00DB7542"/>
    <w:rsid w:val="00DC126C"/>
    <w:rsid w:val="00DC6886"/>
    <w:rsid w:val="00DD463D"/>
    <w:rsid w:val="00DD4B71"/>
    <w:rsid w:val="00DD6FF7"/>
    <w:rsid w:val="00DD7095"/>
    <w:rsid w:val="00DE03D9"/>
    <w:rsid w:val="00DE183E"/>
    <w:rsid w:val="00DE5160"/>
    <w:rsid w:val="00DE682E"/>
    <w:rsid w:val="00DF0343"/>
    <w:rsid w:val="00DF5509"/>
    <w:rsid w:val="00E01A41"/>
    <w:rsid w:val="00E01C4F"/>
    <w:rsid w:val="00E06336"/>
    <w:rsid w:val="00E07C10"/>
    <w:rsid w:val="00E12B45"/>
    <w:rsid w:val="00E138D4"/>
    <w:rsid w:val="00E14270"/>
    <w:rsid w:val="00E15B76"/>
    <w:rsid w:val="00E16F62"/>
    <w:rsid w:val="00E170C7"/>
    <w:rsid w:val="00E17288"/>
    <w:rsid w:val="00E172C2"/>
    <w:rsid w:val="00E17850"/>
    <w:rsid w:val="00E260B9"/>
    <w:rsid w:val="00E31B2F"/>
    <w:rsid w:val="00E320C2"/>
    <w:rsid w:val="00E32A1A"/>
    <w:rsid w:val="00E35D13"/>
    <w:rsid w:val="00E42A75"/>
    <w:rsid w:val="00E50827"/>
    <w:rsid w:val="00E65A36"/>
    <w:rsid w:val="00E671F5"/>
    <w:rsid w:val="00E70F51"/>
    <w:rsid w:val="00E7255C"/>
    <w:rsid w:val="00E74612"/>
    <w:rsid w:val="00E74B06"/>
    <w:rsid w:val="00E77527"/>
    <w:rsid w:val="00E7794E"/>
    <w:rsid w:val="00E779E3"/>
    <w:rsid w:val="00E801E3"/>
    <w:rsid w:val="00E8261D"/>
    <w:rsid w:val="00E83832"/>
    <w:rsid w:val="00E83FDA"/>
    <w:rsid w:val="00E86582"/>
    <w:rsid w:val="00E8706D"/>
    <w:rsid w:val="00E877C4"/>
    <w:rsid w:val="00E9046C"/>
    <w:rsid w:val="00E91866"/>
    <w:rsid w:val="00E94506"/>
    <w:rsid w:val="00E94571"/>
    <w:rsid w:val="00E961A6"/>
    <w:rsid w:val="00E96E02"/>
    <w:rsid w:val="00E97EC8"/>
    <w:rsid w:val="00EA474D"/>
    <w:rsid w:val="00EA5FAD"/>
    <w:rsid w:val="00EA6B69"/>
    <w:rsid w:val="00EA7614"/>
    <w:rsid w:val="00EB1E9A"/>
    <w:rsid w:val="00EB3F1C"/>
    <w:rsid w:val="00EB5C01"/>
    <w:rsid w:val="00EB6A2D"/>
    <w:rsid w:val="00EC07F3"/>
    <w:rsid w:val="00EC4235"/>
    <w:rsid w:val="00EC56A2"/>
    <w:rsid w:val="00EC73FB"/>
    <w:rsid w:val="00ED4E23"/>
    <w:rsid w:val="00ED4EA6"/>
    <w:rsid w:val="00ED750C"/>
    <w:rsid w:val="00ED793B"/>
    <w:rsid w:val="00EE2A08"/>
    <w:rsid w:val="00EE656F"/>
    <w:rsid w:val="00EF05BE"/>
    <w:rsid w:val="00EF3C56"/>
    <w:rsid w:val="00EF6F7D"/>
    <w:rsid w:val="00EF7016"/>
    <w:rsid w:val="00F01917"/>
    <w:rsid w:val="00F01DF9"/>
    <w:rsid w:val="00F02DD9"/>
    <w:rsid w:val="00F02DEB"/>
    <w:rsid w:val="00F06DD1"/>
    <w:rsid w:val="00F07170"/>
    <w:rsid w:val="00F0718D"/>
    <w:rsid w:val="00F205EC"/>
    <w:rsid w:val="00F2336B"/>
    <w:rsid w:val="00F2354E"/>
    <w:rsid w:val="00F243FF"/>
    <w:rsid w:val="00F275D4"/>
    <w:rsid w:val="00F32011"/>
    <w:rsid w:val="00F33DCE"/>
    <w:rsid w:val="00F35C0F"/>
    <w:rsid w:val="00F36AF4"/>
    <w:rsid w:val="00F4188A"/>
    <w:rsid w:val="00F4251D"/>
    <w:rsid w:val="00F46E1B"/>
    <w:rsid w:val="00F54CF4"/>
    <w:rsid w:val="00F54FC0"/>
    <w:rsid w:val="00F57EC3"/>
    <w:rsid w:val="00F605B5"/>
    <w:rsid w:val="00F60CAD"/>
    <w:rsid w:val="00F62758"/>
    <w:rsid w:val="00F64C22"/>
    <w:rsid w:val="00F65F29"/>
    <w:rsid w:val="00F70110"/>
    <w:rsid w:val="00F717C6"/>
    <w:rsid w:val="00F720A3"/>
    <w:rsid w:val="00F75F91"/>
    <w:rsid w:val="00F763E5"/>
    <w:rsid w:val="00F7692E"/>
    <w:rsid w:val="00F76DE3"/>
    <w:rsid w:val="00F828FD"/>
    <w:rsid w:val="00F8621B"/>
    <w:rsid w:val="00F90ECE"/>
    <w:rsid w:val="00FA052F"/>
    <w:rsid w:val="00FA1988"/>
    <w:rsid w:val="00FA5A46"/>
    <w:rsid w:val="00FB13DF"/>
    <w:rsid w:val="00FB4A2E"/>
    <w:rsid w:val="00FB4C2D"/>
    <w:rsid w:val="00FB772E"/>
    <w:rsid w:val="00FC06CA"/>
    <w:rsid w:val="00FC11F2"/>
    <w:rsid w:val="00FC228E"/>
    <w:rsid w:val="00FC6A7C"/>
    <w:rsid w:val="00FD2DA4"/>
    <w:rsid w:val="00FD723E"/>
    <w:rsid w:val="00FE6AEA"/>
    <w:rsid w:val="00FE6DE2"/>
    <w:rsid w:val="00FE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A7882"/>
  <w15:docId w15:val="{3C5A6A5D-4999-4720-9CF3-FBB5222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7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5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18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4C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4CD"/>
    <w:rPr>
      <w:color w:val="0000FF"/>
      <w:u w:val="single"/>
    </w:rPr>
  </w:style>
  <w:style w:type="paragraph" w:customStyle="1" w:styleId="hubspot-editable">
    <w:name w:val="hubspot-editable"/>
    <w:basedOn w:val="Normal"/>
    <w:rsid w:val="000B0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4CD"/>
  </w:style>
  <w:style w:type="paragraph" w:styleId="BalloonText">
    <w:name w:val="Balloon Text"/>
    <w:basedOn w:val="Normal"/>
    <w:link w:val="BalloonTextChar"/>
    <w:uiPriority w:val="99"/>
    <w:semiHidden/>
    <w:unhideWhenUsed/>
    <w:rsid w:val="000B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CD"/>
    <w:rPr>
      <w:rFonts w:ascii="Tahoma" w:hAnsi="Tahoma" w:cs="Tahoma"/>
      <w:sz w:val="16"/>
      <w:szCs w:val="16"/>
    </w:rPr>
  </w:style>
  <w:style w:type="paragraph" w:customStyle="1" w:styleId="Default">
    <w:name w:val="Default"/>
    <w:rsid w:val="000B04CD"/>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85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75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75C3"/>
    <w:rPr>
      <w:i/>
      <w:iCs/>
    </w:rPr>
  </w:style>
  <w:style w:type="character" w:customStyle="1" w:styleId="hscoswrapper">
    <w:name w:val="hs_cos_wrapper"/>
    <w:basedOn w:val="DefaultParagraphFont"/>
    <w:rsid w:val="000475C3"/>
  </w:style>
  <w:style w:type="character" w:customStyle="1" w:styleId="hs-author-label">
    <w:name w:val="hs-author-label"/>
    <w:basedOn w:val="DefaultParagraphFont"/>
    <w:rsid w:val="000475C3"/>
  </w:style>
  <w:style w:type="character" w:customStyle="1" w:styleId="hs-author-social-label">
    <w:name w:val="hs-author-social-label"/>
    <w:basedOn w:val="DefaultParagraphFont"/>
    <w:rsid w:val="000475C3"/>
  </w:style>
  <w:style w:type="character" w:customStyle="1" w:styleId="in-widget">
    <w:name w:val="in-widget"/>
    <w:basedOn w:val="DefaultParagraphFont"/>
    <w:rsid w:val="000475C3"/>
  </w:style>
  <w:style w:type="character" w:customStyle="1" w:styleId="in-right">
    <w:name w:val="in-right"/>
    <w:basedOn w:val="DefaultParagraphFont"/>
    <w:rsid w:val="000475C3"/>
  </w:style>
  <w:style w:type="character" w:styleId="Strong">
    <w:name w:val="Strong"/>
    <w:basedOn w:val="DefaultParagraphFont"/>
    <w:uiPriority w:val="22"/>
    <w:qFormat/>
    <w:rsid w:val="000475C3"/>
    <w:rPr>
      <w:b/>
      <w:bCs/>
    </w:rPr>
  </w:style>
  <w:style w:type="character" w:customStyle="1" w:styleId="Heading1Char">
    <w:name w:val="Heading 1 Char"/>
    <w:basedOn w:val="DefaultParagraphFont"/>
    <w:link w:val="Heading1"/>
    <w:uiPriority w:val="9"/>
    <w:rsid w:val="000475C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475C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C0DD4"/>
    <w:pPr>
      <w:ind w:left="720"/>
      <w:contextualSpacing/>
    </w:pPr>
  </w:style>
  <w:style w:type="paragraph" w:styleId="Header">
    <w:name w:val="header"/>
    <w:basedOn w:val="Normal"/>
    <w:link w:val="HeaderChar"/>
    <w:uiPriority w:val="99"/>
    <w:unhideWhenUsed/>
    <w:rsid w:val="00D5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1"/>
  </w:style>
  <w:style w:type="paragraph" w:styleId="Footer">
    <w:name w:val="footer"/>
    <w:basedOn w:val="Normal"/>
    <w:link w:val="FooterChar"/>
    <w:uiPriority w:val="99"/>
    <w:unhideWhenUsed/>
    <w:rsid w:val="00D5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1"/>
  </w:style>
  <w:style w:type="character" w:customStyle="1" w:styleId="highlight">
    <w:name w:val="highlight"/>
    <w:basedOn w:val="DefaultParagraphFont"/>
    <w:rsid w:val="003120AA"/>
  </w:style>
  <w:style w:type="character" w:styleId="FollowedHyperlink">
    <w:name w:val="FollowedHyperlink"/>
    <w:basedOn w:val="DefaultParagraphFont"/>
    <w:uiPriority w:val="99"/>
    <w:semiHidden/>
    <w:unhideWhenUsed/>
    <w:rsid w:val="002168E9"/>
    <w:rPr>
      <w:color w:val="800080" w:themeColor="followedHyperlink"/>
      <w:u w:val="single"/>
    </w:rPr>
  </w:style>
  <w:style w:type="character" w:customStyle="1" w:styleId="hs-cta-node">
    <w:name w:val="hs-cta-node"/>
    <w:basedOn w:val="DefaultParagraphFont"/>
    <w:rsid w:val="005A6D26"/>
  </w:style>
  <w:style w:type="table" w:styleId="TableGrid">
    <w:name w:val="Table Grid"/>
    <w:basedOn w:val="TableNormal"/>
    <w:uiPriority w:val="39"/>
    <w:rsid w:val="005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magecaption">
    <w:name w:val="articleimagecaption"/>
    <w:basedOn w:val="DefaultParagraphFont"/>
    <w:rsid w:val="00AE35A1"/>
  </w:style>
  <w:style w:type="paragraph" w:styleId="PlainText">
    <w:name w:val="Plain Text"/>
    <w:basedOn w:val="Normal"/>
    <w:link w:val="PlainTextChar"/>
    <w:uiPriority w:val="99"/>
    <w:unhideWhenUsed/>
    <w:rsid w:val="0068386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8386E"/>
    <w:rPr>
      <w:rFonts w:ascii="Calibri" w:hAnsi="Calibri" w:cs="Consolas"/>
      <w:szCs w:val="21"/>
    </w:rPr>
  </w:style>
  <w:style w:type="paragraph" w:styleId="NoSpacing">
    <w:name w:val="No Spacing"/>
    <w:link w:val="NoSpacingChar"/>
    <w:uiPriority w:val="1"/>
    <w:qFormat/>
    <w:rsid w:val="00397953"/>
    <w:pPr>
      <w:spacing w:after="0" w:line="240" w:lineRule="auto"/>
    </w:pPr>
    <w:rPr>
      <w:rFonts w:eastAsiaTheme="minorEastAsia"/>
    </w:rPr>
  </w:style>
  <w:style w:type="character" w:customStyle="1" w:styleId="NoSpacingChar">
    <w:name w:val="No Spacing Char"/>
    <w:basedOn w:val="DefaultParagraphFont"/>
    <w:link w:val="NoSpacing"/>
    <w:uiPriority w:val="1"/>
    <w:rsid w:val="00397953"/>
    <w:rPr>
      <w:rFonts w:eastAsiaTheme="minorEastAsia"/>
    </w:rPr>
  </w:style>
  <w:style w:type="paragraph" w:customStyle="1" w:styleId="gmail-hubspot-editable">
    <w:name w:val="gmail-hubspot-editable"/>
    <w:basedOn w:val="Normal"/>
    <w:uiPriority w:val="99"/>
    <w:semiHidden/>
    <w:rsid w:val="00073C60"/>
    <w:pPr>
      <w:spacing w:before="100" w:beforeAutospacing="1" w:after="100" w:afterAutospacing="1" w:line="240" w:lineRule="auto"/>
    </w:pPr>
    <w:rPr>
      <w:rFonts w:ascii="Times New Roman" w:hAnsi="Times New Roman" w:cs="Times New Roman"/>
      <w:sz w:val="24"/>
      <w:szCs w:val="24"/>
    </w:rPr>
  </w:style>
  <w:style w:type="character" w:customStyle="1" w:styleId="gmail-hscoswrapper">
    <w:name w:val="gmail-hs_cos_wrapper"/>
    <w:basedOn w:val="DefaultParagraphFont"/>
    <w:rsid w:val="00073C60"/>
  </w:style>
  <w:style w:type="character" w:customStyle="1" w:styleId="gmail-hs-author-label">
    <w:name w:val="gmail-hs-author-label"/>
    <w:basedOn w:val="DefaultParagraphFont"/>
    <w:rsid w:val="00073C60"/>
  </w:style>
  <w:style w:type="character" w:customStyle="1" w:styleId="gmail-hs-author-social-label">
    <w:name w:val="gmail-hs-author-social-label"/>
    <w:basedOn w:val="DefaultParagraphFont"/>
    <w:rsid w:val="00073C60"/>
  </w:style>
  <w:style w:type="character" w:customStyle="1" w:styleId="gmail-in-widget">
    <w:name w:val="gmail-in-widget"/>
    <w:basedOn w:val="DefaultParagraphFont"/>
    <w:rsid w:val="00073C60"/>
  </w:style>
  <w:style w:type="character" w:customStyle="1" w:styleId="gmail-in-right">
    <w:name w:val="gmail-in-right"/>
    <w:basedOn w:val="DefaultParagraphFont"/>
    <w:rsid w:val="00073C60"/>
  </w:style>
  <w:style w:type="character" w:customStyle="1" w:styleId="UnresolvedMention1">
    <w:name w:val="Unresolved Mention1"/>
    <w:basedOn w:val="DefaultParagraphFont"/>
    <w:uiPriority w:val="99"/>
    <w:semiHidden/>
    <w:unhideWhenUsed/>
    <w:rsid w:val="00544BA7"/>
    <w:rPr>
      <w:color w:val="605E5C"/>
      <w:shd w:val="clear" w:color="auto" w:fill="E1DFDD"/>
    </w:rPr>
  </w:style>
  <w:style w:type="character" w:customStyle="1" w:styleId="Heading5Char">
    <w:name w:val="Heading 5 Char"/>
    <w:basedOn w:val="DefaultParagraphFont"/>
    <w:link w:val="Heading5"/>
    <w:uiPriority w:val="9"/>
    <w:rsid w:val="00291898"/>
    <w:rPr>
      <w:rFonts w:asciiTheme="majorHAnsi" w:eastAsiaTheme="majorEastAsia" w:hAnsiTheme="majorHAnsi" w:cstheme="majorBidi"/>
      <w:color w:val="365F91" w:themeColor="accent1" w:themeShade="BF"/>
    </w:rPr>
  </w:style>
  <w:style w:type="paragraph" w:customStyle="1" w:styleId="entry-meta">
    <w:name w:val="entry-meta"/>
    <w:basedOn w:val="Normal"/>
    <w:rsid w:val="00291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91898"/>
  </w:style>
  <w:style w:type="character" w:customStyle="1" w:styleId="entry-author-name">
    <w:name w:val="entry-author-name"/>
    <w:basedOn w:val="DefaultParagraphFont"/>
    <w:rsid w:val="00291898"/>
  </w:style>
  <w:style w:type="character" w:customStyle="1" w:styleId="entry-comments-link">
    <w:name w:val="entry-comments-link"/>
    <w:basedOn w:val="DefaultParagraphFont"/>
    <w:rsid w:val="00291898"/>
  </w:style>
  <w:style w:type="character" w:styleId="CommentReference">
    <w:name w:val="annotation reference"/>
    <w:basedOn w:val="DefaultParagraphFont"/>
    <w:uiPriority w:val="99"/>
    <w:semiHidden/>
    <w:unhideWhenUsed/>
    <w:rsid w:val="000769A1"/>
    <w:rPr>
      <w:sz w:val="16"/>
      <w:szCs w:val="16"/>
    </w:rPr>
  </w:style>
  <w:style w:type="paragraph" w:styleId="CommentText">
    <w:name w:val="annotation text"/>
    <w:basedOn w:val="Normal"/>
    <w:link w:val="CommentTextChar"/>
    <w:uiPriority w:val="99"/>
    <w:semiHidden/>
    <w:unhideWhenUsed/>
    <w:rsid w:val="000769A1"/>
    <w:pPr>
      <w:spacing w:line="240" w:lineRule="auto"/>
    </w:pPr>
    <w:rPr>
      <w:sz w:val="20"/>
      <w:szCs w:val="20"/>
    </w:rPr>
  </w:style>
  <w:style w:type="character" w:customStyle="1" w:styleId="CommentTextChar">
    <w:name w:val="Comment Text Char"/>
    <w:basedOn w:val="DefaultParagraphFont"/>
    <w:link w:val="CommentText"/>
    <w:uiPriority w:val="99"/>
    <w:semiHidden/>
    <w:rsid w:val="000769A1"/>
    <w:rPr>
      <w:sz w:val="20"/>
      <w:szCs w:val="20"/>
    </w:rPr>
  </w:style>
  <w:style w:type="paragraph" w:styleId="CommentSubject">
    <w:name w:val="annotation subject"/>
    <w:basedOn w:val="CommentText"/>
    <w:next w:val="CommentText"/>
    <w:link w:val="CommentSubjectChar"/>
    <w:uiPriority w:val="99"/>
    <w:semiHidden/>
    <w:unhideWhenUsed/>
    <w:rsid w:val="000769A1"/>
    <w:rPr>
      <w:b/>
      <w:bCs/>
    </w:rPr>
  </w:style>
  <w:style w:type="character" w:customStyle="1" w:styleId="CommentSubjectChar">
    <w:name w:val="Comment Subject Char"/>
    <w:basedOn w:val="CommentTextChar"/>
    <w:link w:val="CommentSubject"/>
    <w:uiPriority w:val="99"/>
    <w:semiHidden/>
    <w:rsid w:val="00076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77">
      <w:bodyDiv w:val="1"/>
      <w:marLeft w:val="0"/>
      <w:marRight w:val="0"/>
      <w:marTop w:val="0"/>
      <w:marBottom w:val="0"/>
      <w:divBdr>
        <w:top w:val="none" w:sz="0" w:space="0" w:color="auto"/>
        <w:left w:val="none" w:sz="0" w:space="0" w:color="auto"/>
        <w:bottom w:val="none" w:sz="0" w:space="0" w:color="auto"/>
        <w:right w:val="none" w:sz="0" w:space="0" w:color="auto"/>
      </w:divBdr>
    </w:div>
    <w:div w:id="16851086">
      <w:bodyDiv w:val="1"/>
      <w:marLeft w:val="0"/>
      <w:marRight w:val="0"/>
      <w:marTop w:val="0"/>
      <w:marBottom w:val="0"/>
      <w:divBdr>
        <w:top w:val="none" w:sz="0" w:space="0" w:color="auto"/>
        <w:left w:val="none" w:sz="0" w:space="0" w:color="auto"/>
        <w:bottom w:val="none" w:sz="0" w:space="0" w:color="auto"/>
        <w:right w:val="none" w:sz="0" w:space="0" w:color="auto"/>
      </w:divBdr>
    </w:div>
    <w:div w:id="21907055">
      <w:bodyDiv w:val="1"/>
      <w:marLeft w:val="0"/>
      <w:marRight w:val="0"/>
      <w:marTop w:val="0"/>
      <w:marBottom w:val="0"/>
      <w:divBdr>
        <w:top w:val="none" w:sz="0" w:space="0" w:color="auto"/>
        <w:left w:val="none" w:sz="0" w:space="0" w:color="auto"/>
        <w:bottom w:val="none" w:sz="0" w:space="0" w:color="auto"/>
        <w:right w:val="none" w:sz="0" w:space="0" w:color="auto"/>
      </w:divBdr>
      <w:divsChild>
        <w:div w:id="1743747495">
          <w:marLeft w:val="144"/>
          <w:marRight w:val="0"/>
          <w:marTop w:val="240"/>
          <w:marBottom w:val="40"/>
          <w:divBdr>
            <w:top w:val="none" w:sz="0" w:space="0" w:color="auto"/>
            <w:left w:val="none" w:sz="0" w:space="0" w:color="auto"/>
            <w:bottom w:val="none" w:sz="0" w:space="0" w:color="auto"/>
            <w:right w:val="none" w:sz="0" w:space="0" w:color="auto"/>
          </w:divBdr>
        </w:div>
        <w:div w:id="964118296">
          <w:marLeft w:val="144"/>
          <w:marRight w:val="0"/>
          <w:marTop w:val="240"/>
          <w:marBottom w:val="40"/>
          <w:divBdr>
            <w:top w:val="none" w:sz="0" w:space="0" w:color="auto"/>
            <w:left w:val="none" w:sz="0" w:space="0" w:color="auto"/>
            <w:bottom w:val="none" w:sz="0" w:space="0" w:color="auto"/>
            <w:right w:val="none" w:sz="0" w:space="0" w:color="auto"/>
          </w:divBdr>
        </w:div>
      </w:divsChild>
    </w:div>
    <w:div w:id="26612342">
      <w:bodyDiv w:val="1"/>
      <w:marLeft w:val="0"/>
      <w:marRight w:val="0"/>
      <w:marTop w:val="0"/>
      <w:marBottom w:val="0"/>
      <w:divBdr>
        <w:top w:val="none" w:sz="0" w:space="0" w:color="auto"/>
        <w:left w:val="none" w:sz="0" w:space="0" w:color="auto"/>
        <w:bottom w:val="none" w:sz="0" w:space="0" w:color="auto"/>
        <w:right w:val="none" w:sz="0" w:space="0" w:color="auto"/>
      </w:divBdr>
    </w:div>
    <w:div w:id="61947313">
      <w:bodyDiv w:val="1"/>
      <w:marLeft w:val="0"/>
      <w:marRight w:val="0"/>
      <w:marTop w:val="0"/>
      <w:marBottom w:val="0"/>
      <w:divBdr>
        <w:top w:val="none" w:sz="0" w:space="0" w:color="auto"/>
        <w:left w:val="none" w:sz="0" w:space="0" w:color="auto"/>
        <w:bottom w:val="none" w:sz="0" w:space="0" w:color="auto"/>
        <w:right w:val="none" w:sz="0" w:space="0" w:color="auto"/>
      </w:divBdr>
    </w:div>
    <w:div w:id="68233695">
      <w:bodyDiv w:val="1"/>
      <w:marLeft w:val="0"/>
      <w:marRight w:val="0"/>
      <w:marTop w:val="0"/>
      <w:marBottom w:val="0"/>
      <w:divBdr>
        <w:top w:val="none" w:sz="0" w:space="0" w:color="auto"/>
        <w:left w:val="none" w:sz="0" w:space="0" w:color="auto"/>
        <w:bottom w:val="none" w:sz="0" w:space="0" w:color="auto"/>
        <w:right w:val="none" w:sz="0" w:space="0" w:color="auto"/>
      </w:divBdr>
    </w:div>
    <w:div w:id="107286840">
      <w:bodyDiv w:val="1"/>
      <w:marLeft w:val="0"/>
      <w:marRight w:val="0"/>
      <w:marTop w:val="0"/>
      <w:marBottom w:val="0"/>
      <w:divBdr>
        <w:top w:val="none" w:sz="0" w:space="0" w:color="auto"/>
        <w:left w:val="none" w:sz="0" w:space="0" w:color="auto"/>
        <w:bottom w:val="none" w:sz="0" w:space="0" w:color="auto"/>
        <w:right w:val="none" w:sz="0" w:space="0" w:color="auto"/>
      </w:divBdr>
    </w:div>
    <w:div w:id="135881010">
      <w:bodyDiv w:val="1"/>
      <w:marLeft w:val="0"/>
      <w:marRight w:val="0"/>
      <w:marTop w:val="0"/>
      <w:marBottom w:val="0"/>
      <w:divBdr>
        <w:top w:val="none" w:sz="0" w:space="0" w:color="auto"/>
        <w:left w:val="none" w:sz="0" w:space="0" w:color="auto"/>
        <w:bottom w:val="none" w:sz="0" w:space="0" w:color="auto"/>
        <w:right w:val="none" w:sz="0" w:space="0" w:color="auto"/>
      </w:divBdr>
    </w:div>
    <w:div w:id="143087482">
      <w:bodyDiv w:val="1"/>
      <w:marLeft w:val="0"/>
      <w:marRight w:val="0"/>
      <w:marTop w:val="0"/>
      <w:marBottom w:val="0"/>
      <w:divBdr>
        <w:top w:val="none" w:sz="0" w:space="0" w:color="auto"/>
        <w:left w:val="none" w:sz="0" w:space="0" w:color="auto"/>
        <w:bottom w:val="none" w:sz="0" w:space="0" w:color="auto"/>
        <w:right w:val="none" w:sz="0" w:space="0" w:color="auto"/>
      </w:divBdr>
    </w:div>
    <w:div w:id="157353103">
      <w:bodyDiv w:val="1"/>
      <w:marLeft w:val="0"/>
      <w:marRight w:val="0"/>
      <w:marTop w:val="0"/>
      <w:marBottom w:val="0"/>
      <w:divBdr>
        <w:top w:val="none" w:sz="0" w:space="0" w:color="auto"/>
        <w:left w:val="none" w:sz="0" w:space="0" w:color="auto"/>
        <w:bottom w:val="none" w:sz="0" w:space="0" w:color="auto"/>
        <w:right w:val="none" w:sz="0" w:space="0" w:color="auto"/>
      </w:divBdr>
    </w:div>
    <w:div w:id="168837920">
      <w:bodyDiv w:val="1"/>
      <w:marLeft w:val="0"/>
      <w:marRight w:val="0"/>
      <w:marTop w:val="0"/>
      <w:marBottom w:val="0"/>
      <w:divBdr>
        <w:top w:val="none" w:sz="0" w:space="0" w:color="auto"/>
        <w:left w:val="none" w:sz="0" w:space="0" w:color="auto"/>
        <w:bottom w:val="none" w:sz="0" w:space="0" w:color="auto"/>
        <w:right w:val="none" w:sz="0" w:space="0" w:color="auto"/>
      </w:divBdr>
      <w:divsChild>
        <w:div w:id="1823306032">
          <w:marLeft w:val="0"/>
          <w:marRight w:val="0"/>
          <w:marTop w:val="0"/>
          <w:marBottom w:val="0"/>
          <w:divBdr>
            <w:top w:val="none" w:sz="0" w:space="0" w:color="auto"/>
            <w:left w:val="none" w:sz="0" w:space="0" w:color="auto"/>
            <w:bottom w:val="none" w:sz="0" w:space="0" w:color="auto"/>
            <w:right w:val="none" w:sz="0" w:space="0" w:color="auto"/>
          </w:divBdr>
          <w:divsChild>
            <w:div w:id="2064984480">
              <w:marLeft w:val="0"/>
              <w:marRight w:val="0"/>
              <w:marTop w:val="0"/>
              <w:marBottom w:val="0"/>
              <w:divBdr>
                <w:top w:val="none" w:sz="0" w:space="0" w:color="auto"/>
                <w:left w:val="none" w:sz="0" w:space="0" w:color="auto"/>
                <w:bottom w:val="none" w:sz="0" w:space="0" w:color="auto"/>
                <w:right w:val="none" w:sz="0" w:space="0" w:color="auto"/>
              </w:divBdr>
              <w:divsChild>
                <w:div w:id="2126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949">
          <w:marLeft w:val="0"/>
          <w:marRight w:val="0"/>
          <w:marTop w:val="0"/>
          <w:marBottom w:val="0"/>
          <w:divBdr>
            <w:top w:val="single" w:sz="6" w:space="8" w:color="CCCCCC"/>
            <w:left w:val="none" w:sz="0" w:space="0" w:color="auto"/>
            <w:bottom w:val="single" w:sz="6" w:space="0" w:color="CCCCCC"/>
            <w:right w:val="none" w:sz="0" w:space="0" w:color="auto"/>
          </w:divBdr>
        </w:div>
        <w:div w:id="608394927">
          <w:marLeft w:val="0"/>
          <w:marRight w:val="0"/>
          <w:marTop w:val="0"/>
          <w:marBottom w:val="0"/>
          <w:divBdr>
            <w:top w:val="none" w:sz="0" w:space="0" w:color="auto"/>
            <w:left w:val="none" w:sz="0" w:space="0" w:color="auto"/>
            <w:bottom w:val="none" w:sz="0" w:space="0" w:color="auto"/>
            <w:right w:val="none" w:sz="0" w:space="0" w:color="auto"/>
          </w:divBdr>
        </w:div>
      </w:divsChild>
    </w:div>
    <w:div w:id="183793222">
      <w:bodyDiv w:val="1"/>
      <w:marLeft w:val="0"/>
      <w:marRight w:val="0"/>
      <w:marTop w:val="0"/>
      <w:marBottom w:val="0"/>
      <w:divBdr>
        <w:top w:val="none" w:sz="0" w:space="0" w:color="auto"/>
        <w:left w:val="none" w:sz="0" w:space="0" w:color="auto"/>
        <w:bottom w:val="none" w:sz="0" w:space="0" w:color="auto"/>
        <w:right w:val="none" w:sz="0" w:space="0" w:color="auto"/>
      </w:divBdr>
    </w:div>
    <w:div w:id="184099730">
      <w:bodyDiv w:val="1"/>
      <w:marLeft w:val="0"/>
      <w:marRight w:val="0"/>
      <w:marTop w:val="0"/>
      <w:marBottom w:val="0"/>
      <w:divBdr>
        <w:top w:val="none" w:sz="0" w:space="0" w:color="auto"/>
        <w:left w:val="none" w:sz="0" w:space="0" w:color="auto"/>
        <w:bottom w:val="none" w:sz="0" w:space="0" w:color="auto"/>
        <w:right w:val="none" w:sz="0" w:space="0" w:color="auto"/>
      </w:divBdr>
      <w:divsChild>
        <w:div w:id="1874153257">
          <w:marLeft w:val="0"/>
          <w:marRight w:val="0"/>
          <w:marTop w:val="0"/>
          <w:marBottom w:val="0"/>
          <w:divBdr>
            <w:top w:val="none" w:sz="0" w:space="0" w:color="auto"/>
            <w:left w:val="none" w:sz="0" w:space="0" w:color="auto"/>
            <w:bottom w:val="none" w:sz="0" w:space="0" w:color="auto"/>
            <w:right w:val="none" w:sz="0" w:space="0" w:color="auto"/>
          </w:divBdr>
          <w:divsChild>
            <w:div w:id="1311011617">
              <w:marLeft w:val="0"/>
              <w:marRight w:val="0"/>
              <w:marTop w:val="0"/>
              <w:marBottom w:val="0"/>
              <w:divBdr>
                <w:top w:val="none" w:sz="0" w:space="0" w:color="auto"/>
                <w:left w:val="none" w:sz="0" w:space="0" w:color="auto"/>
                <w:bottom w:val="none" w:sz="0" w:space="0" w:color="auto"/>
                <w:right w:val="none" w:sz="0" w:space="0" w:color="auto"/>
              </w:divBdr>
              <w:divsChild>
                <w:div w:id="2098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2140">
          <w:marLeft w:val="0"/>
          <w:marRight w:val="0"/>
          <w:marTop w:val="0"/>
          <w:marBottom w:val="0"/>
          <w:divBdr>
            <w:top w:val="none" w:sz="0" w:space="0" w:color="auto"/>
            <w:left w:val="none" w:sz="0" w:space="0" w:color="auto"/>
            <w:bottom w:val="none" w:sz="0" w:space="0" w:color="auto"/>
            <w:right w:val="none" w:sz="0" w:space="0" w:color="auto"/>
          </w:divBdr>
          <w:divsChild>
            <w:div w:id="1044132638">
              <w:marLeft w:val="0"/>
              <w:marRight w:val="0"/>
              <w:marTop w:val="0"/>
              <w:marBottom w:val="0"/>
              <w:divBdr>
                <w:top w:val="none" w:sz="0" w:space="0" w:color="auto"/>
                <w:left w:val="none" w:sz="0" w:space="0" w:color="auto"/>
                <w:bottom w:val="none" w:sz="0" w:space="0" w:color="auto"/>
                <w:right w:val="none" w:sz="0" w:space="0" w:color="auto"/>
              </w:divBdr>
              <w:divsChild>
                <w:div w:id="584992648">
                  <w:marLeft w:val="0"/>
                  <w:marRight w:val="0"/>
                  <w:marTop w:val="0"/>
                  <w:marBottom w:val="0"/>
                  <w:divBdr>
                    <w:top w:val="none" w:sz="0" w:space="0" w:color="auto"/>
                    <w:left w:val="none" w:sz="0" w:space="0" w:color="auto"/>
                    <w:bottom w:val="none" w:sz="0" w:space="0" w:color="auto"/>
                    <w:right w:val="none" w:sz="0" w:space="0" w:color="auto"/>
                  </w:divBdr>
                  <w:divsChild>
                    <w:div w:id="268126858">
                      <w:marLeft w:val="0"/>
                      <w:marRight w:val="0"/>
                      <w:marTop w:val="0"/>
                      <w:marBottom w:val="0"/>
                      <w:divBdr>
                        <w:top w:val="none" w:sz="0" w:space="0" w:color="auto"/>
                        <w:left w:val="none" w:sz="0" w:space="0" w:color="auto"/>
                        <w:bottom w:val="none" w:sz="0" w:space="0" w:color="auto"/>
                        <w:right w:val="none" w:sz="0" w:space="0" w:color="auto"/>
                      </w:divBdr>
                      <w:divsChild>
                        <w:div w:id="1286041718">
                          <w:marLeft w:val="0"/>
                          <w:marRight w:val="0"/>
                          <w:marTop w:val="0"/>
                          <w:marBottom w:val="0"/>
                          <w:divBdr>
                            <w:top w:val="none" w:sz="0" w:space="0" w:color="auto"/>
                            <w:left w:val="none" w:sz="0" w:space="0" w:color="auto"/>
                            <w:bottom w:val="none" w:sz="0" w:space="0" w:color="auto"/>
                            <w:right w:val="none" w:sz="0" w:space="0" w:color="auto"/>
                          </w:divBdr>
                          <w:divsChild>
                            <w:div w:id="1586452775">
                              <w:marLeft w:val="0"/>
                              <w:marRight w:val="0"/>
                              <w:marTop w:val="0"/>
                              <w:marBottom w:val="0"/>
                              <w:divBdr>
                                <w:top w:val="none" w:sz="0" w:space="0" w:color="auto"/>
                                <w:left w:val="none" w:sz="0" w:space="0" w:color="auto"/>
                                <w:bottom w:val="none" w:sz="0" w:space="0" w:color="auto"/>
                                <w:right w:val="none" w:sz="0" w:space="0" w:color="auto"/>
                              </w:divBdr>
                              <w:divsChild>
                                <w:div w:id="1462649236">
                                  <w:marLeft w:val="0"/>
                                  <w:marRight w:val="0"/>
                                  <w:marTop w:val="0"/>
                                  <w:marBottom w:val="0"/>
                                  <w:divBdr>
                                    <w:top w:val="none" w:sz="0" w:space="0" w:color="auto"/>
                                    <w:left w:val="none" w:sz="0" w:space="0" w:color="auto"/>
                                    <w:bottom w:val="none" w:sz="0" w:space="0" w:color="auto"/>
                                    <w:right w:val="none" w:sz="0" w:space="0" w:color="auto"/>
                                  </w:divBdr>
                                  <w:divsChild>
                                    <w:div w:id="1750030641">
                                      <w:marLeft w:val="0"/>
                                      <w:marRight w:val="0"/>
                                      <w:marTop w:val="0"/>
                                      <w:marBottom w:val="0"/>
                                      <w:divBdr>
                                        <w:top w:val="none" w:sz="0" w:space="0" w:color="auto"/>
                                        <w:left w:val="none" w:sz="0" w:space="0" w:color="auto"/>
                                        <w:bottom w:val="none" w:sz="0" w:space="0" w:color="auto"/>
                                        <w:right w:val="none" w:sz="0" w:space="0" w:color="auto"/>
                                      </w:divBdr>
                                      <w:divsChild>
                                        <w:div w:id="2000422370">
                                          <w:marLeft w:val="0"/>
                                          <w:marRight w:val="0"/>
                                          <w:marTop w:val="0"/>
                                          <w:marBottom w:val="0"/>
                                          <w:divBdr>
                                            <w:top w:val="none" w:sz="0" w:space="0" w:color="auto"/>
                                            <w:left w:val="none" w:sz="0" w:space="0" w:color="auto"/>
                                            <w:bottom w:val="none" w:sz="0" w:space="0" w:color="auto"/>
                                            <w:right w:val="none" w:sz="0" w:space="0" w:color="auto"/>
                                          </w:divBdr>
                                          <w:divsChild>
                                            <w:div w:id="1434934722">
                                              <w:marLeft w:val="0"/>
                                              <w:marRight w:val="0"/>
                                              <w:marTop w:val="0"/>
                                              <w:marBottom w:val="0"/>
                                              <w:divBdr>
                                                <w:top w:val="none" w:sz="0" w:space="0" w:color="auto"/>
                                                <w:left w:val="none" w:sz="0" w:space="0" w:color="auto"/>
                                                <w:bottom w:val="none" w:sz="0" w:space="0" w:color="auto"/>
                                                <w:right w:val="none" w:sz="0" w:space="0" w:color="auto"/>
                                              </w:divBdr>
                                              <w:divsChild>
                                                <w:div w:id="1734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274">
                                          <w:marLeft w:val="0"/>
                                          <w:marRight w:val="0"/>
                                          <w:marTop w:val="0"/>
                                          <w:marBottom w:val="0"/>
                                          <w:divBdr>
                                            <w:top w:val="single" w:sz="6" w:space="8" w:color="CCCCCC"/>
                                            <w:left w:val="none" w:sz="0" w:space="0" w:color="auto"/>
                                            <w:bottom w:val="single" w:sz="6" w:space="0" w:color="CCCCCC"/>
                                            <w:right w:val="none" w:sz="0" w:space="0" w:color="auto"/>
                                          </w:divBdr>
                                        </w:div>
                                        <w:div w:id="1927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9573">
      <w:bodyDiv w:val="1"/>
      <w:marLeft w:val="0"/>
      <w:marRight w:val="0"/>
      <w:marTop w:val="0"/>
      <w:marBottom w:val="0"/>
      <w:divBdr>
        <w:top w:val="none" w:sz="0" w:space="0" w:color="auto"/>
        <w:left w:val="none" w:sz="0" w:space="0" w:color="auto"/>
        <w:bottom w:val="none" w:sz="0" w:space="0" w:color="auto"/>
        <w:right w:val="none" w:sz="0" w:space="0" w:color="auto"/>
      </w:divBdr>
    </w:div>
    <w:div w:id="209193334">
      <w:bodyDiv w:val="1"/>
      <w:marLeft w:val="0"/>
      <w:marRight w:val="0"/>
      <w:marTop w:val="0"/>
      <w:marBottom w:val="0"/>
      <w:divBdr>
        <w:top w:val="none" w:sz="0" w:space="0" w:color="auto"/>
        <w:left w:val="none" w:sz="0" w:space="0" w:color="auto"/>
        <w:bottom w:val="none" w:sz="0" w:space="0" w:color="auto"/>
        <w:right w:val="none" w:sz="0" w:space="0" w:color="auto"/>
      </w:divBdr>
    </w:div>
    <w:div w:id="219560524">
      <w:bodyDiv w:val="1"/>
      <w:marLeft w:val="0"/>
      <w:marRight w:val="0"/>
      <w:marTop w:val="0"/>
      <w:marBottom w:val="0"/>
      <w:divBdr>
        <w:top w:val="none" w:sz="0" w:space="0" w:color="auto"/>
        <w:left w:val="none" w:sz="0" w:space="0" w:color="auto"/>
        <w:bottom w:val="none" w:sz="0" w:space="0" w:color="auto"/>
        <w:right w:val="none" w:sz="0" w:space="0" w:color="auto"/>
      </w:divBdr>
      <w:divsChild>
        <w:div w:id="362635484">
          <w:marLeft w:val="0"/>
          <w:marRight w:val="0"/>
          <w:marTop w:val="0"/>
          <w:marBottom w:val="0"/>
          <w:divBdr>
            <w:top w:val="none" w:sz="0" w:space="0" w:color="auto"/>
            <w:left w:val="none" w:sz="0" w:space="0" w:color="auto"/>
            <w:bottom w:val="none" w:sz="0" w:space="0" w:color="auto"/>
            <w:right w:val="none" w:sz="0" w:space="0" w:color="auto"/>
          </w:divBdr>
          <w:divsChild>
            <w:div w:id="893156254">
              <w:marLeft w:val="0"/>
              <w:marRight w:val="0"/>
              <w:marTop w:val="0"/>
              <w:marBottom w:val="0"/>
              <w:divBdr>
                <w:top w:val="none" w:sz="0" w:space="0" w:color="auto"/>
                <w:left w:val="none" w:sz="0" w:space="0" w:color="auto"/>
                <w:bottom w:val="none" w:sz="0" w:space="0" w:color="auto"/>
                <w:right w:val="none" w:sz="0" w:space="0" w:color="auto"/>
              </w:divBdr>
              <w:divsChild>
                <w:div w:id="340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5371">
          <w:marLeft w:val="0"/>
          <w:marRight w:val="0"/>
          <w:marTop w:val="0"/>
          <w:marBottom w:val="0"/>
          <w:divBdr>
            <w:top w:val="single" w:sz="6" w:space="8" w:color="CCCCCC"/>
            <w:left w:val="none" w:sz="0" w:space="0" w:color="auto"/>
            <w:bottom w:val="single" w:sz="6" w:space="0" w:color="CCCCCC"/>
            <w:right w:val="none" w:sz="0" w:space="0" w:color="auto"/>
          </w:divBdr>
        </w:div>
        <w:div w:id="1094202078">
          <w:marLeft w:val="0"/>
          <w:marRight w:val="0"/>
          <w:marTop w:val="0"/>
          <w:marBottom w:val="0"/>
          <w:divBdr>
            <w:top w:val="none" w:sz="0" w:space="0" w:color="auto"/>
            <w:left w:val="none" w:sz="0" w:space="0" w:color="auto"/>
            <w:bottom w:val="none" w:sz="0" w:space="0" w:color="auto"/>
            <w:right w:val="none" w:sz="0" w:space="0" w:color="auto"/>
          </w:divBdr>
        </w:div>
      </w:divsChild>
    </w:div>
    <w:div w:id="257058018">
      <w:bodyDiv w:val="1"/>
      <w:marLeft w:val="0"/>
      <w:marRight w:val="0"/>
      <w:marTop w:val="0"/>
      <w:marBottom w:val="0"/>
      <w:divBdr>
        <w:top w:val="none" w:sz="0" w:space="0" w:color="auto"/>
        <w:left w:val="none" w:sz="0" w:space="0" w:color="auto"/>
        <w:bottom w:val="none" w:sz="0" w:space="0" w:color="auto"/>
        <w:right w:val="none" w:sz="0" w:space="0" w:color="auto"/>
      </w:divBdr>
      <w:divsChild>
        <w:div w:id="1854765239">
          <w:marLeft w:val="0"/>
          <w:marRight w:val="0"/>
          <w:marTop w:val="0"/>
          <w:marBottom w:val="0"/>
          <w:divBdr>
            <w:top w:val="none" w:sz="0" w:space="0" w:color="auto"/>
            <w:left w:val="none" w:sz="0" w:space="0" w:color="auto"/>
            <w:bottom w:val="none" w:sz="0" w:space="0" w:color="auto"/>
            <w:right w:val="none" w:sz="0" w:space="0" w:color="auto"/>
          </w:divBdr>
          <w:divsChild>
            <w:div w:id="424886763">
              <w:marLeft w:val="0"/>
              <w:marRight w:val="0"/>
              <w:marTop w:val="0"/>
              <w:marBottom w:val="0"/>
              <w:divBdr>
                <w:top w:val="none" w:sz="0" w:space="0" w:color="auto"/>
                <w:left w:val="none" w:sz="0" w:space="0" w:color="auto"/>
                <w:bottom w:val="none" w:sz="0" w:space="0" w:color="auto"/>
                <w:right w:val="none" w:sz="0" w:space="0" w:color="auto"/>
              </w:divBdr>
              <w:divsChild>
                <w:div w:id="15351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88">
          <w:marLeft w:val="0"/>
          <w:marRight w:val="0"/>
          <w:marTop w:val="0"/>
          <w:marBottom w:val="0"/>
          <w:divBdr>
            <w:top w:val="single" w:sz="6" w:space="8" w:color="CCCCCC"/>
            <w:left w:val="none" w:sz="0" w:space="0" w:color="auto"/>
            <w:bottom w:val="single" w:sz="6" w:space="0" w:color="CCCCCC"/>
            <w:right w:val="none" w:sz="0" w:space="0" w:color="auto"/>
          </w:divBdr>
        </w:div>
        <w:div w:id="1043989514">
          <w:marLeft w:val="0"/>
          <w:marRight w:val="0"/>
          <w:marTop w:val="0"/>
          <w:marBottom w:val="0"/>
          <w:divBdr>
            <w:top w:val="none" w:sz="0" w:space="0" w:color="auto"/>
            <w:left w:val="none" w:sz="0" w:space="0" w:color="auto"/>
            <w:bottom w:val="none" w:sz="0" w:space="0" w:color="auto"/>
            <w:right w:val="none" w:sz="0" w:space="0" w:color="auto"/>
          </w:divBdr>
        </w:div>
      </w:divsChild>
    </w:div>
    <w:div w:id="262618255">
      <w:bodyDiv w:val="1"/>
      <w:marLeft w:val="0"/>
      <w:marRight w:val="0"/>
      <w:marTop w:val="0"/>
      <w:marBottom w:val="0"/>
      <w:divBdr>
        <w:top w:val="none" w:sz="0" w:space="0" w:color="auto"/>
        <w:left w:val="none" w:sz="0" w:space="0" w:color="auto"/>
        <w:bottom w:val="none" w:sz="0" w:space="0" w:color="auto"/>
        <w:right w:val="none" w:sz="0" w:space="0" w:color="auto"/>
      </w:divBdr>
    </w:div>
    <w:div w:id="298847727">
      <w:bodyDiv w:val="1"/>
      <w:marLeft w:val="0"/>
      <w:marRight w:val="0"/>
      <w:marTop w:val="0"/>
      <w:marBottom w:val="0"/>
      <w:divBdr>
        <w:top w:val="none" w:sz="0" w:space="0" w:color="auto"/>
        <w:left w:val="none" w:sz="0" w:space="0" w:color="auto"/>
        <w:bottom w:val="none" w:sz="0" w:space="0" w:color="auto"/>
        <w:right w:val="none" w:sz="0" w:space="0" w:color="auto"/>
      </w:divBdr>
    </w:div>
    <w:div w:id="335035541">
      <w:bodyDiv w:val="1"/>
      <w:marLeft w:val="0"/>
      <w:marRight w:val="0"/>
      <w:marTop w:val="0"/>
      <w:marBottom w:val="0"/>
      <w:divBdr>
        <w:top w:val="none" w:sz="0" w:space="0" w:color="auto"/>
        <w:left w:val="none" w:sz="0" w:space="0" w:color="auto"/>
        <w:bottom w:val="none" w:sz="0" w:space="0" w:color="auto"/>
        <w:right w:val="none" w:sz="0" w:space="0" w:color="auto"/>
      </w:divBdr>
    </w:div>
    <w:div w:id="339115906">
      <w:bodyDiv w:val="1"/>
      <w:marLeft w:val="0"/>
      <w:marRight w:val="0"/>
      <w:marTop w:val="0"/>
      <w:marBottom w:val="0"/>
      <w:divBdr>
        <w:top w:val="none" w:sz="0" w:space="0" w:color="auto"/>
        <w:left w:val="none" w:sz="0" w:space="0" w:color="auto"/>
        <w:bottom w:val="none" w:sz="0" w:space="0" w:color="auto"/>
        <w:right w:val="none" w:sz="0" w:space="0" w:color="auto"/>
      </w:divBdr>
    </w:div>
    <w:div w:id="438182192">
      <w:bodyDiv w:val="1"/>
      <w:marLeft w:val="0"/>
      <w:marRight w:val="0"/>
      <w:marTop w:val="0"/>
      <w:marBottom w:val="0"/>
      <w:divBdr>
        <w:top w:val="none" w:sz="0" w:space="0" w:color="auto"/>
        <w:left w:val="none" w:sz="0" w:space="0" w:color="auto"/>
        <w:bottom w:val="none" w:sz="0" w:space="0" w:color="auto"/>
        <w:right w:val="none" w:sz="0" w:space="0" w:color="auto"/>
      </w:divBdr>
      <w:divsChild>
        <w:div w:id="969677097">
          <w:marLeft w:val="0"/>
          <w:marRight w:val="0"/>
          <w:marTop w:val="0"/>
          <w:marBottom w:val="375"/>
          <w:divBdr>
            <w:top w:val="none" w:sz="0" w:space="0" w:color="auto"/>
            <w:left w:val="none" w:sz="0" w:space="0" w:color="auto"/>
            <w:bottom w:val="single" w:sz="6" w:space="19" w:color="CCCCCC"/>
            <w:right w:val="none" w:sz="0" w:space="0" w:color="auto"/>
          </w:divBdr>
          <w:divsChild>
            <w:div w:id="1360351225">
              <w:marLeft w:val="0"/>
              <w:marRight w:val="0"/>
              <w:marTop w:val="0"/>
              <w:marBottom w:val="0"/>
              <w:divBdr>
                <w:top w:val="none" w:sz="0" w:space="0" w:color="auto"/>
                <w:left w:val="none" w:sz="0" w:space="0" w:color="auto"/>
                <w:bottom w:val="none" w:sz="0" w:space="0" w:color="auto"/>
                <w:right w:val="none" w:sz="0" w:space="0" w:color="auto"/>
              </w:divBdr>
              <w:divsChild>
                <w:div w:id="1225794848">
                  <w:marLeft w:val="0"/>
                  <w:marRight w:val="0"/>
                  <w:marTop w:val="0"/>
                  <w:marBottom w:val="0"/>
                  <w:divBdr>
                    <w:top w:val="single" w:sz="6" w:space="8" w:color="CCCCCC"/>
                    <w:left w:val="none" w:sz="0" w:space="0" w:color="auto"/>
                    <w:bottom w:val="single" w:sz="6" w:space="0" w:color="CCCCCC"/>
                    <w:right w:val="none" w:sz="0" w:space="0" w:color="auto"/>
                  </w:divBdr>
                </w:div>
              </w:divsChild>
            </w:div>
            <w:div w:id="1732725202">
              <w:marLeft w:val="0"/>
              <w:marRight w:val="0"/>
              <w:marTop w:val="0"/>
              <w:marBottom w:val="0"/>
              <w:divBdr>
                <w:top w:val="none" w:sz="0" w:space="0" w:color="auto"/>
                <w:left w:val="none" w:sz="0" w:space="0" w:color="auto"/>
                <w:bottom w:val="none" w:sz="0" w:space="0" w:color="auto"/>
                <w:right w:val="none" w:sz="0" w:space="0" w:color="auto"/>
              </w:divBdr>
              <w:divsChild>
                <w:div w:id="383212910">
                  <w:marLeft w:val="0"/>
                  <w:marRight w:val="0"/>
                  <w:marTop w:val="0"/>
                  <w:marBottom w:val="0"/>
                  <w:divBdr>
                    <w:top w:val="none" w:sz="0" w:space="0" w:color="auto"/>
                    <w:left w:val="none" w:sz="0" w:space="0" w:color="auto"/>
                    <w:bottom w:val="none" w:sz="0" w:space="0" w:color="auto"/>
                    <w:right w:val="none" w:sz="0" w:space="0" w:color="auto"/>
                  </w:divBdr>
                </w:div>
              </w:divsChild>
            </w:div>
            <w:div w:id="777024648">
              <w:marLeft w:val="0"/>
              <w:marRight w:val="0"/>
              <w:marTop w:val="0"/>
              <w:marBottom w:val="0"/>
              <w:divBdr>
                <w:top w:val="none" w:sz="0" w:space="0" w:color="auto"/>
                <w:left w:val="none" w:sz="0" w:space="0" w:color="auto"/>
                <w:bottom w:val="none" w:sz="0" w:space="0" w:color="auto"/>
                <w:right w:val="none" w:sz="0" w:space="0" w:color="auto"/>
              </w:divBdr>
            </w:div>
          </w:divsChild>
        </w:div>
        <w:div w:id="972372292">
          <w:marLeft w:val="0"/>
          <w:marRight w:val="0"/>
          <w:marTop w:val="0"/>
          <w:marBottom w:val="375"/>
          <w:divBdr>
            <w:top w:val="none" w:sz="0" w:space="0" w:color="auto"/>
            <w:left w:val="none" w:sz="0" w:space="0" w:color="auto"/>
            <w:bottom w:val="single" w:sz="6" w:space="19" w:color="CCCCCC"/>
            <w:right w:val="none" w:sz="0" w:space="0" w:color="auto"/>
          </w:divBdr>
          <w:divsChild>
            <w:div w:id="1463616359">
              <w:marLeft w:val="0"/>
              <w:marRight w:val="0"/>
              <w:marTop w:val="0"/>
              <w:marBottom w:val="0"/>
              <w:divBdr>
                <w:top w:val="none" w:sz="0" w:space="0" w:color="auto"/>
                <w:left w:val="none" w:sz="0" w:space="0" w:color="auto"/>
                <w:bottom w:val="none" w:sz="0" w:space="0" w:color="auto"/>
                <w:right w:val="none" w:sz="0" w:space="0" w:color="auto"/>
              </w:divBdr>
              <w:divsChild>
                <w:div w:id="744038334">
                  <w:marLeft w:val="0"/>
                  <w:marRight w:val="0"/>
                  <w:marTop w:val="0"/>
                  <w:marBottom w:val="0"/>
                  <w:divBdr>
                    <w:top w:val="single" w:sz="6" w:space="8" w:color="CCCCCC"/>
                    <w:left w:val="none" w:sz="0" w:space="0" w:color="auto"/>
                    <w:bottom w:val="single" w:sz="6" w:space="0" w:color="CCCCCC"/>
                    <w:right w:val="none" w:sz="0" w:space="0" w:color="auto"/>
                  </w:divBdr>
                </w:div>
              </w:divsChild>
            </w:div>
            <w:div w:id="720010992">
              <w:marLeft w:val="0"/>
              <w:marRight w:val="0"/>
              <w:marTop w:val="0"/>
              <w:marBottom w:val="0"/>
              <w:divBdr>
                <w:top w:val="none" w:sz="0" w:space="0" w:color="auto"/>
                <w:left w:val="none" w:sz="0" w:space="0" w:color="auto"/>
                <w:bottom w:val="none" w:sz="0" w:space="0" w:color="auto"/>
                <w:right w:val="none" w:sz="0" w:space="0" w:color="auto"/>
              </w:divBdr>
              <w:divsChild>
                <w:div w:id="492530350">
                  <w:marLeft w:val="0"/>
                  <w:marRight w:val="0"/>
                  <w:marTop w:val="0"/>
                  <w:marBottom w:val="0"/>
                  <w:divBdr>
                    <w:top w:val="none" w:sz="0" w:space="0" w:color="auto"/>
                    <w:left w:val="none" w:sz="0" w:space="0" w:color="auto"/>
                    <w:bottom w:val="none" w:sz="0" w:space="0" w:color="auto"/>
                    <w:right w:val="none" w:sz="0" w:space="0" w:color="auto"/>
                  </w:divBdr>
                </w:div>
              </w:divsChild>
            </w:div>
            <w:div w:id="2037654962">
              <w:marLeft w:val="0"/>
              <w:marRight w:val="0"/>
              <w:marTop w:val="0"/>
              <w:marBottom w:val="0"/>
              <w:divBdr>
                <w:top w:val="none" w:sz="0" w:space="0" w:color="auto"/>
                <w:left w:val="none" w:sz="0" w:space="0" w:color="auto"/>
                <w:bottom w:val="none" w:sz="0" w:space="0" w:color="auto"/>
                <w:right w:val="none" w:sz="0" w:space="0" w:color="auto"/>
              </w:divBdr>
            </w:div>
          </w:divsChild>
        </w:div>
        <w:div w:id="1466241503">
          <w:marLeft w:val="0"/>
          <w:marRight w:val="0"/>
          <w:marTop w:val="0"/>
          <w:marBottom w:val="375"/>
          <w:divBdr>
            <w:top w:val="none" w:sz="0" w:space="0" w:color="auto"/>
            <w:left w:val="none" w:sz="0" w:space="0" w:color="auto"/>
            <w:bottom w:val="single" w:sz="6" w:space="19" w:color="CCCCCC"/>
            <w:right w:val="none" w:sz="0" w:space="0" w:color="auto"/>
          </w:divBdr>
          <w:divsChild>
            <w:div w:id="682636242">
              <w:marLeft w:val="0"/>
              <w:marRight w:val="0"/>
              <w:marTop w:val="0"/>
              <w:marBottom w:val="0"/>
              <w:divBdr>
                <w:top w:val="none" w:sz="0" w:space="0" w:color="auto"/>
                <w:left w:val="none" w:sz="0" w:space="0" w:color="auto"/>
                <w:bottom w:val="none" w:sz="0" w:space="0" w:color="auto"/>
                <w:right w:val="none" w:sz="0" w:space="0" w:color="auto"/>
              </w:divBdr>
              <w:divsChild>
                <w:div w:id="1276061800">
                  <w:marLeft w:val="0"/>
                  <w:marRight w:val="0"/>
                  <w:marTop w:val="0"/>
                  <w:marBottom w:val="0"/>
                  <w:divBdr>
                    <w:top w:val="single" w:sz="6" w:space="8" w:color="CCCCCC"/>
                    <w:left w:val="none" w:sz="0" w:space="0" w:color="auto"/>
                    <w:bottom w:val="single" w:sz="6" w:space="0" w:color="CCCCCC"/>
                    <w:right w:val="none" w:sz="0" w:space="0" w:color="auto"/>
                  </w:divBdr>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332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5000">
      <w:bodyDiv w:val="1"/>
      <w:marLeft w:val="0"/>
      <w:marRight w:val="0"/>
      <w:marTop w:val="0"/>
      <w:marBottom w:val="0"/>
      <w:divBdr>
        <w:top w:val="none" w:sz="0" w:space="0" w:color="auto"/>
        <w:left w:val="none" w:sz="0" w:space="0" w:color="auto"/>
        <w:bottom w:val="none" w:sz="0" w:space="0" w:color="auto"/>
        <w:right w:val="none" w:sz="0" w:space="0" w:color="auto"/>
      </w:divBdr>
    </w:div>
    <w:div w:id="472989688">
      <w:bodyDiv w:val="1"/>
      <w:marLeft w:val="0"/>
      <w:marRight w:val="0"/>
      <w:marTop w:val="0"/>
      <w:marBottom w:val="0"/>
      <w:divBdr>
        <w:top w:val="none" w:sz="0" w:space="0" w:color="auto"/>
        <w:left w:val="none" w:sz="0" w:space="0" w:color="auto"/>
        <w:bottom w:val="none" w:sz="0" w:space="0" w:color="auto"/>
        <w:right w:val="none" w:sz="0" w:space="0" w:color="auto"/>
      </w:divBdr>
      <w:divsChild>
        <w:div w:id="706030325">
          <w:marLeft w:val="0"/>
          <w:marRight w:val="0"/>
          <w:marTop w:val="0"/>
          <w:marBottom w:val="0"/>
          <w:divBdr>
            <w:top w:val="none" w:sz="0" w:space="0" w:color="auto"/>
            <w:left w:val="none" w:sz="0" w:space="0" w:color="auto"/>
            <w:bottom w:val="none" w:sz="0" w:space="0" w:color="auto"/>
            <w:right w:val="none" w:sz="0" w:space="0" w:color="auto"/>
          </w:divBdr>
          <w:divsChild>
            <w:div w:id="2001034464">
              <w:marLeft w:val="0"/>
              <w:marRight w:val="0"/>
              <w:marTop w:val="0"/>
              <w:marBottom w:val="0"/>
              <w:divBdr>
                <w:top w:val="single" w:sz="6" w:space="8" w:color="CCCCCC"/>
                <w:left w:val="none" w:sz="0" w:space="0" w:color="auto"/>
                <w:bottom w:val="single" w:sz="6" w:space="0" w:color="CCCCCC"/>
                <w:right w:val="none" w:sz="0" w:space="0" w:color="auto"/>
              </w:divBdr>
            </w:div>
          </w:divsChild>
        </w:div>
        <w:div w:id="1058093694">
          <w:marLeft w:val="0"/>
          <w:marRight w:val="0"/>
          <w:marTop w:val="0"/>
          <w:marBottom w:val="0"/>
          <w:divBdr>
            <w:top w:val="none" w:sz="0" w:space="0" w:color="auto"/>
            <w:left w:val="none" w:sz="0" w:space="0" w:color="auto"/>
            <w:bottom w:val="none" w:sz="0" w:space="0" w:color="auto"/>
            <w:right w:val="none" w:sz="0" w:space="0" w:color="auto"/>
          </w:divBdr>
          <w:divsChild>
            <w:div w:id="369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1510">
      <w:bodyDiv w:val="1"/>
      <w:marLeft w:val="0"/>
      <w:marRight w:val="0"/>
      <w:marTop w:val="0"/>
      <w:marBottom w:val="0"/>
      <w:divBdr>
        <w:top w:val="none" w:sz="0" w:space="0" w:color="auto"/>
        <w:left w:val="none" w:sz="0" w:space="0" w:color="auto"/>
        <w:bottom w:val="none" w:sz="0" w:space="0" w:color="auto"/>
        <w:right w:val="none" w:sz="0" w:space="0" w:color="auto"/>
      </w:divBdr>
    </w:div>
    <w:div w:id="559445711">
      <w:bodyDiv w:val="1"/>
      <w:marLeft w:val="0"/>
      <w:marRight w:val="0"/>
      <w:marTop w:val="0"/>
      <w:marBottom w:val="0"/>
      <w:divBdr>
        <w:top w:val="none" w:sz="0" w:space="0" w:color="auto"/>
        <w:left w:val="none" w:sz="0" w:space="0" w:color="auto"/>
        <w:bottom w:val="none" w:sz="0" w:space="0" w:color="auto"/>
        <w:right w:val="none" w:sz="0" w:space="0" w:color="auto"/>
      </w:divBdr>
      <w:divsChild>
        <w:div w:id="54401417">
          <w:marLeft w:val="0"/>
          <w:marRight w:val="0"/>
          <w:marTop w:val="0"/>
          <w:marBottom w:val="0"/>
          <w:divBdr>
            <w:top w:val="none" w:sz="0" w:space="0" w:color="auto"/>
            <w:left w:val="none" w:sz="0" w:space="0" w:color="auto"/>
            <w:bottom w:val="none" w:sz="0" w:space="0" w:color="auto"/>
            <w:right w:val="none" w:sz="0" w:space="0" w:color="auto"/>
          </w:divBdr>
          <w:divsChild>
            <w:div w:id="1848133166">
              <w:marLeft w:val="0"/>
              <w:marRight w:val="0"/>
              <w:marTop w:val="0"/>
              <w:marBottom w:val="0"/>
              <w:divBdr>
                <w:top w:val="none" w:sz="0" w:space="0" w:color="auto"/>
                <w:left w:val="none" w:sz="0" w:space="0" w:color="auto"/>
                <w:bottom w:val="none" w:sz="0" w:space="0" w:color="auto"/>
                <w:right w:val="none" w:sz="0" w:space="0" w:color="auto"/>
              </w:divBdr>
              <w:divsChild>
                <w:div w:id="447237317">
                  <w:marLeft w:val="0"/>
                  <w:marRight w:val="0"/>
                  <w:marTop w:val="0"/>
                  <w:marBottom w:val="0"/>
                  <w:divBdr>
                    <w:top w:val="none" w:sz="0" w:space="0" w:color="auto"/>
                    <w:left w:val="none" w:sz="0" w:space="0" w:color="auto"/>
                    <w:bottom w:val="none" w:sz="0" w:space="0" w:color="auto"/>
                    <w:right w:val="none" w:sz="0" w:space="0" w:color="auto"/>
                  </w:divBdr>
                </w:div>
              </w:divsChild>
            </w:div>
            <w:div w:id="20824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7981">
      <w:bodyDiv w:val="1"/>
      <w:marLeft w:val="0"/>
      <w:marRight w:val="0"/>
      <w:marTop w:val="0"/>
      <w:marBottom w:val="0"/>
      <w:divBdr>
        <w:top w:val="none" w:sz="0" w:space="0" w:color="auto"/>
        <w:left w:val="none" w:sz="0" w:space="0" w:color="auto"/>
        <w:bottom w:val="none" w:sz="0" w:space="0" w:color="auto"/>
        <w:right w:val="none" w:sz="0" w:space="0" w:color="auto"/>
      </w:divBdr>
      <w:divsChild>
        <w:div w:id="1322584173">
          <w:marLeft w:val="0"/>
          <w:marRight w:val="0"/>
          <w:marTop w:val="0"/>
          <w:marBottom w:val="0"/>
          <w:divBdr>
            <w:top w:val="none" w:sz="0" w:space="0" w:color="auto"/>
            <w:left w:val="none" w:sz="0" w:space="0" w:color="auto"/>
            <w:bottom w:val="none" w:sz="0" w:space="0" w:color="auto"/>
            <w:right w:val="none" w:sz="0" w:space="0" w:color="auto"/>
          </w:divBdr>
          <w:divsChild>
            <w:div w:id="806436987">
              <w:marLeft w:val="0"/>
              <w:marRight w:val="0"/>
              <w:marTop w:val="0"/>
              <w:marBottom w:val="0"/>
              <w:divBdr>
                <w:top w:val="none" w:sz="0" w:space="0" w:color="auto"/>
                <w:left w:val="none" w:sz="0" w:space="0" w:color="auto"/>
                <w:bottom w:val="none" w:sz="0" w:space="0" w:color="auto"/>
                <w:right w:val="none" w:sz="0" w:space="0" w:color="auto"/>
              </w:divBdr>
              <w:divsChild>
                <w:div w:id="426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00">
          <w:marLeft w:val="0"/>
          <w:marRight w:val="0"/>
          <w:marTop w:val="0"/>
          <w:marBottom w:val="0"/>
          <w:divBdr>
            <w:top w:val="single" w:sz="6" w:space="8" w:color="CCCCCC"/>
            <w:left w:val="none" w:sz="0" w:space="0" w:color="auto"/>
            <w:bottom w:val="single" w:sz="6" w:space="0" w:color="CCCCCC"/>
            <w:right w:val="none" w:sz="0" w:space="0" w:color="auto"/>
          </w:divBdr>
        </w:div>
        <w:div w:id="736319992">
          <w:marLeft w:val="0"/>
          <w:marRight w:val="0"/>
          <w:marTop w:val="0"/>
          <w:marBottom w:val="0"/>
          <w:divBdr>
            <w:top w:val="none" w:sz="0" w:space="0" w:color="auto"/>
            <w:left w:val="none" w:sz="0" w:space="0" w:color="auto"/>
            <w:bottom w:val="none" w:sz="0" w:space="0" w:color="auto"/>
            <w:right w:val="none" w:sz="0" w:space="0" w:color="auto"/>
          </w:divBdr>
        </w:div>
      </w:divsChild>
    </w:div>
    <w:div w:id="588545402">
      <w:bodyDiv w:val="1"/>
      <w:marLeft w:val="0"/>
      <w:marRight w:val="0"/>
      <w:marTop w:val="0"/>
      <w:marBottom w:val="0"/>
      <w:divBdr>
        <w:top w:val="none" w:sz="0" w:space="0" w:color="auto"/>
        <w:left w:val="none" w:sz="0" w:space="0" w:color="auto"/>
        <w:bottom w:val="none" w:sz="0" w:space="0" w:color="auto"/>
        <w:right w:val="none" w:sz="0" w:space="0" w:color="auto"/>
      </w:divBdr>
      <w:divsChild>
        <w:div w:id="458450063">
          <w:marLeft w:val="0"/>
          <w:marRight w:val="0"/>
          <w:marTop w:val="0"/>
          <w:marBottom w:val="0"/>
          <w:divBdr>
            <w:top w:val="none" w:sz="0" w:space="0" w:color="auto"/>
            <w:left w:val="none" w:sz="0" w:space="0" w:color="auto"/>
            <w:bottom w:val="none" w:sz="0" w:space="0" w:color="auto"/>
            <w:right w:val="none" w:sz="0" w:space="0" w:color="auto"/>
          </w:divBdr>
          <w:divsChild>
            <w:div w:id="1945644943">
              <w:marLeft w:val="0"/>
              <w:marRight w:val="0"/>
              <w:marTop w:val="0"/>
              <w:marBottom w:val="0"/>
              <w:divBdr>
                <w:top w:val="none" w:sz="0" w:space="0" w:color="auto"/>
                <w:left w:val="none" w:sz="0" w:space="0" w:color="auto"/>
                <w:bottom w:val="none" w:sz="0" w:space="0" w:color="auto"/>
                <w:right w:val="none" w:sz="0" w:space="0" w:color="auto"/>
              </w:divBdr>
              <w:divsChild>
                <w:div w:id="1828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379">
          <w:marLeft w:val="0"/>
          <w:marRight w:val="0"/>
          <w:marTop w:val="0"/>
          <w:marBottom w:val="0"/>
          <w:divBdr>
            <w:top w:val="none" w:sz="0" w:space="0" w:color="auto"/>
            <w:left w:val="none" w:sz="0" w:space="0" w:color="auto"/>
            <w:bottom w:val="none" w:sz="0" w:space="0" w:color="auto"/>
            <w:right w:val="none" w:sz="0" w:space="0" w:color="auto"/>
          </w:divBdr>
          <w:divsChild>
            <w:div w:id="636496693">
              <w:marLeft w:val="0"/>
              <w:marRight w:val="0"/>
              <w:marTop w:val="0"/>
              <w:marBottom w:val="0"/>
              <w:divBdr>
                <w:top w:val="none" w:sz="0" w:space="0" w:color="auto"/>
                <w:left w:val="none" w:sz="0" w:space="0" w:color="auto"/>
                <w:bottom w:val="none" w:sz="0" w:space="0" w:color="auto"/>
                <w:right w:val="none" w:sz="0" w:space="0" w:color="auto"/>
              </w:divBdr>
              <w:divsChild>
                <w:div w:id="1791320529">
                  <w:marLeft w:val="0"/>
                  <w:marRight w:val="0"/>
                  <w:marTop w:val="0"/>
                  <w:marBottom w:val="0"/>
                  <w:divBdr>
                    <w:top w:val="none" w:sz="0" w:space="0" w:color="auto"/>
                    <w:left w:val="none" w:sz="0" w:space="0" w:color="auto"/>
                    <w:bottom w:val="none" w:sz="0" w:space="0" w:color="auto"/>
                    <w:right w:val="none" w:sz="0" w:space="0" w:color="auto"/>
                  </w:divBdr>
                  <w:divsChild>
                    <w:div w:id="1849557882">
                      <w:marLeft w:val="0"/>
                      <w:marRight w:val="0"/>
                      <w:marTop w:val="0"/>
                      <w:marBottom w:val="0"/>
                      <w:divBdr>
                        <w:top w:val="none" w:sz="0" w:space="0" w:color="auto"/>
                        <w:left w:val="none" w:sz="0" w:space="0" w:color="auto"/>
                        <w:bottom w:val="none" w:sz="0" w:space="0" w:color="auto"/>
                        <w:right w:val="none" w:sz="0" w:space="0" w:color="auto"/>
                      </w:divBdr>
                      <w:divsChild>
                        <w:div w:id="1063914610">
                          <w:marLeft w:val="0"/>
                          <w:marRight w:val="0"/>
                          <w:marTop w:val="0"/>
                          <w:marBottom w:val="0"/>
                          <w:divBdr>
                            <w:top w:val="none" w:sz="0" w:space="0" w:color="auto"/>
                            <w:left w:val="none" w:sz="0" w:space="0" w:color="auto"/>
                            <w:bottom w:val="none" w:sz="0" w:space="0" w:color="auto"/>
                            <w:right w:val="none" w:sz="0" w:space="0" w:color="auto"/>
                          </w:divBdr>
                          <w:divsChild>
                            <w:div w:id="1305161146">
                              <w:marLeft w:val="0"/>
                              <w:marRight w:val="0"/>
                              <w:marTop w:val="0"/>
                              <w:marBottom w:val="0"/>
                              <w:divBdr>
                                <w:top w:val="none" w:sz="0" w:space="0" w:color="auto"/>
                                <w:left w:val="none" w:sz="0" w:space="0" w:color="auto"/>
                                <w:bottom w:val="none" w:sz="0" w:space="0" w:color="auto"/>
                                <w:right w:val="none" w:sz="0" w:space="0" w:color="auto"/>
                              </w:divBdr>
                              <w:divsChild>
                                <w:div w:id="1798178618">
                                  <w:marLeft w:val="0"/>
                                  <w:marRight w:val="0"/>
                                  <w:marTop w:val="0"/>
                                  <w:marBottom w:val="0"/>
                                  <w:divBdr>
                                    <w:top w:val="none" w:sz="0" w:space="0" w:color="auto"/>
                                    <w:left w:val="none" w:sz="0" w:space="0" w:color="auto"/>
                                    <w:bottom w:val="none" w:sz="0" w:space="0" w:color="auto"/>
                                    <w:right w:val="none" w:sz="0" w:space="0" w:color="auto"/>
                                  </w:divBdr>
                                  <w:divsChild>
                                    <w:div w:id="972633271">
                                      <w:marLeft w:val="0"/>
                                      <w:marRight w:val="0"/>
                                      <w:marTop w:val="0"/>
                                      <w:marBottom w:val="0"/>
                                      <w:divBdr>
                                        <w:top w:val="none" w:sz="0" w:space="0" w:color="auto"/>
                                        <w:left w:val="none" w:sz="0" w:space="0" w:color="auto"/>
                                        <w:bottom w:val="none" w:sz="0" w:space="0" w:color="auto"/>
                                        <w:right w:val="none" w:sz="0" w:space="0" w:color="auto"/>
                                      </w:divBdr>
                                      <w:divsChild>
                                        <w:div w:id="2131313125">
                                          <w:marLeft w:val="0"/>
                                          <w:marRight w:val="0"/>
                                          <w:marTop w:val="0"/>
                                          <w:marBottom w:val="0"/>
                                          <w:divBdr>
                                            <w:top w:val="none" w:sz="0" w:space="0" w:color="auto"/>
                                            <w:left w:val="none" w:sz="0" w:space="0" w:color="auto"/>
                                            <w:bottom w:val="none" w:sz="0" w:space="0" w:color="auto"/>
                                            <w:right w:val="none" w:sz="0" w:space="0" w:color="auto"/>
                                          </w:divBdr>
                                          <w:divsChild>
                                            <w:div w:id="1820459949">
                                              <w:marLeft w:val="0"/>
                                              <w:marRight w:val="0"/>
                                              <w:marTop w:val="0"/>
                                              <w:marBottom w:val="0"/>
                                              <w:divBdr>
                                                <w:top w:val="none" w:sz="0" w:space="0" w:color="auto"/>
                                                <w:left w:val="none" w:sz="0" w:space="0" w:color="auto"/>
                                                <w:bottom w:val="none" w:sz="0" w:space="0" w:color="auto"/>
                                                <w:right w:val="none" w:sz="0" w:space="0" w:color="auto"/>
                                              </w:divBdr>
                                              <w:divsChild>
                                                <w:div w:id="20391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017">
                                          <w:marLeft w:val="0"/>
                                          <w:marRight w:val="0"/>
                                          <w:marTop w:val="0"/>
                                          <w:marBottom w:val="0"/>
                                          <w:divBdr>
                                            <w:top w:val="single" w:sz="6" w:space="8" w:color="CCCCCC"/>
                                            <w:left w:val="none" w:sz="0" w:space="0" w:color="auto"/>
                                            <w:bottom w:val="single" w:sz="6" w:space="0" w:color="CCCCCC"/>
                                            <w:right w:val="none" w:sz="0" w:space="0" w:color="auto"/>
                                          </w:divBdr>
                                        </w:div>
                                        <w:div w:id="20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99057">
      <w:bodyDiv w:val="1"/>
      <w:marLeft w:val="0"/>
      <w:marRight w:val="0"/>
      <w:marTop w:val="0"/>
      <w:marBottom w:val="0"/>
      <w:divBdr>
        <w:top w:val="none" w:sz="0" w:space="0" w:color="auto"/>
        <w:left w:val="none" w:sz="0" w:space="0" w:color="auto"/>
        <w:bottom w:val="none" w:sz="0" w:space="0" w:color="auto"/>
        <w:right w:val="none" w:sz="0" w:space="0" w:color="auto"/>
      </w:divBdr>
      <w:divsChild>
        <w:div w:id="1341077701">
          <w:marLeft w:val="0"/>
          <w:marRight w:val="0"/>
          <w:marTop w:val="0"/>
          <w:marBottom w:val="0"/>
          <w:divBdr>
            <w:top w:val="none" w:sz="0" w:space="0" w:color="auto"/>
            <w:left w:val="none" w:sz="0" w:space="0" w:color="auto"/>
            <w:bottom w:val="none" w:sz="0" w:space="0" w:color="auto"/>
            <w:right w:val="none" w:sz="0" w:space="0" w:color="auto"/>
          </w:divBdr>
          <w:divsChild>
            <w:div w:id="1384407596">
              <w:marLeft w:val="0"/>
              <w:marRight w:val="0"/>
              <w:marTop w:val="0"/>
              <w:marBottom w:val="0"/>
              <w:divBdr>
                <w:top w:val="none" w:sz="0" w:space="0" w:color="auto"/>
                <w:left w:val="none" w:sz="0" w:space="0" w:color="auto"/>
                <w:bottom w:val="none" w:sz="0" w:space="0" w:color="auto"/>
                <w:right w:val="none" w:sz="0" w:space="0" w:color="auto"/>
              </w:divBdr>
              <w:divsChild>
                <w:div w:id="19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424">
          <w:marLeft w:val="0"/>
          <w:marRight w:val="0"/>
          <w:marTop w:val="0"/>
          <w:marBottom w:val="0"/>
          <w:divBdr>
            <w:top w:val="single" w:sz="6" w:space="8" w:color="CCCCCC"/>
            <w:left w:val="none" w:sz="0" w:space="0" w:color="auto"/>
            <w:bottom w:val="single" w:sz="6" w:space="0" w:color="CCCCCC"/>
            <w:right w:val="none" w:sz="0" w:space="0" w:color="auto"/>
          </w:divBdr>
        </w:div>
        <w:div w:id="1128821218">
          <w:marLeft w:val="0"/>
          <w:marRight w:val="0"/>
          <w:marTop w:val="0"/>
          <w:marBottom w:val="0"/>
          <w:divBdr>
            <w:top w:val="none" w:sz="0" w:space="0" w:color="auto"/>
            <w:left w:val="none" w:sz="0" w:space="0" w:color="auto"/>
            <w:bottom w:val="none" w:sz="0" w:space="0" w:color="auto"/>
            <w:right w:val="none" w:sz="0" w:space="0" w:color="auto"/>
          </w:divBdr>
        </w:div>
      </w:divsChild>
    </w:div>
    <w:div w:id="623007040">
      <w:bodyDiv w:val="1"/>
      <w:marLeft w:val="0"/>
      <w:marRight w:val="0"/>
      <w:marTop w:val="0"/>
      <w:marBottom w:val="0"/>
      <w:divBdr>
        <w:top w:val="none" w:sz="0" w:space="0" w:color="auto"/>
        <w:left w:val="none" w:sz="0" w:space="0" w:color="auto"/>
        <w:bottom w:val="none" w:sz="0" w:space="0" w:color="auto"/>
        <w:right w:val="none" w:sz="0" w:space="0" w:color="auto"/>
      </w:divBdr>
    </w:div>
    <w:div w:id="628050095">
      <w:bodyDiv w:val="1"/>
      <w:marLeft w:val="0"/>
      <w:marRight w:val="0"/>
      <w:marTop w:val="0"/>
      <w:marBottom w:val="0"/>
      <w:divBdr>
        <w:top w:val="none" w:sz="0" w:space="0" w:color="auto"/>
        <w:left w:val="none" w:sz="0" w:space="0" w:color="auto"/>
        <w:bottom w:val="none" w:sz="0" w:space="0" w:color="auto"/>
        <w:right w:val="none" w:sz="0" w:space="0" w:color="auto"/>
      </w:divBdr>
    </w:div>
    <w:div w:id="661158301">
      <w:bodyDiv w:val="1"/>
      <w:marLeft w:val="0"/>
      <w:marRight w:val="0"/>
      <w:marTop w:val="0"/>
      <w:marBottom w:val="0"/>
      <w:divBdr>
        <w:top w:val="none" w:sz="0" w:space="0" w:color="auto"/>
        <w:left w:val="none" w:sz="0" w:space="0" w:color="auto"/>
        <w:bottom w:val="none" w:sz="0" w:space="0" w:color="auto"/>
        <w:right w:val="none" w:sz="0" w:space="0" w:color="auto"/>
      </w:divBdr>
      <w:divsChild>
        <w:div w:id="146091077">
          <w:marLeft w:val="0"/>
          <w:marRight w:val="0"/>
          <w:marTop w:val="0"/>
          <w:marBottom w:val="0"/>
          <w:divBdr>
            <w:top w:val="none" w:sz="0" w:space="0" w:color="auto"/>
            <w:left w:val="none" w:sz="0" w:space="0" w:color="auto"/>
            <w:bottom w:val="none" w:sz="0" w:space="0" w:color="auto"/>
            <w:right w:val="none" w:sz="0" w:space="0" w:color="auto"/>
          </w:divBdr>
          <w:divsChild>
            <w:div w:id="420831439">
              <w:marLeft w:val="0"/>
              <w:marRight w:val="0"/>
              <w:marTop w:val="0"/>
              <w:marBottom w:val="0"/>
              <w:divBdr>
                <w:top w:val="none" w:sz="0" w:space="0" w:color="auto"/>
                <w:left w:val="none" w:sz="0" w:space="0" w:color="auto"/>
                <w:bottom w:val="none" w:sz="0" w:space="0" w:color="auto"/>
                <w:right w:val="none" w:sz="0" w:space="0" w:color="auto"/>
              </w:divBdr>
              <w:divsChild>
                <w:div w:id="9152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263">
          <w:marLeft w:val="0"/>
          <w:marRight w:val="0"/>
          <w:marTop w:val="0"/>
          <w:marBottom w:val="0"/>
          <w:divBdr>
            <w:top w:val="single" w:sz="6" w:space="8" w:color="CCCCCC"/>
            <w:left w:val="none" w:sz="0" w:space="0" w:color="auto"/>
            <w:bottom w:val="single" w:sz="6" w:space="0" w:color="CCCCCC"/>
            <w:right w:val="none" w:sz="0" w:space="0" w:color="auto"/>
          </w:divBdr>
        </w:div>
        <w:div w:id="1979842871">
          <w:marLeft w:val="0"/>
          <w:marRight w:val="0"/>
          <w:marTop w:val="0"/>
          <w:marBottom w:val="0"/>
          <w:divBdr>
            <w:top w:val="none" w:sz="0" w:space="0" w:color="auto"/>
            <w:left w:val="none" w:sz="0" w:space="0" w:color="auto"/>
            <w:bottom w:val="none" w:sz="0" w:space="0" w:color="auto"/>
            <w:right w:val="none" w:sz="0" w:space="0" w:color="auto"/>
          </w:divBdr>
        </w:div>
      </w:divsChild>
    </w:div>
    <w:div w:id="688796458">
      <w:bodyDiv w:val="1"/>
      <w:marLeft w:val="0"/>
      <w:marRight w:val="0"/>
      <w:marTop w:val="0"/>
      <w:marBottom w:val="0"/>
      <w:divBdr>
        <w:top w:val="none" w:sz="0" w:space="0" w:color="auto"/>
        <w:left w:val="none" w:sz="0" w:space="0" w:color="auto"/>
        <w:bottom w:val="none" w:sz="0" w:space="0" w:color="auto"/>
        <w:right w:val="none" w:sz="0" w:space="0" w:color="auto"/>
      </w:divBdr>
      <w:divsChild>
        <w:div w:id="2095394591">
          <w:marLeft w:val="360"/>
          <w:marRight w:val="0"/>
          <w:marTop w:val="0"/>
          <w:marBottom w:val="0"/>
          <w:divBdr>
            <w:top w:val="none" w:sz="0" w:space="0" w:color="auto"/>
            <w:left w:val="none" w:sz="0" w:space="0" w:color="auto"/>
            <w:bottom w:val="none" w:sz="0" w:space="0" w:color="auto"/>
            <w:right w:val="none" w:sz="0" w:space="0" w:color="auto"/>
          </w:divBdr>
        </w:div>
        <w:div w:id="813067836">
          <w:marLeft w:val="360"/>
          <w:marRight w:val="0"/>
          <w:marTop w:val="0"/>
          <w:marBottom w:val="0"/>
          <w:divBdr>
            <w:top w:val="none" w:sz="0" w:space="0" w:color="auto"/>
            <w:left w:val="none" w:sz="0" w:space="0" w:color="auto"/>
            <w:bottom w:val="none" w:sz="0" w:space="0" w:color="auto"/>
            <w:right w:val="none" w:sz="0" w:space="0" w:color="auto"/>
          </w:divBdr>
        </w:div>
      </w:divsChild>
    </w:div>
    <w:div w:id="723406618">
      <w:bodyDiv w:val="1"/>
      <w:marLeft w:val="0"/>
      <w:marRight w:val="0"/>
      <w:marTop w:val="0"/>
      <w:marBottom w:val="0"/>
      <w:divBdr>
        <w:top w:val="none" w:sz="0" w:space="0" w:color="auto"/>
        <w:left w:val="none" w:sz="0" w:space="0" w:color="auto"/>
        <w:bottom w:val="none" w:sz="0" w:space="0" w:color="auto"/>
        <w:right w:val="none" w:sz="0" w:space="0" w:color="auto"/>
      </w:divBdr>
    </w:div>
    <w:div w:id="747121039">
      <w:bodyDiv w:val="1"/>
      <w:marLeft w:val="0"/>
      <w:marRight w:val="0"/>
      <w:marTop w:val="0"/>
      <w:marBottom w:val="0"/>
      <w:divBdr>
        <w:top w:val="none" w:sz="0" w:space="0" w:color="auto"/>
        <w:left w:val="none" w:sz="0" w:space="0" w:color="auto"/>
        <w:bottom w:val="none" w:sz="0" w:space="0" w:color="auto"/>
        <w:right w:val="none" w:sz="0" w:space="0" w:color="auto"/>
      </w:divBdr>
      <w:divsChild>
        <w:div w:id="276528062">
          <w:marLeft w:val="0"/>
          <w:marRight w:val="0"/>
          <w:marTop w:val="0"/>
          <w:marBottom w:val="0"/>
          <w:divBdr>
            <w:top w:val="none" w:sz="0" w:space="0" w:color="auto"/>
            <w:left w:val="none" w:sz="0" w:space="0" w:color="auto"/>
            <w:bottom w:val="none" w:sz="0" w:space="0" w:color="auto"/>
            <w:right w:val="none" w:sz="0" w:space="0" w:color="auto"/>
          </w:divBdr>
        </w:div>
        <w:div w:id="1692488930">
          <w:marLeft w:val="0"/>
          <w:marRight w:val="0"/>
          <w:marTop w:val="0"/>
          <w:marBottom w:val="0"/>
          <w:divBdr>
            <w:top w:val="none" w:sz="0" w:space="0" w:color="auto"/>
            <w:left w:val="none" w:sz="0" w:space="0" w:color="auto"/>
            <w:bottom w:val="none" w:sz="0" w:space="0" w:color="auto"/>
            <w:right w:val="none" w:sz="0" w:space="0" w:color="auto"/>
          </w:divBdr>
        </w:div>
        <w:div w:id="290668616">
          <w:marLeft w:val="0"/>
          <w:marRight w:val="0"/>
          <w:marTop w:val="0"/>
          <w:marBottom w:val="0"/>
          <w:divBdr>
            <w:top w:val="none" w:sz="0" w:space="0" w:color="auto"/>
            <w:left w:val="none" w:sz="0" w:space="0" w:color="auto"/>
            <w:bottom w:val="none" w:sz="0" w:space="0" w:color="auto"/>
            <w:right w:val="none" w:sz="0" w:space="0" w:color="auto"/>
          </w:divBdr>
        </w:div>
        <w:div w:id="678627675">
          <w:marLeft w:val="0"/>
          <w:marRight w:val="0"/>
          <w:marTop w:val="0"/>
          <w:marBottom w:val="0"/>
          <w:divBdr>
            <w:top w:val="none" w:sz="0" w:space="0" w:color="auto"/>
            <w:left w:val="none" w:sz="0" w:space="0" w:color="auto"/>
            <w:bottom w:val="none" w:sz="0" w:space="0" w:color="auto"/>
            <w:right w:val="none" w:sz="0" w:space="0" w:color="auto"/>
          </w:divBdr>
        </w:div>
        <w:div w:id="2037660299">
          <w:marLeft w:val="0"/>
          <w:marRight w:val="0"/>
          <w:marTop w:val="0"/>
          <w:marBottom w:val="0"/>
          <w:divBdr>
            <w:top w:val="none" w:sz="0" w:space="0" w:color="auto"/>
            <w:left w:val="none" w:sz="0" w:space="0" w:color="auto"/>
            <w:bottom w:val="none" w:sz="0" w:space="0" w:color="auto"/>
            <w:right w:val="none" w:sz="0" w:space="0" w:color="auto"/>
          </w:divBdr>
        </w:div>
        <w:div w:id="278952513">
          <w:marLeft w:val="0"/>
          <w:marRight w:val="0"/>
          <w:marTop w:val="0"/>
          <w:marBottom w:val="0"/>
          <w:divBdr>
            <w:top w:val="none" w:sz="0" w:space="0" w:color="auto"/>
            <w:left w:val="none" w:sz="0" w:space="0" w:color="auto"/>
            <w:bottom w:val="none" w:sz="0" w:space="0" w:color="auto"/>
            <w:right w:val="none" w:sz="0" w:space="0" w:color="auto"/>
          </w:divBdr>
        </w:div>
        <w:div w:id="923344321">
          <w:marLeft w:val="0"/>
          <w:marRight w:val="0"/>
          <w:marTop w:val="0"/>
          <w:marBottom w:val="0"/>
          <w:divBdr>
            <w:top w:val="none" w:sz="0" w:space="0" w:color="auto"/>
            <w:left w:val="none" w:sz="0" w:space="0" w:color="auto"/>
            <w:bottom w:val="none" w:sz="0" w:space="0" w:color="auto"/>
            <w:right w:val="none" w:sz="0" w:space="0" w:color="auto"/>
          </w:divBdr>
        </w:div>
        <w:div w:id="301352706">
          <w:marLeft w:val="0"/>
          <w:marRight w:val="0"/>
          <w:marTop w:val="0"/>
          <w:marBottom w:val="0"/>
          <w:divBdr>
            <w:top w:val="none" w:sz="0" w:space="0" w:color="auto"/>
            <w:left w:val="none" w:sz="0" w:space="0" w:color="auto"/>
            <w:bottom w:val="none" w:sz="0" w:space="0" w:color="auto"/>
            <w:right w:val="none" w:sz="0" w:space="0" w:color="auto"/>
          </w:divBdr>
        </w:div>
        <w:div w:id="863979221">
          <w:marLeft w:val="0"/>
          <w:marRight w:val="0"/>
          <w:marTop w:val="0"/>
          <w:marBottom w:val="0"/>
          <w:divBdr>
            <w:top w:val="none" w:sz="0" w:space="0" w:color="auto"/>
            <w:left w:val="none" w:sz="0" w:space="0" w:color="auto"/>
            <w:bottom w:val="none" w:sz="0" w:space="0" w:color="auto"/>
            <w:right w:val="none" w:sz="0" w:space="0" w:color="auto"/>
          </w:divBdr>
        </w:div>
        <w:div w:id="41373936">
          <w:marLeft w:val="0"/>
          <w:marRight w:val="0"/>
          <w:marTop w:val="0"/>
          <w:marBottom w:val="0"/>
          <w:divBdr>
            <w:top w:val="none" w:sz="0" w:space="0" w:color="auto"/>
            <w:left w:val="none" w:sz="0" w:space="0" w:color="auto"/>
            <w:bottom w:val="none" w:sz="0" w:space="0" w:color="auto"/>
            <w:right w:val="none" w:sz="0" w:space="0" w:color="auto"/>
          </w:divBdr>
        </w:div>
        <w:div w:id="411901551">
          <w:marLeft w:val="0"/>
          <w:marRight w:val="0"/>
          <w:marTop w:val="0"/>
          <w:marBottom w:val="0"/>
          <w:divBdr>
            <w:top w:val="none" w:sz="0" w:space="0" w:color="auto"/>
            <w:left w:val="none" w:sz="0" w:space="0" w:color="auto"/>
            <w:bottom w:val="none" w:sz="0" w:space="0" w:color="auto"/>
            <w:right w:val="none" w:sz="0" w:space="0" w:color="auto"/>
          </w:divBdr>
        </w:div>
        <w:div w:id="206918863">
          <w:marLeft w:val="0"/>
          <w:marRight w:val="0"/>
          <w:marTop w:val="0"/>
          <w:marBottom w:val="0"/>
          <w:divBdr>
            <w:top w:val="none" w:sz="0" w:space="0" w:color="auto"/>
            <w:left w:val="none" w:sz="0" w:space="0" w:color="auto"/>
            <w:bottom w:val="none" w:sz="0" w:space="0" w:color="auto"/>
            <w:right w:val="none" w:sz="0" w:space="0" w:color="auto"/>
          </w:divBdr>
        </w:div>
        <w:div w:id="466555482">
          <w:marLeft w:val="0"/>
          <w:marRight w:val="0"/>
          <w:marTop w:val="0"/>
          <w:marBottom w:val="0"/>
          <w:divBdr>
            <w:top w:val="none" w:sz="0" w:space="0" w:color="auto"/>
            <w:left w:val="none" w:sz="0" w:space="0" w:color="auto"/>
            <w:bottom w:val="none" w:sz="0" w:space="0" w:color="auto"/>
            <w:right w:val="none" w:sz="0" w:space="0" w:color="auto"/>
          </w:divBdr>
        </w:div>
        <w:div w:id="347027100">
          <w:marLeft w:val="0"/>
          <w:marRight w:val="0"/>
          <w:marTop w:val="0"/>
          <w:marBottom w:val="0"/>
          <w:divBdr>
            <w:top w:val="none" w:sz="0" w:space="0" w:color="auto"/>
            <w:left w:val="none" w:sz="0" w:space="0" w:color="auto"/>
            <w:bottom w:val="none" w:sz="0" w:space="0" w:color="auto"/>
            <w:right w:val="none" w:sz="0" w:space="0" w:color="auto"/>
          </w:divBdr>
        </w:div>
        <w:div w:id="104740124">
          <w:marLeft w:val="0"/>
          <w:marRight w:val="0"/>
          <w:marTop w:val="0"/>
          <w:marBottom w:val="0"/>
          <w:divBdr>
            <w:top w:val="none" w:sz="0" w:space="0" w:color="auto"/>
            <w:left w:val="none" w:sz="0" w:space="0" w:color="auto"/>
            <w:bottom w:val="none" w:sz="0" w:space="0" w:color="auto"/>
            <w:right w:val="none" w:sz="0" w:space="0" w:color="auto"/>
          </w:divBdr>
        </w:div>
        <w:div w:id="169570136">
          <w:marLeft w:val="0"/>
          <w:marRight w:val="0"/>
          <w:marTop w:val="0"/>
          <w:marBottom w:val="0"/>
          <w:divBdr>
            <w:top w:val="none" w:sz="0" w:space="0" w:color="auto"/>
            <w:left w:val="none" w:sz="0" w:space="0" w:color="auto"/>
            <w:bottom w:val="none" w:sz="0" w:space="0" w:color="auto"/>
            <w:right w:val="none" w:sz="0" w:space="0" w:color="auto"/>
          </w:divBdr>
        </w:div>
        <w:div w:id="555432605">
          <w:marLeft w:val="0"/>
          <w:marRight w:val="0"/>
          <w:marTop w:val="0"/>
          <w:marBottom w:val="0"/>
          <w:divBdr>
            <w:top w:val="none" w:sz="0" w:space="0" w:color="auto"/>
            <w:left w:val="none" w:sz="0" w:space="0" w:color="auto"/>
            <w:bottom w:val="none" w:sz="0" w:space="0" w:color="auto"/>
            <w:right w:val="none" w:sz="0" w:space="0" w:color="auto"/>
          </w:divBdr>
        </w:div>
      </w:divsChild>
    </w:div>
    <w:div w:id="751463057">
      <w:bodyDiv w:val="1"/>
      <w:marLeft w:val="0"/>
      <w:marRight w:val="0"/>
      <w:marTop w:val="0"/>
      <w:marBottom w:val="0"/>
      <w:divBdr>
        <w:top w:val="none" w:sz="0" w:space="0" w:color="auto"/>
        <w:left w:val="none" w:sz="0" w:space="0" w:color="auto"/>
        <w:bottom w:val="none" w:sz="0" w:space="0" w:color="auto"/>
        <w:right w:val="none" w:sz="0" w:space="0" w:color="auto"/>
      </w:divBdr>
      <w:divsChild>
        <w:div w:id="1632056637">
          <w:marLeft w:val="0"/>
          <w:marRight w:val="0"/>
          <w:marTop w:val="0"/>
          <w:marBottom w:val="0"/>
          <w:divBdr>
            <w:top w:val="none" w:sz="0" w:space="0" w:color="auto"/>
            <w:left w:val="none" w:sz="0" w:space="0" w:color="auto"/>
            <w:bottom w:val="none" w:sz="0" w:space="0" w:color="auto"/>
            <w:right w:val="none" w:sz="0" w:space="0" w:color="auto"/>
          </w:divBdr>
          <w:divsChild>
            <w:div w:id="649480279">
              <w:marLeft w:val="0"/>
              <w:marRight w:val="0"/>
              <w:marTop w:val="0"/>
              <w:marBottom w:val="0"/>
              <w:divBdr>
                <w:top w:val="none" w:sz="0" w:space="0" w:color="auto"/>
                <w:left w:val="none" w:sz="0" w:space="0" w:color="auto"/>
                <w:bottom w:val="none" w:sz="0" w:space="0" w:color="auto"/>
                <w:right w:val="none" w:sz="0" w:space="0" w:color="auto"/>
              </w:divBdr>
              <w:divsChild>
                <w:div w:id="1873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13">
          <w:marLeft w:val="0"/>
          <w:marRight w:val="0"/>
          <w:marTop w:val="0"/>
          <w:marBottom w:val="0"/>
          <w:divBdr>
            <w:top w:val="single" w:sz="6" w:space="8" w:color="CCCCCC"/>
            <w:left w:val="none" w:sz="0" w:space="0" w:color="auto"/>
            <w:bottom w:val="single" w:sz="6" w:space="0" w:color="CCCCCC"/>
            <w:right w:val="none" w:sz="0" w:space="0" w:color="auto"/>
          </w:divBdr>
        </w:div>
        <w:div w:id="1397625455">
          <w:marLeft w:val="0"/>
          <w:marRight w:val="0"/>
          <w:marTop w:val="0"/>
          <w:marBottom w:val="0"/>
          <w:divBdr>
            <w:top w:val="none" w:sz="0" w:space="0" w:color="auto"/>
            <w:left w:val="none" w:sz="0" w:space="0" w:color="auto"/>
            <w:bottom w:val="none" w:sz="0" w:space="0" w:color="auto"/>
            <w:right w:val="none" w:sz="0" w:space="0" w:color="auto"/>
          </w:divBdr>
        </w:div>
      </w:divsChild>
    </w:div>
    <w:div w:id="751895736">
      <w:bodyDiv w:val="1"/>
      <w:marLeft w:val="0"/>
      <w:marRight w:val="0"/>
      <w:marTop w:val="0"/>
      <w:marBottom w:val="0"/>
      <w:divBdr>
        <w:top w:val="none" w:sz="0" w:space="0" w:color="auto"/>
        <w:left w:val="none" w:sz="0" w:space="0" w:color="auto"/>
        <w:bottom w:val="none" w:sz="0" w:space="0" w:color="auto"/>
        <w:right w:val="none" w:sz="0" w:space="0" w:color="auto"/>
      </w:divBdr>
      <w:divsChild>
        <w:div w:id="1322199409">
          <w:marLeft w:val="0"/>
          <w:marRight w:val="0"/>
          <w:marTop w:val="0"/>
          <w:marBottom w:val="0"/>
          <w:divBdr>
            <w:top w:val="none" w:sz="0" w:space="0" w:color="auto"/>
            <w:left w:val="none" w:sz="0" w:space="0" w:color="auto"/>
            <w:bottom w:val="none" w:sz="0" w:space="0" w:color="auto"/>
            <w:right w:val="none" w:sz="0" w:space="0" w:color="auto"/>
          </w:divBdr>
          <w:divsChild>
            <w:div w:id="104421437">
              <w:marLeft w:val="0"/>
              <w:marRight w:val="0"/>
              <w:marTop w:val="0"/>
              <w:marBottom w:val="0"/>
              <w:divBdr>
                <w:top w:val="none" w:sz="0" w:space="0" w:color="auto"/>
                <w:left w:val="none" w:sz="0" w:space="0" w:color="auto"/>
                <w:bottom w:val="none" w:sz="0" w:space="0" w:color="auto"/>
                <w:right w:val="none" w:sz="0" w:space="0" w:color="auto"/>
              </w:divBdr>
              <w:divsChild>
                <w:div w:id="1946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6804">
          <w:marLeft w:val="0"/>
          <w:marRight w:val="0"/>
          <w:marTop w:val="0"/>
          <w:marBottom w:val="0"/>
          <w:divBdr>
            <w:top w:val="single" w:sz="6" w:space="8" w:color="CCCCCC"/>
            <w:left w:val="none" w:sz="0" w:space="0" w:color="auto"/>
            <w:bottom w:val="single" w:sz="6" w:space="0" w:color="CCCCCC"/>
            <w:right w:val="none" w:sz="0" w:space="0" w:color="auto"/>
          </w:divBdr>
        </w:div>
        <w:div w:id="1348169260">
          <w:marLeft w:val="0"/>
          <w:marRight w:val="0"/>
          <w:marTop w:val="0"/>
          <w:marBottom w:val="0"/>
          <w:divBdr>
            <w:top w:val="none" w:sz="0" w:space="0" w:color="auto"/>
            <w:left w:val="none" w:sz="0" w:space="0" w:color="auto"/>
            <w:bottom w:val="none" w:sz="0" w:space="0" w:color="auto"/>
            <w:right w:val="none" w:sz="0" w:space="0" w:color="auto"/>
          </w:divBdr>
        </w:div>
      </w:divsChild>
    </w:div>
    <w:div w:id="753207966">
      <w:bodyDiv w:val="1"/>
      <w:marLeft w:val="0"/>
      <w:marRight w:val="0"/>
      <w:marTop w:val="0"/>
      <w:marBottom w:val="0"/>
      <w:divBdr>
        <w:top w:val="none" w:sz="0" w:space="0" w:color="auto"/>
        <w:left w:val="none" w:sz="0" w:space="0" w:color="auto"/>
        <w:bottom w:val="none" w:sz="0" w:space="0" w:color="auto"/>
        <w:right w:val="none" w:sz="0" w:space="0" w:color="auto"/>
      </w:divBdr>
    </w:div>
    <w:div w:id="805319329">
      <w:bodyDiv w:val="1"/>
      <w:marLeft w:val="0"/>
      <w:marRight w:val="0"/>
      <w:marTop w:val="0"/>
      <w:marBottom w:val="0"/>
      <w:divBdr>
        <w:top w:val="none" w:sz="0" w:space="0" w:color="auto"/>
        <w:left w:val="none" w:sz="0" w:space="0" w:color="auto"/>
        <w:bottom w:val="none" w:sz="0" w:space="0" w:color="auto"/>
        <w:right w:val="none" w:sz="0" w:space="0" w:color="auto"/>
      </w:divBdr>
      <w:divsChild>
        <w:div w:id="970332073">
          <w:marLeft w:val="0"/>
          <w:marRight w:val="0"/>
          <w:marTop w:val="0"/>
          <w:marBottom w:val="0"/>
          <w:divBdr>
            <w:top w:val="none" w:sz="0" w:space="0" w:color="auto"/>
            <w:left w:val="none" w:sz="0" w:space="0" w:color="auto"/>
            <w:bottom w:val="none" w:sz="0" w:space="0" w:color="auto"/>
            <w:right w:val="none" w:sz="0" w:space="0" w:color="auto"/>
          </w:divBdr>
          <w:divsChild>
            <w:div w:id="1483499879">
              <w:marLeft w:val="0"/>
              <w:marRight w:val="0"/>
              <w:marTop w:val="0"/>
              <w:marBottom w:val="0"/>
              <w:divBdr>
                <w:top w:val="none" w:sz="0" w:space="0" w:color="auto"/>
                <w:left w:val="none" w:sz="0" w:space="0" w:color="auto"/>
                <w:bottom w:val="none" w:sz="0" w:space="0" w:color="auto"/>
                <w:right w:val="none" w:sz="0" w:space="0" w:color="auto"/>
              </w:divBdr>
              <w:divsChild>
                <w:div w:id="17818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7488">
          <w:marLeft w:val="0"/>
          <w:marRight w:val="0"/>
          <w:marTop w:val="0"/>
          <w:marBottom w:val="0"/>
          <w:divBdr>
            <w:top w:val="single" w:sz="6" w:space="8" w:color="CCCCCC"/>
            <w:left w:val="none" w:sz="0" w:space="0" w:color="auto"/>
            <w:bottom w:val="single" w:sz="6" w:space="0" w:color="CCCCCC"/>
            <w:right w:val="none" w:sz="0" w:space="0" w:color="auto"/>
          </w:divBdr>
        </w:div>
        <w:div w:id="120415927">
          <w:marLeft w:val="0"/>
          <w:marRight w:val="0"/>
          <w:marTop w:val="0"/>
          <w:marBottom w:val="0"/>
          <w:divBdr>
            <w:top w:val="none" w:sz="0" w:space="0" w:color="auto"/>
            <w:left w:val="none" w:sz="0" w:space="0" w:color="auto"/>
            <w:bottom w:val="none" w:sz="0" w:space="0" w:color="auto"/>
            <w:right w:val="none" w:sz="0" w:space="0" w:color="auto"/>
          </w:divBdr>
        </w:div>
      </w:divsChild>
    </w:div>
    <w:div w:id="836846944">
      <w:bodyDiv w:val="1"/>
      <w:marLeft w:val="0"/>
      <w:marRight w:val="0"/>
      <w:marTop w:val="0"/>
      <w:marBottom w:val="0"/>
      <w:divBdr>
        <w:top w:val="none" w:sz="0" w:space="0" w:color="auto"/>
        <w:left w:val="none" w:sz="0" w:space="0" w:color="auto"/>
        <w:bottom w:val="none" w:sz="0" w:space="0" w:color="auto"/>
        <w:right w:val="none" w:sz="0" w:space="0" w:color="auto"/>
      </w:divBdr>
      <w:divsChild>
        <w:div w:id="330647536">
          <w:marLeft w:val="0"/>
          <w:marRight w:val="0"/>
          <w:marTop w:val="0"/>
          <w:marBottom w:val="375"/>
          <w:divBdr>
            <w:top w:val="single" w:sz="6" w:space="2" w:color="DBDBDB"/>
            <w:left w:val="none" w:sz="0" w:space="0" w:color="auto"/>
            <w:bottom w:val="single" w:sz="6" w:space="5" w:color="DBDBDB"/>
            <w:right w:val="none" w:sz="0" w:space="0" w:color="auto"/>
          </w:divBdr>
        </w:div>
        <w:div w:id="1554074854">
          <w:marLeft w:val="225"/>
          <w:marRight w:val="0"/>
          <w:marTop w:val="0"/>
          <w:marBottom w:val="225"/>
          <w:divBdr>
            <w:top w:val="none" w:sz="0" w:space="0" w:color="auto"/>
            <w:left w:val="none" w:sz="0" w:space="0" w:color="auto"/>
            <w:bottom w:val="none" w:sz="0" w:space="0" w:color="auto"/>
            <w:right w:val="none" w:sz="0" w:space="0" w:color="auto"/>
          </w:divBdr>
        </w:div>
      </w:divsChild>
    </w:div>
    <w:div w:id="847914901">
      <w:bodyDiv w:val="1"/>
      <w:marLeft w:val="0"/>
      <w:marRight w:val="0"/>
      <w:marTop w:val="0"/>
      <w:marBottom w:val="0"/>
      <w:divBdr>
        <w:top w:val="none" w:sz="0" w:space="0" w:color="auto"/>
        <w:left w:val="none" w:sz="0" w:space="0" w:color="auto"/>
        <w:bottom w:val="none" w:sz="0" w:space="0" w:color="auto"/>
        <w:right w:val="none" w:sz="0" w:space="0" w:color="auto"/>
      </w:divBdr>
    </w:div>
    <w:div w:id="860901563">
      <w:bodyDiv w:val="1"/>
      <w:marLeft w:val="0"/>
      <w:marRight w:val="0"/>
      <w:marTop w:val="0"/>
      <w:marBottom w:val="0"/>
      <w:divBdr>
        <w:top w:val="none" w:sz="0" w:space="0" w:color="auto"/>
        <w:left w:val="none" w:sz="0" w:space="0" w:color="auto"/>
        <w:bottom w:val="none" w:sz="0" w:space="0" w:color="auto"/>
        <w:right w:val="none" w:sz="0" w:space="0" w:color="auto"/>
      </w:divBdr>
      <w:divsChild>
        <w:div w:id="469055779">
          <w:marLeft w:val="0"/>
          <w:marRight w:val="0"/>
          <w:marTop w:val="0"/>
          <w:marBottom w:val="0"/>
          <w:divBdr>
            <w:top w:val="none" w:sz="0" w:space="0" w:color="auto"/>
            <w:left w:val="none" w:sz="0" w:space="0" w:color="auto"/>
            <w:bottom w:val="none" w:sz="0" w:space="0" w:color="auto"/>
            <w:right w:val="none" w:sz="0" w:space="0" w:color="auto"/>
          </w:divBdr>
          <w:divsChild>
            <w:div w:id="774592285">
              <w:marLeft w:val="0"/>
              <w:marRight w:val="0"/>
              <w:marTop w:val="0"/>
              <w:marBottom w:val="0"/>
              <w:divBdr>
                <w:top w:val="none" w:sz="0" w:space="0" w:color="auto"/>
                <w:left w:val="none" w:sz="0" w:space="0" w:color="auto"/>
                <w:bottom w:val="none" w:sz="0" w:space="0" w:color="auto"/>
                <w:right w:val="none" w:sz="0" w:space="0" w:color="auto"/>
              </w:divBdr>
              <w:divsChild>
                <w:div w:id="1238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980">
          <w:marLeft w:val="0"/>
          <w:marRight w:val="0"/>
          <w:marTop w:val="0"/>
          <w:marBottom w:val="0"/>
          <w:divBdr>
            <w:top w:val="single" w:sz="6" w:space="8" w:color="CCCCCC"/>
            <w:left w:val="none" w:sz="0" w:space="0" w:color="auto"/>
            <w:bottom w:val="single" w:sz="6" w:space="0" w:color="CCCCCC"/>
            <w:right w:val="none" w:sz="0" w:space="0" w:color="auto"/>
          </w:divBdr>
        </w:div>
        <w:div w:id="212471950">
          <w:marLeft w:val="0"/>
          <w:marRight w:val="0"/>
          <w:marTop w:val="0"/>
          <w:marBottom w:val="0"/>
          <w:divBdr>
            <w:top w:val="none" w:sz="0" w:space="0" w:color="auto"/>
            <w:left w:val="none" w:sz="0" w:space="0" w:color="auto"/>
            <w:bottom w:val="none" w:sz="0" w:space="0" w:color="auto"/>
            <w:right w:val="none" w:sz="0" w:space="0" w:color="auto"/>
          </w:divBdr>
        </w:div>
      </w:divsChild>
    </w:div>
    <w:div w:id="887495173">
      <w:bodyDiv w:val="1"/>
      <w:marLeft w:val="0"/>
      <w:marRight w:val="0"/>
      <w:marTop w:val="0"/>
      <w:marBottom w:val="0"/>
      <w:divBdr>
        <w:top w:val="none" w:sz="0" w:space="0" w:color="auto"/>
        <w:left w:val="none" w:sz="0" w:space="0" w:color="auto"/>
        <w:bottom w:val="none" w:sz="0" w:space="0" w:color="auto"/>
        <w:right w:val="none" w:sz="0" w:space="0" w:color="auto"/>
      </w:divBdr>
    </w:div>
    <w:div w:id="888107725">
      <w:bodyDiv w:val="1"/>
      <w:marLeft w:val="0"/>
      <w:marRight w:val="0"/>
      <w:marTop w:val="0"/>
      <w:marBottom w:val="0"/>
      <w:divBdr>
        <w:top w:val="none" w:sz="0" w:space="0" w:color="auto"/>
        <w:left w:val="none" w:sz="0" w:space="0" w:color="auto"/>
        <w:bottom w:val="none" w:sz="0" w:space="0" w:color="auto"/>
        <w:right w:val="none" w:sz="0" w:space="0" w:color="auto"/>
      </w:divBdr>
      <w:divsChild>
        <w:div w:id="359669972">
          <w:marLeft w:val="0"/>
          <w:marRight w:val="0"/>
          <w:marTop w:val="0"/>
          <w:marBottom w:val="0"/>
          <w:divBdr>
            <w:top w:val="none" w:sz="0" w:space="0" w:color="auto"/>
            <w:left w:val="none" w:sz="0" w:space="0" w:color="auto"/>
            <w:bottom w:val="none" w:sz="0" w:space="0" w:color="auto"/>
            <w:right w:val="none" w:sz="0" w:space="0" w:color="auto"/>
          </w:divBdr>
        </w:div>
        <w:div w:id="707022560">
          <w:marLeft w:val="0"/>
          <w:marRight w:val="0"/>
          <w:marTop w:val="0"/>
          <w:marBottom w:val="0"/>
          <w:divBdr>
            <w:top w:val="single" w:sz="6" w:space="8" w:color="CCCCCC"/>
            <w:left w:val="none" w:sz="0" w:space="0" w:color="auto"/>
            <w:bottom w:val="single" w:sz="6" w:space="0" w:color="CCCCCC"/>
            <w:right w:val="none" w:sz="0" w:space="0" w:color="auto"/>
          </w:divBdr>
        </w:div>
        <w:div w:id="436952652">
          <w:marLeft w:val="0"/>
          <w:marRight w:val="0"/>
          <w:marTop w:val="0"/>
          <w:marBottom w:val="0"/>
          <w:divBdr>
            <w:top w:val="none" w:sz="0" w:space="0" w:color="auto"/>
            <w:left w:val="none" w:sz="0" w:space="0" w:color="auto"/>
            <w:bottom w:val="none" w:sz="0" w:space="0" w:color="auto"/>
            <w:right w:val="none" w:sz="0" w:space="0" w:color="auto"/>
          </w:divBdr>
        </w:div>
      </w:divsChild>
    </w:div>
    <w:div w:id="911551013">
      <w:bodyDiv w:val="1"/>
      <w:marLeft w:val="0"/>
      <w:marRight w:val="0"/>
      <w:marTop w:val="0"/>
      <w:marBottom w:val="0"/>
      <w:divBdr>
        <w:top w:val="none" w:sz="0" w:space="0" w:color="auto"/>
        <w:left w:val="none" w:sz="0" w:space="0" w:color="auto"/>
        <w:bottom w:val="none" w:sz="0" w:space="0" w:color="auto"/>
        <w:right w:val="none" w:sz="0" w:space="0" w:color="auto"/>
      </w:divBdr>
    </w:div>
    <w:div w:id="923875382">
      <w:bodyDiv w:val="1"/>
      <w:marLeft w:val="0"/>
      <w:marRight w:val="0"/>
      <w:marTop w:val="0"/>
      <w:marBottom w:val="0"/>
      <w:divBdr>
        <w:top w:val="none" w:sz="0" w:space="0" w:color="auto"/>
        <w:left w:val="none" w:sz="0" w:space="0" w:color="auto"/>
        <w:bottom w:val="none" w:sz="0" w:space="0" w:color="auto"/>
        <w:right w:val="none" w:sz="0" w:space="0" w:color="auto"/>
      </w:divBdr>
      <w:divsChild>
        <w:div w:id="1579287479">
          <w:marLeft w:val="0"/>
          <w:marRight w:val="0"/>
          <w:marTop w:val="0"/>
          <w:marBottom w:val="0"/>
          <w:divBdr>
            <w:top w:val="none" w:sz="0" w:space="0" w:color="auto"/>
            <w:left w:val="none" w:sz="0" w:space="0" w:color="auto"/>
            <w:bottom w:val="none" w:sz="0" w:space="0" w:color="auto"/>
            <w:right w:val="none" w:sz="0" w:space="0" w:color="auto"/>
          </w:divBdr>
          <w:divsChild>
            <w:div w:id="76439778">
              <w:marLeft w:val="0"/>
              <w:marRight w:val="0"/>
              <w:marTop w:val="0"/>
              <w:marBottom w:val="0"/>
              <w:divBdr>
                <w:top w:val="none" w:sz="0" w:space="0" w:color="auto"/>
                <w:left w:val="none" w:sz="0" w:space="0" w:color="auto"/>
                <w:bottom w:val="none" w:sz="0" w:space="0" w:color="auto"/>
                <w:right w:val="none" w:sz="0" w:space="0" w:color="auto"/>
              </w:divBdr>
              <w:divsChild>
                <w:div w:id="10306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373">
          <w:marLeft w:val="0"/>
          <w:marRight w:val="0"/>
          <w:marTop w:val="0"/>
          <w:marBottom w:val="0"/>
          <w:divBdr>
            <w:top w:val="single" w:sz="6" w:space="8" w:color="CCCCCC"/>
            <w:left w:val="none" w:sz="0" w:space="0" w:color="auto"/>
            <w:bottom w:val="single" w:sz="6" w:space="0" w:color="CCCCCC"/>
            <w:right w:val="none" w:sz="0" w:space="0" w:color="auto"/>
          </w:divBdr>
        </w:div>
        <w:div w:id="1898661944">
          <w:marLeft w:val="0"/>
          <w:marRight w:val="0"/>
          <w:marTop w:val="0"/>
          <w:marBottom w:val="0"/>
          <w:divBdr>
            <w:top w:val="none" w:sz="0" w:space="0" w:color="auto"/>
            <w:left w:val="none" w:sz="0" w:space="0" w:color="auto"/>
            <w:bottom w:val="none" w:sz="0" w:space="0" w:color="auto"/>
            <w:right w:val="none" w:sz="0" w:space="0" w:color="auto"/>
          </w:divBdr>
        </w:div>
      </w:divsChild>
    </w:div>
    <w:div w:id="932251582">
      <w:bodyDiv w:val="1"/>
      <w:marLeft w:val="0"/>
      <w:marRight w:val="0"/>
      <w:marTop w:val="0"/>
      <w:marBottom w:val="0"/>
      <w:divBdr>
        <w:top w:val="none" w:sz="0" w:space="0" w:color="auto"/>
        <w:left w:val="none" w:sz="0" w:space="0" w:color="auto"/>
        <w:bottom w:val="none" w:sz="0" w:space="0" w:color="auto"/>
        <w:right w:val="none" w:sz="0" w:space="0" w:color="auto"/>
      </w:divBdr>
      <w:divsChild>
        <w:div w:id="917638864">
          <w:marLeft w:val="0"/>
          <w:marRight w:val="0"/>
          <w:marTop w:val="0"/>
          <w:marBottom w:val="0"/>
          <w:divBdr>
            <w:top w:val="none" w:sz="0" w:space="0" w:color="auto"/>
            <w:left w:val="none" w:sz="0" w:space="0" w:color="auto"/>
            <w:bottom w:val="none" w:sz="0" w:space="0" w:color="auto"/>
            <w:right w:val="none" w:sz="0" w:space="0" w:color="auto"/>
          </w:divBdr>
        </w:div>
        <w:div w:id="1381630827">
          <w:marLeft w:val="0"/>
          <w:marRight w:val="0"/>
          <w:marTop w:val="0"/>
          <w:marBottom w:val="0"/>
          <w:divBdr>
            <w:top w:val="none" w:sz="0" w:space="0" w:color="auto"/>
            <w:left w:val="none" w:sz="0" w:space="0" w:color="auto"/>
            <w:bottom w:val="none" w:sz="0" w:space="0" w:color="auto"/>
            <w:right w:val="none" w:sz="0" w:space="0" w:color="auto"/>
          </w:divBdr>
        </w:div>
      </w:divsChild>
    </w:div>
    <w:div w:id="939949890">
      <w:bodyDiv w:val="1"/>
      <w:marLeft w:val="0"/>
      <w:marRight w:val="0"/>
      <w:marTop w:val="0"/>
      <w:marBottom w:val="0"/>
      <w:divBdr>
        <w:top w:val="none" w:sz="0" w:space="0" w:color="auto"/>
        <w:left w:val="none" w:sz="0" w:space="0" w:color="auto"/>
        <w:bottom w:val="none" w:sz="0" w:space="0" w:color="auto"/>
        <w:right w:val="none" w:sz="0" w:space="0" w:color="auto"/>
      </w:divBdr>
    </w:div>
    <w:div w:id="953167941">
      <w:bodyDiv w:val="1"/>
      <w:marLeft w:val="0"/>
      <w:marRight w:val="0"/>
      <w:marTop w:val="0"/>
      <w:marBottom w:val="0"/>
      <w:divBdr>
        <w:top w:val="none" w:sz="0" w:space="0" w:color="auto"/>
        <w:left w:val="none" w:sz="0" w:space="0" w:color="auto"/>
        <w:bottom w:val="none" w:sz="0" w:space="0" w:color="auto"/>
        <w:right w:val="none" w:sz="0" w:space="0" w:color="auto"/>
      </w:divBdr>
    </w:div>
    <w:div w:id="968508956">
      <w:bodyDiv w:val="1"/>
      <w:marLeft w:val="0"/>
      <w:marRight w:val="0"/>
      <w:marTop w:val="0"/>
      <w:marBottom w:val="0"/>
      <w:divBdr>
        <w:top w:val="none" w:sz="0" w:space="0" w:color="auto"/>
        <w:left w:val="none" w:sz="0" w:space="0" w:color="auto"/>
        <w:bottom w:val="none" w:sz="0" w:space="0" w:color="auto"/>
        <w:right w:val="none" w:sz="0" w:space="0" w:color="auto"/>
      </w:divBdr>
    </w:div>
    <w:div w:id="1010066851">
      <w:bodyDiv w:val="1"/>
      <w:marLeft w:val="0"/>
      <w:marRight w:val="0"/>
      <w:marTop w:val="0"/>
      <w:marBottom w:val="0"/>
      <w:divBdr>
        <w:top w:val="none" w:sz="0" w:space="0" w:color="auto"/>
        <w:left w:val="none" w:sz="0" w:space="0" w:color="auto"/>
        <w:bottom w:val="none" w:sz="0" w:space="0" w:color="auto"/>
        <w:right w:val="none" w:sz="0" w:space="0" w:color="auto"/>
      </w:divBdr>
      <w:divsChild>
        <w:div w:id="39670438">
          <w:marLeft w:val="0"/>
          <w:marRight w:val="0"/>
          <w:marTop w:val="0"/>
          <w:marBottom w:val="0"/>
          <w:divBdr>
            <w:top w:val="none" w:sz="0" w:space="0" w:color="auto"/>
            <w:left w:val="none" w:sz="0" w:space="0" w:color="auto"/>
            <w:bottom w:val="none" w:sz="0" w:space="0" w:color="auto"/>
            <w:right w:val="none" w:sz="0" w:space="0" w:color="auto"/>
          </w:divBdr>
          <w:divsChild>
            <w:div w:id="984621625">
              <w:marLeft w:val="0"/>
              <w:marRight w:val="0"/>
              <w:marTop w:val="0"/>
              <w:marBottom w:val="0"/>
              <w:divBdr>
                <w:top w:val="none" w:sz="0" w:space="0" w:color="auto"/>
                <w:left w:val="none" w:sz="0" w:space="0" w:color="auto"/>
                <w:bottom w:val="none" w:sz="0" w:space="0" w:color="auto"/>
                <w:right w:val="none" w:sz="0" w:space="0" w:color="auto"/>
              </w:divBdr>
              <w:divsChild>
                <w:div w:id="8956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769">
          <w:marLeft w:val="0"/>
          <w:marRight w:val="0"/>
          <w:marTop w:val="0"/>
          <w:marBottom w:val="0"/>
          <w:divBdr>
            <w:top w:val="single" w:sz="6" w:space="8" w:color="CCCCCC"/>
            <w:left w:val="none" w:sz="0" w:space="0" w:color="auto"/>
            <w:bottom w:val="single" w:sz="6" w:space="0" w:color="CCCCCC"/>
            <w:right w:val="none" w:sz="0" w:space="0" w:color="auto"/>
          </w:divBdr>
        </w:div>
        <w:div w:id="478033065">
          <w:marLeft w:val="0"/>
          <w:marRight w:val="0"/>
          <w:marTop w:val="0"/>
          <w:marBottom w:val="0"/>
          <w:divBdr>
            <w:top w:val="none" w:sz="0" w:space="0" w:color="auto"/>
            <w:left w:val="none" w:sz="0" w:space="0" w:color="auto"/>
            <w:bottom w:val="none" w:sz="0" w:space="0" w:color="auto"/>
            <w:right w:val="none" w:sz="0" w:space="0" w:color="auto"/>
          </w:divBdr>
        </w:div>
      </w:divsChild>
    </w:div>
    <w:div w:id="1021587718">
      <w:bodyDiv w:val="1"/>
      <w:marLeft w:val="0"/>
      <w:marRight w:val="0"/>
      <w:marTop w:val="0"/>
      <w:marBottom w:val="0"/>
      <w:divBdr>
        <w:top w:val="none" w:sz="0" w:space="0" w:color="auto"/>
        <w:left w:val="none" w:sz="0" w:space="0" w:color="auto"/>
        <w:bottom w:val="none" w:sz="0" w:space="0" w:color="auto"/>
        <w:right w:val="none" w:sz="0" w:space="0" w:color="auto"/>
      </w:divBdr>
    </w:div>
    <w:div w:id="1061175891">
      <w:bodyDiv w:val="1"/>
      <w:marLeft w:val="0"/>
      <w:marRight w:val="0"/>
      <w:marTop w:val="0"/>
      <w:marBottom w:val="0"/>
      <w:divBdr>
        <w:top w:val="none" w:sz="0" w:space="0" w:color="auto"/>
        <w:left w:val="none" w:sz="0" w:space="0" w:color="auto"/>
        <w:bottom w:val="none" w:sz="0" w:space="0" w:color="auto"/>
        <w:right w:val="none" w:sz="0" w:space="0" w:color="auto"/>
      </w:divBdr>
      <w:divsChild>
        <w:div w:id="1427651416">
          <w:marLeft w:val="0"/>
          <w:marRight w:val="0"/>
          <w:marTop w:val="0"/>
          <w:marBottom w:val="0"/>
          <w:divBdr>
            <w:top w:val="none" w:sz="0" w:space="0" w:color="auto"/>
            <w:left w:val="none" w:sz="0" w:space="0" w:color="auto"/>
            <w:bottom w:val="none" w:sz="0" w:space="0" w:color="auto"/>
            <w:right w:val="none" w:sz="0" w:space="0" w:color="auto"/>
          </w:divBdr>
          <w:divsChild>
            <w:div w:id="784927115">
              <w:marLeft w:val="0"/>
              <w:marRight w:val="0"/>
              <w:marTop w:val="0"/>
              <w:marBottom w:val="0"/>
              <w:divBdr>
                <w:top w:val="none" w:sz="0" w:space="0" w:color="auto"/>
                <w:left w:val="none" w:sz="0" w:space="0" w:color="auto"/>
                <w:bottom w:val="none" w:sz="0" w:space="0" w:color="auto"/>
                <w:right w:val="none" w:sz="0" w:space="0" w:color="auto"/>
              </w:divBdr>
              <w:divsChild>
                <w:div w:id="725176884">
                  <w:marLeft w:val="0"/>
                  <w:marRight w:val="0"/>
                  <w:marTop w:val="0"/>
                  <w:marBottom w:val="0"/>
                  <w:divBdr>
                    <w:top w:val="none" w:sz="0" w:space="0" w:color="auto"/>
                    <w:left w:val="none" w:sz="0" w:space="0" w:color="auto"/>
                    <w:bottom w:val="none" w:sz="0" w:space="0" w:color="auto"/>
                    <w:right w:val="none" w:sz="0" w:space="0" w:color="auto"/>
                  </w:divBdr>
                </w:div>
              </w:divsChild>
            </w:div>
            <w:div w:id="1423641299">
              <w:marLeft w:val="0"/>
              <w:marRight w:val="0"/>
              <w:marTop w:val="0"/>
              <w:marBottom w:val="0"/>
              <w:divBdr>
                <w:top w:val="none" w:sz="0" w:space="0" w:color="auto"/>
                <w:left w:val="none" w:sz="0" w:space="0" w:color="auto"/>
                <w:bottom w:val="none" w:sz="0" w:space="0" w:color="auto"/>
                <w:right w:val="none" w:sz="0" w:space="0" w:color="auto"/>
              </w:divBdr>
              <w:divsChild>
                <w:div w:id="470639848">
                  <w:marLeft w:val="0"/>
                  <w:marRight w:val="0"/>
                  <w:marTop w:val="0"/>
                  <w:marBottom w:val="0"/>
                  <w:divBdr>
                    <w:top w:val="none" w:sz="0" w:space="0" w:color="auto"/>
                    <w:left w:val="none" w:sz="0" w:space="0" w:color="auto"/>
                    <w:bottom w:val="none" w:sz="0" w:space="0" w:color="auto"/>
                    <w:right w:val="none" w:sz="0" w:space="0" w:color="auto"/>
                  </w:divBdr>
                </w:div>
                <w:div w:id="9071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480">
      <w:bodyDiv w:val="1"/>
      <w:marLeft w:val="0"/>
      <w:marRight w:val="0"/>
      <w:marTop w:val="0"/>
      <w:marBottom w:val="0"/>
      <w:divBdr>
        <w:top w:val="none" w:sz="0" w:space="0" w:color="auto"/>
        <w:left w:val="none" w:sz="0" w:space="0" w:color="auto"/>
        <w:bottom w:val="none" w:sz="0" w:space="0" w:color="auto"/>
        <w:right w:val="none" w:sz="0" w:space="0" w:color="auto"/>
      </w:divBdr>
    </w:div>
    <w:div w:id="1152454636">
      <w:bodyDiv w:val="1"/>
      <w:marLeft w:val="0"/>
      <w:marRight w:val="0"/>
      <w:marTop w:val="0"/>
      <w:marBottom w:val="0"/>
      <w:divBdr>
        <w:top w:val="none" w:sz="0" w:space="0" w:color="auto"/>
        <w:left w:val="none" w:sz="0" w:space="0" w:color="auto"/>
        <w:bottom w:val="none" w:sz="0" w:space="0" w:color="auto"/>
        <w:right w:val="none" w:sz="0" w:space="0" w:color="auto"/>
      </w:divBdr>
    </w:div>
    <w:div w:id="1155755462">
      <w:bodyDiv w:val="1"/>
      <w:marLeft w:val="0"/>
      <w:marRight w:val="0"/>
      <w:marTop w:val="0"/>
      <w:marBottom w:val="0"/>
      <w:divBdr>
        <w:top w:val="none" w:sz="0" w:space="0" w:color="auto"/>
        <w:left w:val="none" w:sz="0" w:space="0" w:color="auto"/>
        <w:bottom w:val="none" w:sz="0" w:space="0" w:color="auto"/>
        <w:right w:val="none" w:sz="0" w:space="0" w:color="auto"/>
      </w:divBdr>
    </w:div>
    <w:div w:id="1160656222">
      <w:bodyDiv w:val="1"/>
      <w:marLeft w:val="0"/>
      <w:marRight w:val="0"/>
      <w:marTop w:val="0"/>
      <w:marBottom w:val="0"/>
      <w:divBdr>
        <w:top w:val="none" w:sz="0" w:space="0" w:color="auto"/>
        <w:left w:val="none" w:sz="0" w:space="0" w:color="auto"/>
        <w:bottom w:val="none" w:sz="0" w:space="0" w:color="auto"/>
        <w:right w:val="none" w:sz="0" w:space="0" w:color="auto"/>
      </w:divBdr>
      <w:divsChild>
        <w:div w:id="499931861">
          <w:marLeft w:val="0"/>
          <w:marRight w:val="0"/>
          <w:marTop w:val="0"/>
          <w:marBottom w:val="0"/>
          <w:divBdr>
            <w:top w:val="none" w:sz="0" w:space="0" w:color="auto"/>
            <w:left w:val="none" w:sz="0" w:space="0" w:color="auto"/>
            <w:bottom w:val="none" w:sz="0" w:space="0" w:color="auto"/>
            <w:right w:val="none" w:sz="0" w:space="0" w:color="auto"/>
          </w:divBdr>
          <w:divsChild>
            <w:div w:id="760180915">
              <w:marLeft w:val="0"/>
              <w:marRight w:val="0"/>
              <w:marTop w:val="0"/>
              <w:marBottom w:val="0"/>
              <w:divBdr>
                <w:top w:val="none" w:sz="0" w:space="0" w:color="auto"/>
                <w:left w:val="none" w:sz="0" w:space="0" w:color="auto"/>
                <w:bottom w:val="none" w:sz="0" w:space="0" w:color="auto"/>
                <w:right w:val="none" w:sz="0" w:space="0" w:color="auto"/>
              </w:divBdr>
              <w:divsChild>
                <w:div w:id="2317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463">
          <w:marLeft w:val="0"/>
          <w:marRight w:val="0"/>
          <w:marTop w:val="0"/>
          <w:marBottom w:val="0"/>
          <w:divBdr>
            <w:top w:val="single" w:sz="6" w:space="8" w:color="CCCCCC"/>
            <w:left w:val="none" w:sz="0" w:space="0" w:color="auto"/>
            <w:bottom w:val="single" w:sz="6" w:space="0" w:color="CCCCCC"/>
            <w:right w:val="none" w:sz="0" w:space="0" w:color="auto"/>
          </w:divBdr>
        </w:div>
        <w:div w:id="1094593217">
          <w:marLeft w:val="0"/>
          <w:marRight w:val="0"/>
          <w:marTop w:val="0"/>
          <w:marBottom w:val="0"/>
          <w:divBdr>
            <w:top w:val="none" w:sz="0" w:space="0" w:color="auto"/>
            <w:left w:val="none" w:sz="0" w:space="0" w:color="auto"/>
            <w:bottom w:val="none" w:sz="0" w:space="0" w:color="auto"/>
            <w:right w:val="none" w:sz="0" w:space="0" w:color="auto"/>
          </w:divBdr>
        </w:div>
      </w:divsChild>
    </w:div>
    <w:div w:id="1163274994">
      <w:bodyDiv w:val="1"/>
      <w:marLeft w:val="0"/>
      <w:marRight w:val="0"/>
      <w:marTop w:val="0"/>
      <w:marBottom w:val="0"/>
      <w:divBdr>
        <w:top w:val="none" w:sz="0" w:space="0" w:color="auto"/>
        <w:left w:val="none" w:sz="0" w:space="0" w:color="auto"/>
        <w:bottom w:val="none" w:sz="0" w:space="0" w:color="auto"/>
        <w:right w:val="none" w:sz="0" w:space="0" w:color="auto"/>
      </w:divBdr>
    </w:div>
    <w:div w:id="1167087979">
      <w:bodyDiv w:val="1"/>
      <w:marLeft w:val="0"/>
      <w:marRight w:val="0"/>
      <w:marTop w:val="0"/>
      <w:marBottom w:val="0"/>
      <w:divBdr>
        <w:top w:val="none" w:sz="0" w:space="0" w:color="auto"/>
        <w:left w:val="none" w:sz="0" w:space="0" w:color="auto"/>
        <w:bottom w:val="none" w:sz="0" w:space="0" w:color="auto"/>
        <w:right w:val="none" w:sz="0" w:space="0" w:color="auto"/>
      </w:divBdr>
      <w:divsChild>
        <w:div w:id="451293627">
          <w:marLeft w:val="0"/>
          <w:marRight w:val="0"/>
          <w:marTop w:val="0"/>
          <w:marBottom w:val="0"/>
          <w:divBdr>
            <w:top w:val="none" w:sz="0" w:space="0" w:color="auto"/>
            <w:left w:val="none" w:sz="0" w:space="0" w:color="auto"/>
            <w:bottom w:val="none" w:sz="0" w:space="0" w:color="auto"/>
            <w:right w:val="none" w:sz="0" w:space="0" w:color="auto"/>
          </w:divBdr>
          <w:divsChild>
            <w:div w:id="1952008161">
              <w:marLeft w:val="0"/>
              <w:marRight w:val="0"/>
              <w:marTop w:val="0"/>
              <w:marBottom w:val="0"/>
              <w:divBdr>
                <w:top w:val="none" w:sz="0" w:space="0" w:color="auto"/>
                <w:left w:val="none" w:sz="0" w:space="0" w:color="auto"/>
                <w:bottom w:val="none" w:sz="0" w:space="0" w:color="auto"/>
                <w:right w:val="none" w:sz="0" w:space="0" w:color="auto"/>
              </w:divBdr>
              <w:divsChild>
                <w:div w:id="325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768">
          <w:marLeft w:val="0"/>
          <w:marRight w:val="0"/>
          <w:marTop w:val="0"/>
          <w:marBottom w:val="0"/>
          <w:divBdr>
            <w:top w:val="single" w:sz="6" w:space="8" w:color="CCCCCC"/>
            <w:left w:val="none" w:sz="0" w:space="0" w:color="auto"/>
            <w:bottom w:val="single" w:sz="6" w:space="0" w:color="CCCCCC"/>
            <w:right w:val="none" w:sz="0" w:space="0" w:color="auto"/>
          </w:divBdr>
        </w:div>
        <w:div w:id="1755585510">
          <w:marLeft w:val="0"/>
          <w:marRight w:val="0"/>
          <w:marTop w:val="0"/>
          <w:marBottom w:val="0"/>
          <w:divBdr>
            <w:top w:val="none" w:sz="0" w:space="0" w:color="auto"/>
            <w:left w:val="none" w:sz="0" w:space="0" w:color="auto"/>
            <w:bottom w:val="none" w:sz="0" w:space="0" w:color="auto"/>
            <w:right w:val="none" w:sz="0" w:space="0" w:color="auto"/>
          </w:divBdr>
        </w:div>
      </w:divsChild>
    </w:div>
    <w:div w:id="1193615446">
      <w:bodyDiv w:val="1"/>
      <w:marLeft w:val="0"/>
      <w:marRight w:val="0"/>
      <w:marTop w:val="0"/>
      <w:marBottom w:val="0"/>
      <w:divBdr>
        <w:top w:val="none" w:sz="0" w:space="0" w:color="auto"/>
        <w:left w:val="none" w:sz="0" w:space="0" w:color="auto"/>
        <w:bottom w:val="none" w:sz="0" w:space="0" w:color="auto"/>
        <w:right w:val="none" w:sz="0" w:space="0" w:color="auto"/>
      </w:divBdr>
      <w:divsChild>
        <w:div w:id="754788323">
          <w:marLeft w:val="0"/>
          <w:marRight w:val="0"/>
          <w:marTop w:val="0"/>
          <w:marBottom w:val="0"/>
          <w:divBdr>
            <w:top w:val="none" w:sz="0" w:space="0" w:color="auto"/>
            <w:left w:val="none" w:sz="0" w:space="0" w:color="auto"/>
            <w:bottom w:val="none" w:sz="0" w:space="0" w:color="auto"/>
            <w:right w:val="none" w:sz="0" w:space="0" w:color="auto"/>
          </w:divBdr>
          <w:divsChild>
            <w:div w:id="1880586973">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sChild>
                    <w:div w:id="1770076353">
                      <w:marLeft w:val="0"/>
                      <w:marRight w:val="0"/>
                      <w:marTop w:val="0"/>
                      <w:marBottom w:val="0"/>
                      <w:divBdr>
                        <w:top w:val="none" w:sz="0" w:space="0" w:color="auto"/>
                        <w:left w:val="none" w:sz="0" w:space="0" w:color="auto"/>
                        <w:bottom w:val="none" w:sz="0" w:space="0" w:color="auto"/>
                        <w:right w:val="none" w:sz="0" w:space="0" w:color="auto"/>
                      </w:divBdr>
                      <w:divsChild>
                        <w:div w:id="759258365">
                          <w:marLeft w:val="0"/>
                          <w:marRight w:val="0"/>
                          <w:marTop w:val="0"/>
                          <w:marBottom w:val="0"/>
                          <w:divBdr>
                            <w:top w:val="none" w:sz="0" w:space="0" w:color="auto"/>
                            <w:left w:val="none" w:sz="0" w:space="0" w:color="auto"/>
                            <w:bottom w:val="none" w:sz="0" w:space="0" w:color="auto"/>
                            <w:right w:val="none" w:sz="0" w:space="0" w:color="auto"/>
                          </w:divBdr>
                          <w:divsChild>
                            <w:div w:id="485439123">
                              <w:marLeft w:val="0"/>
                              <w:marRight w:val="0"/>
                              <w:marTop w:val="0"/>
                              <w:marBottom w:val="0"/>
                              <w:divBdr>
                                <w:top w:val="none" w:sz="0" w:space="0" w:color="auto"/>
                                <w:left w:val="none" w:sz="0" w:space="0" w:color="auto"/>
                                <w:bottom w:val="none" w:sz="0" w:space="0" w:color="auto"/>
                                <w:right w:val="none" w:sz="0" w:space="0" w:color="auto"/>
                              </w:divBdr>
                              <w:divsChild>
                                <w:div w:id="950209297">
                                  <w:marLeft w:val="0"/>
                                  <w:marRight w:val="0"/>
                                  <w:marTop w:val="0"/>
                                  <w:marBottom w:val="0"/>
                                  <w:divBdr>
                                    <w:top w:val="none" w:sz="0" w:space="0" w:color="auto"/>
                                    <w:left w:val="none" w:sz="0" w:space="0" w:color="auto"/>
                                    <w:bottom w:val="none" w:sz="0" w:space="0" w:color="auto"/>
                                    <w:right w:val="none" w:sz="0" w:space="0" w:color="auto"/>
                                  </w:divBdr>
                                  <w:divsChild>
                                    <w:div w:id="683437268">
                                      <w:marLeft w:val="0"/>
                                      <w:marRight w:val="0"/>
                                      <w:marTop w:val="0"/>
                                      <w:marBottom w:val="0"/>
                                      <w:divBdr>
                                        <w:top w:val="none" w:sz="0" w:space="0" w:color="auto"/>
                                        <w:left w:val="none" w:sz="0" w:space="0" w:color="auto"/>
                                        <w:bottom w:val="none" w:sz="0" w:space="0" w:color="auto"/>
                                        <w:right w:val="none" w:sz="0" w:space="0" w:color="auto"/>
                                      </w:divBdr>
                                      <w:divsChild>
                                        <w:div w:id="1070276374">
                                          <w:marLeft w:val="0"/>
                                          <w:marRight w:val="0"/>
                                          <w:marTop w:val="0"/>
                                          <w:marBottom w:val="0"/>
                                          <w:divBdr>
                                            <w:top w:val="none" w:sz="0" w:space="0" w:color="auto"/>
                                            <w:left w:val="none" w:sz="0" w:space="0" w:color="auto"/>
                                            <w:bottom w:val="none" w:sz="0" w:space="0" w:color="auto"/>
                                            <w:right w:val="none" w:sz="0" w:space="0" w:color="auto"/>
                                          </w:divBdr>
                                          <w:divsChild>
                                            <w:div w:id="2063284466">
                                              <w:marLeft w:val="0"/>
                                              <w:marRight w:val="0"/>
                                              <w:marTop w:val="0"/>
                                              <w:marBottom w:val="0"/>
                                              <w:divBdr>
                                                <w:top w:val="none" w:sz="0" w:space="0" w:color="auto"/>
                                                <w:left w:val="none" w:sz="0" w:space="0" w:color="auto"/>
                                                <w:bottom w:val="none" w:sz="0" w:space="0" w:color="auto"/>
                                                <w:right w:val="none" w:sz="0" w:space="0" w:color="auto"/>
                                              </w:divBdr>
                                              <w:divsChild>
                                                <w:div w:id="1196188142">
                                                  <w:marLeft w:val="0"/>
                                                  <w:marRight w:val="0"/>
                                                  <w:marTop w:val="0"/>
                                                  <w:marBottom w:val="0"/>
                                                  <w:divBdr>
                                                    <w:top w:val="none" w:sz="0" w:space="0" w:color="auto"/>
                                                    <w:left w:val="none" w:sz="0" w:space="0" w:color="auto"/>
                                                    <w:bottom w:val="none" w:sz="0" w:space="0" w:color="auto"/>
                                                    <w:right w:val="none" w:sz="0" w:space="0" w:color="auto"/>
                                                  </w:divBdr>
                                                  <w:divsChild>
                                                    <w:div w:id="2029063411">
                                                      <w:marLeft w:val="0"/>
                                                      <w:marRight w:val="0"/>
                                                      <w:marTop w:val="0"/>
                                                      <w:marBottom w:val="0"/>
                                                      <w:divBdr>
                                                        <w:top w:val="none" w:sz="0" w:space="0" w:color="auto"/>
                                                        <w:left w:val="none" w:sz="0" w:space="0" w:color="auto"/>
                                                        <w:bottom w:val="none" w:sz="0" w:space="0" w:color="auto"/>
                                                        <w:right w:val="none" w:sz="0" w:space="0" w:color="auto"/>
                                                      </w:divBdr>
                                                      <w:divsChild>
                                                        <w:div w:id="889223840">
                                                          <w:marLeft w:val="0"/>
                                                          <w:marRight w:val="0"/>
                                                          <w:marTop w:val="0"/>
                                                          <w:marBottom w:val="0"/>
                                                          <w:divBdr>
                                                            <w:top w:val="none" w:sz="0" w:space="0" w:color="auto"/>
                                                            <w:left w:val="none" w:sz="0" w:space="0" w:color="auto"/>
                                                            <w:bottom w:val="none" w:sz="0" w:space="0" w:color="auto"/>
                                                            <w:right w:val="none" w:sz="0" w:space="0" w:color="auto"/>
                                                          </w:divBdr>
                                                          <w:divsChild>
                                                            <w:div w:id="1428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2032032">
      <w:bodyDiv w:val="1"/>
      <w:marLeft w:val="0"/>
      <w:marRight w:val="0"/>
      <w:marTop w:val="0"/>
      <w:marBottom w:val="0"/>
      <w:divBdr>
        <w:top w:val="none" w:sz="0" w:space="0" w:color="auto"/>
        <w:left w:val="none" w:sz="0" w:space="0" w:color="auto"/>
        <w:bottom w:val="none" w:sz="0" w:space="0" w:color="auto"/>
        <w:right w:val="none" w:sz="0" w:space="0" w:color="auto"/>
      </w:divBdr>
    </w:div>
    <w:div w:id="1248074421">
      <w:bodyDiv w:val="1"/>
      <w:marLeft w:val="0"/>
      <w:marRight w:val="0"/>
      <w:marTop w:val="0"/>
      <w:marBottom w:val="0"/>
      <w:divBdr>
        <w:top w:val="none" w:sz="0" w:space="0" w:color="auto"/>
        <w:left w:val="none" w:sz="0" w:space="0" w:color="auto"/>
        <w:bottom w:val="none" w:sz="0" w:space="0" w:color="auto"/>
        <w:right w:val="none" w:sz="0" w:space="0" w:color="auto"/>
      </w:divBdr>
    </w:div>
    <w:div w:id="1254513302">
      <w:bodyDiv w:val="1"/>
      <w:marLeft w:val="0"/>
      <w:marRight w:val="0"/>
      <w:marTop w:val="0"/>
      <w:marBottom w:val="0"/>
      <w:divBdr>
        <w:top w:val="none" w:sz="0" w:space="0" w:color="auto"/>
        <w:left w:val="none" w:sz="0" w:space="0" w:color="auto"/>
        <w:bottom w:val="none" w:sz="0" w:space="0" w:color="auto"/>
        <w:right w:val="none" w:sz="0" w:space="0" w:color="auto"/>
      </w:divBdr>
    </w:div>
    <w:div w:id="1262227428">
      <w:bodyDiv w:val="1"/>
      <w:marLeft w:val="0"/>
      <w:marRight w:val="0"/>
      <w:marTop w:val="0"/>
      <w:marBottom w:val="0"/>
      <w:divBdr>
        <w:top w:val="none" w:sz="0" w:space="0" w:color="auto"/>
        <w:left w:val="none" w:sz="0" w:space="0" w:color="auto"/>
        <w:bottom w:val="none" w:sz="0" w:space="0" w:color="auto"/>
        <w:right w:val="none" w:sz="0" w:space="0" w:color="auto"/>
      </w:divBdr>
    </w:div>
    <w:div w:id="1306277104">
      <w:bodyDiv w:val="1"/>
      <w:marLeft w:val="0"/>
      <w:marRight w:val="0"/>
      <w:marTop w:val="0"/>
      <w:marBottom w:val="0"/>
      <w:divBdr>
        <w:top w:val="none" w:sz="0" w:space="0" w:color="auto"/>
        <w:left w:val="none" w:sz="0" w:space="0" w:color="auto"/>
        <w:bottom w:val="none" w:sz="0" w:space="0" w:color="auto"/>
        <w:right w:val="none" w:sz="0" w:space="0" w:color="auto"/>
      </w:divBdr>
    </w:div>
    <w:div w:id="1331828737">
      <w:bodyDiv w:val="1"/>
      <w:marLeft w:val="0"/>
      <w:marRight w:val="0"/>
      <w:marTop w:val="0"/>
      <w:marBottom w:val="0"/>
      <w:divBdr>
        <w:top w:val="none" w:sz="0" w:space="0" w:color="auto"/>
        <w:left w:val="none" w:sz="0" w:space="0" w:color="auto"/>
        <w:bottom w:val="none" w:sz="0" w:space="0" w:color="auto"/>
        <w:right w:val="none" w:sz="0" w:space="0" w:color="auto"/>
      </w:divBdr>
    </w:div>
    <w:div w:id="1338116945">
      <w:bodyDiv w:val="1"/>
      <w:marLeft w:val="0"/>
      <w:marRight w:val="0"/>
      <w:marTop w:val="0"/>
      <w:marBottom w:val="0"/>
      <w:divBdr>
        <w:top w:val="none" w:sz="0" w:space="0" w:color="auto"/>
        <w:left w:val="none" w:sz="0" w:space="0" w:color="auto"/>
        <w:bottom w:val="none" w:sz="0" w:space="0" w:color="auto"/>
        <w:right w:val="none" w:sz="0" w:space="0" w:color="auto"/>
      </w:divBdr>
      <w:divsChild>
        <w:div w:id="620771861">
          <w:marLeft w:val="144"/>
          <w:marRight w:val="0"/>
          <w:marTop w:val="240"/>
          <w:marBottom w:val="40"/>
          <w:divBdr>
            <w:top w:val="none" w:sz="0" w:space="0" w:color="auto"/>
            <w:left w:val="none" w:sz="0" w:space="0" w:color="auto"/>
            <w:bottom w:val="none" w:sz="0" w:space="0" w:color="auto"/>
            <w:right w:val="none" w:sz="0" w:space="0" w:color="auto"/>
          </w:divBdr>
        </w:div>
      </w:divsChild>
    </w:div>
    <w:div w:id="1339623667">
      <w:bodyDiv w:val="1"/>
      <w:marLeft w:val="0"/>
      <w:marRight w:val="0"/>
      <w:marTop w:val="0"/>
      <w:marBottom w:val="0"/>
      <w:divBdr>
        <w:top w:val="none" w:sz="0" w:space="0" w:color="auto"/>
        <w:left w:val="none" w:sz="0" w:space="0" w:color="auto"/>
        <w:bottom w:val="none" w:sz="0" w:space="0" w:color="auto"/>
        <w:right w:val="none" w:sz="0" w:space="0" w:color="auto"/>
      </w:divBdr>
    </w:div>
    <w:div w:id="1422987358">
      <w:bodyDiv w:val="1"/>
      <w:marLeft w:val="0"/>
      <w:marRight w:val="0"/>
      <w:marTop w:val="0"/>
      <w:marBottom w:val="0"/>
      <w:divBdr>
        <w:top w:val="none" w:sz="0" w:space="0" w:color="auto"/>
        <w:left w:val="none" w:sz="0" w:space="0" w:color="auto"/>
        <w:bottom w:val="none" w:sz="0" w:space="0" w:color="auto"/>
        <w:right w:val="none" w:sz="0" w:space="0" w:color="auto"/>
      </w:divBdr>
      <w:divsChild>
        <w:div w:id="496379888">
          <w:marLeft w:val="0"/>
          <w:marRight w:val="0"/>
          <w:marTop w:val="0"/>
          <w:marBottom w:val="0"/>
          <w:divBdr>
            <w:top w:val="none" w:sz="0" w:space="0" w:color="auto"/>
            <w:left w:val="none" w:sz="0" w:space="0" w:color="auto"/>
            <w:bottom w:val="none" w:sz="0" w:space="0" w:color="auto"/>
            <w:right w:val="none" w:sz="0" w:space="0" w:color="auto"/>
          </w:divBdr>
        </w:div>
        <w:div w:id="1130169864">
          <w:marLeft w:val="0"/>
          <w:marRight w:val="0"/>
          <w:marTop w:val="0"/>
          <w:marBottom w:val="0"/>
          <w:divBdr>
            <w:top w:val="none" w:sz="0" w:space="0" w:color="auto"/>
            <w:left w:val="none" w:sz="0" w:space="0" w:color="auto"/>
            <w:bottom w:val="none" w:sz="0" w:space="0" w:color="auto"/>
            <w:right w:val="none" w:sz="0" w:space="0" w:color="auto"/>
          </w:divBdr>
        </w:div>
        <w:div w:id="1676609814">
          <w:marLeft w:val="0"/>
          <w:marRight w:val="0"/>
          <w:marTop w:val="0"/>
          <w:marBottom w:val="0"/>
          <w:divBdr>
            <w:top w:val="none" w:sz="0" w:space="0" w:color="auto"/>
            <w:left w:val="none" w:sz="0" w:space="0" w:color="auto"/>
            <w:bottom w:val="none" w:sz="0" w:space="0" w:color="auto"/>
            <w:right w:val="none" w:sz="0" w:space="0" w:color="auto"/>
          </w:divBdr>
        </w:div>
        <w:div w:id="265887531">
          <w:marLeft w:val="0"/>
          <w:marRight w:val="0"/>
          <w:marTop w:val="0"/>
          <w:marBottom w:val="0"/>
          <w:divBdr>
            <w:top w:val="none" w:sz="0" w:space="0" w:color="auto"/>
            <w:left w:val="none" w:sz="0" w:space="0" w:color="auto"/>
            <w:bottom w:val="none" w:sz="0" w:space="0" w:color="auto"/>
            <w:right w:val="none" w:sz="0" w:space="0" w:color="auto"/>
          </w:divBdr>
        </w:div>
        <w:div w:id="1043406833">
          <w:marLeft w:val="0"/>
          <w:marRight w:val="0"/>
          <w:marTop w:val="0"/>
          <w:marBottom w:val="0"/>
          <w:divBdr>
            <w:top w:val="none" w:sz="0" w:space="0" w:color="auto"/>
            <w:left w:val="none" w:sz="0" w:space="0" w:color="auto"/>
            <w:bottom w:val="none" w:sz="0" w:space="0" w:color="auto"/>
            <w:right w:val="none" w:sz="0" w:space="0" w:color="auto"/>
          </w:divBdr>
        </w:div>
        <w:div w:id="1869760148">
          <w:marLeft w:val="0"/>
          <w:marRight w:val="0"/>
          <w:marTop w:val="0"/>
          <w:marBottom w:val="0"/>
          <w:divBdr>
            <w:top w:val="none" w:sz="0" w:space="0" w:color="auto"/>
            <w:left w:val="none" w:sz="0" w:space="0" w:color="auto"/>
            <w:bottom w:val="none" w:sz="0" w:space="0" w:color="auto"/>
            <w:right w:val="none" w:sz="0" w:space="0" w:color="auto"/>
          </w:divBdr>
        </w:div>
        <w:div w:id="688458371">
          <w:marLeft w:val="0"/>
          <w:marRight w:val="0"/>
          <w:marTop w:val="0"/>
          <w:marBottom w:val="0"/>
          <w:divBdr>
            <w:top w:val="none" w:sz="0" w:space="0" w:color="auto"/>
            <w:left w:val="none" w:sz="0" w:space="0" w:color="auto"/>
            <w:bottom w:val="none" w:sz="0" w:space="0" w:color="auto"/>
            <w:right w:val="none" w:sz="0" w:space="0" w:color="auto"/>
          </w:divBdr>
        </w:div>
        <w:div w:id="1080173366">
          <w:marLeft w:val="0"/>
          <w:marRight w:val="0"/>
          <w:marTop w:val="0"/>
          <w:marBottom w:val="0"/>
          <w:divBdr>
            <w:top w:val="none" w:sz="0" w:space="0" w:color="auto"/>
            <w:left w:val="none" w:sz="0" w:space="0" w:color="auto"/>
            <w:bottom w:val="none" w:sz="0" w:space="0" w:color="auto"/>
            <w:right w:val="none" w:sz="0" w:space="0" w:color="auto"/>
          </w:divBdr>
        </w:div>
        <w:div w:id="1333682932">
          <w:marLeft w:val="0"/>
          <w:marRight w:val="0"/>
          <w:marTop w:val="0"/>
          <w:marBottom w:val="0"/>
          <w:divBdr>
            <w:top w:val="none" w:sz="0" w:space="0" w:color="auto"/>
            <w:left w:val="none" w:sz="0" w:space="0" w:color="auto"/>
            <w:bottom w:val="none" w:sz="0" w:space="0" w:color="auto"/>
            <w:right w:val="none" w:sz="0" w:space="0" w:color="auto"/>
          </w:divBdr>
        </w:div>
        <w:div w:id="1302466007">
          <w:marLeft w:val="0"/>
          <w:marRight w:val="0"/>
          <w:marTop w:val="0"/>
          <w:marBottom w:val="0"/>
          <w:divBdr>
            <w:top w:val="none" w:sz="0" w:space="0" w:color="auto"/>
            <w:left w:val="none" w:sz="0" w:space="0" w:color="auto"/>
            <w:bottom w:val="none" w:sz="0" w:space="0" w:color="auto"/>
            <w:right w:val="none" w:sz="0" w:space="0" w:color="auto"/>
          </w:divBdr>
        </w:div>
        <w:div w:id="1786775034">
          <w:marLeft w:val="0"/>
          <w:marRight w:val="0"/>
          <w:marTop w:val="0"/>
          <w:marBottom w:val="0"/>
          <w:divBdr>
            <w:top w:val="none" w:sz="0" w:space="0" w:color="auto"/>
            <w:left w:val="none" w:sz="0" w:space="0" w:color="auto"/>
            <w:bottom w:val="none" w:sz="0" w:space="0" w:color="auto"/>
            <w:right w:val="none" w:sz="0" w:space="0" w:color="auto"/>
          </w:divBdr>
        </w:div>
        <w:div w:id="1439838775">
          <w:marLeft w:val="0"/>
          <w:marRight w:val="0"/>
          <w:marTop w:val="0"/>
          <w:marBottom w:val="0"/>
          <w:divBdr>
            <w:top w:val="none" w:sz="0" w:space="0" w:color="auto"/>
            <w:left w:val="none" w:sz="0" w:space="0" w:color="auto"/>
            <w:bottom w:val="none" w:sz="0" w:space="0" w:color="auto"/>
            <w:right w:val="none" w:sz="0" w:space="0" w:color="auto"/>
          </w:divBdr>
        </w:div>
        <w:div w:id="1959796441">
          <w:marLeft w:val="0"/>
          <w:marRight w:val="0"/>
          <w:marTop w:val="0"/>
          <w:marBottom w:val="0"/>
          <w:divBdr>
            <w:top w:val="none" w:sz="0" w:space="0" w:color="auto"/>
            <w:left w:val="none" w:sz="0" w:space="0" w:color="auto"/>
            <w:bottom w:val="none" w:sz="0" w:space="0" w:color="auto"/>
            <w:right w:val="none" w:sz="0" w:space="0" w:color="auto"/>
          </w:divBdr>
        </w:div>
        <w:div w:id="25179879">
          <w:marLeft w:val="0"/>
          <w:marRight w:val="0"/>
          <w:marTop w:val="0"/>
          <w:marBottom w:val="0"/>
          <w:divBdr>
            <w:top w:val="none" w:sz="0" w:space="0" w:color="auto"/>
            <w:left w:val="none" w:sz="0" w:space="0" w:color="auto"/>
            <w:bottom w:val="none" w:sz="0" w:space="0" w:color="auto"/>
            <w:right w:val="none" w:sz="0" w:space="0" w:color="auto"/>
          </w:divBdr>
        </w:div>
      </w:divsChild>
    </w:div>
    <w:div w:id="1438284771">
      <w:bodyDiv w:val="1"/>
      <w:marLeft w:val="0"/>
      <w:marRight w:val="0"/>
      <w:marTop w:val="0"/>
      <w:marBottom w:val="0"/>
      <w:divBdr>
        <w:top w:val="none" w:sz="0" w:space="0" w:color="auto"/>
        <w:left w:val="none" w:sz="0" w:space="0" w:color="auto"/>
        <w:bottom w:val="none" w:sz="0" w:space="0" w:color="auto"/>
        <w:right w:val="none" w:sz="0" w:space="0" w:color="auto"/>
      </w:divBdr>
    </w:div>
    <w:div w:id="1472483018">
      <w:bodyDiv w:val="1"/>
      <w:marLeft w:val="0"/>
      <w:marRight w:val="0"/>
      <w:marTop w:val="0"/>
      <w:marBottom w:val="0"/>
      <w:divBdr>
        <w:top w:val="none" w:sz="0" w:space="0" w:color="auto"/>
        <w:left w:val="none" w:sz="0" w:space="0" w:color="auto"/>
        <w:bottom w:val="none" w:sz="0" w:space="0" w:color="auto"/>
        <w:right w:val="none" w:sz="0" w:space="0" w:color="auto"/>
      </w:divBdr>
    </w:div>
    <w:div w:id="1502504679">
      <w:bodyDiv w:val="1"/>
      <w:marLeft w:val="0"/>
      <w:marRight w:val="0"/>
      <w:marTop w:val="0"/>
      <w:marBottom w:val="0"/>
      <w:divBdr>
        <w:top w:val="none" w:sz="0" w:space="0" w:color="auto"/>
        <w:left w:val="none" w:sz="0" w:space="0" w:color="auto"/>
        <w:bottom w:val="none" w:sz="0" w:space="0" w:color="auto"/>
        <w:right w:val="none" w:sz="0" w:space="0" w:color="auto"/>
      </w:divBdr>
    </w:div>
    <w:div w:id="1506288334">
      <w:bodyDiv w:val="1"/>
      <w:marLeft w:val="0"/>
      <w:marRight w:val="0"/>
      <w:marTop w:val="0"/>
      <w:marBottom w:val="0"/>
      <w:divBdr>
        <w:top w:val="none" w:sz="0" w:space="0" w:color="auto"/>
        <w:left w:val="none" w:sz="0" w:space="0" w:color="auto"/>
        <w:bottom w:val="none" w:sz="0" w:space="0" w:color="auto"/>
        <w:right w:val="none" w:sz="0" w:space="0" w:color="auto"/>
      </w:divBdr>
    </w:div>
    <w:div w:id="1507281810">
      <w:bodyDiv w:val="1"/>
      <w:marLeft w:val="0"/>
      <w:marRight w:val="0"/>
      <w:marTop w:val="0"/>
      <w:marBottom w:val="0"/>
      <w:divBdr>
        <w:top w:val="none" w:sz="0" w:space="0" w:color="auto"/>
        <w:left w:val="none" w:sz="0" w:space="0" w:color="auto"/>
        <w:bottom w:val="none" w:sz="0" w:space="0" w:color="auto"/>
        <w:right w:val="none" w:sz="0" w:space="0" w:color="auto"/>
      </w:divBdr>
    </w:div>
    <w:div w:id="1543706145">
      <w:bodyDiv w:val="1"/>
      <w:marLeft w:val="0"/>
      <w:marRight w:val="0"/>
      <w:marTop w:val="0"/>
      <w:marBottom w:val="0"/>
      <w:divBdr>
        <w:top w:val="none" w:sz="0" w:space="0" w:color="auto"/>
        <w:left w:val="none" w:sz="0" w:space="0" w:color="auto"/>
        <w:bottom w:val="none" w:sz="0" w:space="0" w:color="auto"/>
        <w:right w:val="none" w:sz="0" w:space="0" w:color="auto"/>
      </w:divBdr>
    </w:div>
    <w:div w:id="1548105288">
      <w:bodyDiv w:val="1"/>
      <w:marLeft w:val="0"/>
      <w:marRight w:val="0"/>
      <w:marTop w:val="0"/>
      <w:marBottom w:val="0"/>
      <w:divBdr>
        <w:top w:val="none" w:sz="0" w:space="0" w:color="auto"/>
        <w:left w:val="none" w:sz="0" w:space="0" w:color="auto"/>
        <w:bottom w:val="none" w:sz="0" w:space="0" w:color="auto"/>
        <w:right w:val="none" w:sz="0" w:space="0" w:color="auto"/>
      </w:divBdr>
      <w:divsChild>
        <w:div w:id="360321758">
          <w:marLeft w:val="0"/>
          <w:marRight w:val="0"/>
          <w:marTop w:val="0"/>
          <w:marBottom w:val="0"/>
          <w:divBdr>
            <w:top w:val="none" w:sz="0" w:space="0" w:color="auto"/>
            <w:left w:val="none" w:sz="0" w:space="0" w:color="auto"/>
            <w:bottom w:val="none" w:sz="0" w:space="0" w:color="auto"/>
            <w:right w:val="none" w:sz="0" w:space="0" w:color="auto"/>
          </w:divBdr>
          <w:divsChild>
            <w:div w:id="1187135012">
              <w:marLeft w:val="0"/>
              <w:marRight w:val="0"/>
              <w:marTop w:val="0"/>
              <w:marBottom w:val="0"/>
              <w:divBdr>
                <w:top w:val="none" w:sz="0" w:space="0" w:color="auto"/>
                <w:left w:val="none" w:sz="0" w:space="0" w:color="auto"/>
                <w:bottom w:val="none" w:sz="0" w:space="0" w:color="auto"/>
                <w:right w:val="none" w:sz="0" w:space="0" w:color="auto"/>
              </w:divBdr>
              <w:divsChild>
                <w:div w:id="746683065">
                  <w:marLeft w:val="0"/>
                  <w:marRight w:val="0"/>
                  <w:marTop w:val="0"/>
                  <w:marBottom w:val="0"/>
                  <w:divBdr>
                    <w:top w:val="none" w:sz="0" w:space="0" w:color="auto"/>
                    <w:left w:val="none" w:sz="0" w:space="0" w:color="auto"/>
                    <w:bottom w:val="none" w:sz="0" w:space="0" w:color="auto"/>
                    <w:right w:val="none" w:sz="0" w:space="0" w:color="auto"/>
                  </w:divBdr>
                  <w:divsChild>
                    <w:div w:id="1581021130">
                      <w:marLeft w:val="0"/>
                      <w:marRight w:val="0"/>
                      <w:marTop w:val="0"/>
                      <w:marBottom w:val="0"/>
                      <w:divBdr>
                        <w:top w:val="none" w:sz="0" w:space="0" w:color="auto"/>
                        <w:left w:val="none" w:sz="0" w:space="0" w:color="auto"/>
                        <w:bottom w:val="none" w:sz="0" w:space="0" w:color="auto"/>
                        <w:right w:val="none" w:sz="0" w:space="0" w:color="auto"/>
                      </w:divBdr>
                      <w:divsChild>
                        <w:div w:id="1106777339">
                          <w:marLeft w:val="0"/>
                          <w:marRight w:val="0"/>
                          <w:marTop w:val="0"/>
                          <w:marBottom w:val="0"/>
                          <w:divBdr>
                            <w:top w:val="none" w:sz="0" w:space="0" w:color="auto"/>
                            <w:left w:val="none" w:sz="0" w:space="0" w:color="auto"/>
                            <w:bottom w:val="none" w:sz="0" w:space="0" w:color="auto"/>
                            <w:right w:val="none" w:sz="0" w:space="0" w:color="auto"/>
                          </w:divBdr>
                          <w:divsChild>
                            <w:div w:id="1813134327">
                              <w:blockQuote w:val="1"/>
                              <w:marLeft w:val="0"/>
                              <w:marRight w:val="0"/>
                              <w:marTop w:val="0"/>
                              <w:marBottom w:val="300"/>
                              <w:divBdr>
                                <w:top w:val="none" w:sz="0" w:space="0" w:color="auto"/>
                                <w:left w:val="none" w:sz="0" w:space="0" w:color="auto"/>
                                <w:bottom w:val="none" w:sz="0" w:space="0" w:color="auto"/>
                                <w:right w:val="none" w:sz="0" w:space="0" w:color="auto"/>
                              </w:divBdr>
                            </w:div>
                            <w:div w:id="8417047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4277">
      <w:bodyDiv w:val="1"/>
      <w:marLeft w:val="0"/>
      <w:marRight w:val="0"/>
      <w:marTop w:val="0"/>
      <w:marBottom w:val="0"/>
      <w:divBdr>
        <w:top w:val="none" w:sz="0" w:space="0" w:color="auto"/>
        <w:left w:val="none" w:sz="0" w:space="0" w:color="auto"/>
        <w:bottom w:val="none" w:sz="0" w:space="0" w:color="auto"/>
        <w:right w:val="none" w:sz="0" w:space="0" w:color="auto"/>
      </w:divBdr>
      <w:divsChild>
        <w:div w:id="9912952">
          <w:marLeft w:val="0"/>
          <w:marRight w:val="0"/>
          <w:marTop w:val="0"/>
          <w:marBottom w:val="0"/>
          <w:divBdr>
            <w:top w:val="none" w:sz="0" w:space="0" w:color="auto"/>
            <w:left w:val="none" w:sz="0" w:space="0" w:color="auto"/>
            <w:bottom w:val="none" w:sz="0" w:space="0" w:color="auto"/>
            <w:right w:val="none" w:sz="0" w:space="0" w:color="auto"/>
          </w:divBdr>
          <w:divsChild>
            <w:div w:id="46880384">
              <w:marLeft w:val="0"/>
              <w:marRight w:val="0"/>
              <w:marTop w:val="0"/>
              <w:marBottom w:val="0"/>
              <w:divBdr>
                <w:top w:val="none" w:sz="0" w:space="0" w:color="auto"/>
                <w:left w:val="none" w:sz="0" w:space="0" w:color="auto"/>
                <w:bottom w:val="none" w:sz="0" w:space="0" w:color="auto"/>
                <w:right w:val="none" w:sz="0" w:space="0" w:color="auto"/>
              </w:divBdr>
              <w:divsChild>
                <w:div w:id="2584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388">
          <w:marLeft w:val="0"/>
          <w:marRight w:val="0"/>
          <w:marTop w:val="0"/>
          <w:marBottom w:val="0"/>
          <w:divBdr>
            <w:top w:val="single" w:sz="6" w:space="8" w:color="CCCCCC"/>
            <w:left w:val="none" w:sz="0" w:space="0" w:color="auto"/>
            <w:bottom w:val="single" w:sz="6" w:space="0" w:color="CCCCCC"/>
            <w:right w:val="none" w:sz="0" w:space="0" w:color="auto"/>
          </w:divBdr>
        </w:div>
        <w:div w:id="256183616">
          <w:marLeft w:val="0"/>
          <w:marRight w:val="0"/>
          <w:marTop w:val="0"/>
          <w:marBottom w:val="0"/>
          <w:divBdr>
            <w:top w:val="none" w:sz="0" w:space="0" w:color="auto"/>
            <w:left w:val="none" w:sz="0" w:space="0" w:color="auto"/>
            <w:bottom w:val="none" w:sz="0" w:space="0" w:color="auto"/>
            <w:right w:val="none" w:sz="0" w:space="0" w:color="auto"/>
          </w:divBdr>
        </w:div>
      </w:divsChild>
    </w:div>
    <w:div w:id="1572428162">
      <w:bodyDiv w:val="1"/>
      <w:marLeft w:val="0"/>
      <w:marRight w:val="0"/>
      <w:marTop w:val="0"/>
      <w:marBottom w:val="0"/>
      <w:divBdr>
        <w:top w:val="none" w:sz="0" w:space="0" w:color="auto"/>
        <w:left w:val="none" w:sz="0" w:space="0" w:color="auto"/>
        <w:bottom w:val="none" w:sz="0" w:space="0" w:color="auto"/>
        <w:right w:val="none" w:sz="0" w:space="0" w:color="auto"/>
      </w:divBdr>
    </w:div>
    <w:div w:id="1575164655">
      <w:bodyDiv w:val="1"/>
      <w:marLeft w:val="0"/>
      <w:marRight w:val="0"/>
      <w:marTop w:val="0"/>
      <w:marBottom w:val="0"/>
      <w:divBdr>
        <w:top w:val="none" w:sz="0" w:space="0" w:color="auto"/>
        <w:left w:val="none" w:sz="0" w:space="0" w:color="auto"/>
        <w:bottom w:val="none" w:sz="0" w:space="0" w:color="auto"/>
        <w:right w:val="none" w:sz="0" w:space="0" w:color="auto"/>
      </w:divBdr>
    </w:div>
    <w:div w:id="1592817684">
      <w:bodyDiv w:val="1"/>
      <w:marLeft w:val="0"/>
      <w:marRight w:val="0"/>
      <w:marTop w:val="0"/>
      <w:marBottom w:val="0"/>
      <w:divBdr>
        <w:top w:val="none" w:sz="0" w:space="0" w:color="auto"/>
        <w:left w:val="none" w:sz="0" w:space="0" w:color="auto"/>
        <w:bottom w:val="none" w:sz="0" w:space="0" w:color="auto"/>
        <w:right w:val="none" w:sz="0" w:space="0" w:color="auto"/>
      </w:divBdr>
      <w:divsChild>
        <w:div w:id="861667471">
          <w:marLeft w:val="0"/>
          <w:marRight w:val="0"/>
          <w:marTop w:val="0"/>
          <w:marBottom w:val="0"/>
          <w:divBdr>
            <w:top w:val="none" w:sz="0" w:space="0" w:color="auto"/>
            <w:left w:val="none" w:sz="0" w:space="0" w:color="auto"/>
            <w:bottom w:val="none" w:sz="0" w:space="0" w:color="auto"/>
            <w:right w:val="none" w:sz="0" w:space="0" w:color="auto"/>
          </w:divBdr>
          <w:divsChild>
            <w:div w:id="1107820589">
              <w:marLeft w:val="0"/>
              <w:marRight w:val="0"/>
              <w:marTop w:val="0"/>
              <w:marBottom w:val="0"/>
              <w:divBdr>
                <w:top w:val="none" w:sz="0" w:space="0" w:color="auto"/>
                <w:left w:val="none" w:sz="0" w:space="0" w:color="auto"/>
                <w:bottom w:val="none" w:sz="0" w:space="0" w:color="auto"/>
                <w:right w:val="none" w:sz="0" w:space="0" w:color="auto"/>
              </w:divBdr>
              <w:divsChild>
                <w:div w:id="448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6017">
          <w:marLeft w:val="0"/>
          <w:marRight w:val="0"/>
          <w:marTop w:val="0"/>
          <w:marBottom w:val="0"/>
          <w:divBdr>
            <w:top w:val="single" w:sz="6" w:space="8" w:color="CCCCCC"/>
            <w:left w:val="none" w:sz="0" w:space="0" w:color="auto"/>
            <w:bottom w:val="single" w:sz="6" w:space="0" w:color="CCCCCC"/>
            <w:right w:val="none" w:sz="0" w:space="0" w:color="auto"/>
          </w:divBdr>
        </w:div>
        <w:div w:id="659042183">
          <w:marLeft w:val="0"/>
          <w:marRight w:val="0"/>
          <w:marTop w:val="0"/>
          <w:marBottom w:val="0"/>
          <w:divBdr>
            <w:top w:val="none" w:sz="0" w:space="0" w:color="auto"/>
            <w:left w:val="none" w:sz="0" w:space="0" w:color="auto"/>
            <w:bottom w:val="none" w:sz="0" w:space="0" w:color="auto"/>
            <w:right w:val="none" w:sz="0" w:space="0" w:color="auto"/>
          </w:divBdr>
        </w:div>
      </w:divsChild>
    </w:div>
    <w:div w:id="1645426088">
      <w:bodyDiv w:val="1"/>
      <w:marLeft w:val="0"/>
      <w:marRight w:val="0"/>
      <w:marTop w:val="0"/>
      <w:marBottom w:val="0"/>
      <w:divBdr>
        <w:top w:val="none" w:sz="0" w:space="0" w:color="auto"/>
        <w:left w:val="none" w:sz="0" w:space="0" w:color="auto"/>
        <w:bottom w:val="none" w:sz="0" w:space="0" w:color="auto"/>
        <w:right w:val="none" w:sz="0" w:space="0" w:color="auto"/>
      </w:divBdr>
    </w:div>
    <w:div w:id="1676345968">
      <w:bodyDiv w:val="1"/>
      <w:marLeft w:val="0"/>
      <w:marRight w:val="0"/>
      <w:marTop w:val="0"/>
      <w:marBottom w:val="0"/>
      <w:divBdr>
        <w:top w:val="none" w:sz="0" w:space="0" w:color="auto"/>
        <w:left w:val="none" w:sz="0" w:space="0" w:color="auto"/>
        <w:bottom w:val="none" w:sz="0" w:space="0" w:color="auto"/>
        <w:right w:val="none" w:sz="0" w:space="0" w:color="auto"/>
      </w:divBdr>
    </w:div>
    <w:div w:id="1679964283">
      <w:bodyDiv w:val="1"/>
      <w:marLeft w:val="0"/>
      <w:marRight w:val="0"/>
      <w:marTop w:val="0"/>
      <w:marBottom w:val="0"/>
      <w:divBdr>
        <w:top w:val="none" w:sz="0" w:space="0" w:color="auto"/>
        <w:left w:val="none" w:sz="0" w:space="0" w:color="auto"/>
        <w:bottom w:val="none" w:sz="0" w:space="0" w:color="auto"/>
        <w:right w:val="none" w:sz="0" w:space="0" w:color="auto"/>
      </w:divBdr>
      <w:divsChild>
        <w:div w:id="479201226">
          <w:marLeft w:val="0"/>
          <w:marRight w:val="0"/>
          <w:marTop w:val="0"/>
          <w:marBottom w:val="0"/>
          <w:divBdr>
            <w:top w:val="none" w:sz="0" w:space="0" w:color="auto"/>
            <w:left w:val="none" w:sz="0" w:space="0" w:color="auto"/>
            <w:bottom w:val="none" w:sz="0" w:space="0" w:color="auto"/>
            <w:right w:val="none" w:sz="0" w:space="0" w:color="auto"/>
          </w:divBdr>
          <w:divsChild>
            <w:div w:id="2081248920">
              <w:marLeft w:val="0"/>
              <w:marRight w:val="0"/>
              <w:marTop w:val="0"/>
              <w:marBottom w:val="0"/>
              <w:divBdr>
                <w:top w:val="none" w:sz="0" w:space="0" w:color="auto"/>
                <w:left w:val="none" w:sz="0" w:space="0" w:color="auto"/>
                <w:bottom w:val="none" w:sz="0" w:space="0" w:color="auto"/>
                <w:right w:val="none" w:sz="0" w:space="0" w:color="auto"/>
              </w:divBdr>
              <w:divsChild>
                <w:div w:id="269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3300">
          <w:marLeft w:val="0"/>
          <w:marRight w:val="0"/>
          <w:marTop w:val="0"/>
          <w:marBottom w:val="0"/>
          <w:divBdr>
            <w:top w:val="single" w:sz="6" w:space="8" w:color="CCCCCC"/>
            <w:left w:val="none" w:sz="0" w:space="0" w:color="auto"/>
            <w:bottom w:val="single" w:sz="6" w:space="0" w:color="CCCCCC"/>
            <w:right w:val="none" w:sz="0" w:space="0" w:color="auto"/>
          </w:divBdr>
        </w:div>
        <w:div w:id="2113817674">
          <w:marLeft w:val="0"/>
          <w:marRight w:val="0"/>
          <w:marTop w:val="0"/>
          <w:marBottom w:val="0"/>
          <w:divBdr>
            <w:top w:val="none" w:sz="0" w:space="0" w:color="auto"/>
            <w:left w:val="none" w:sz="0" w:space="0" w:color="auto"/>
            <w:bottom w:val="none" w:sz="0" w:space="0" w:color="auto"/>
            <w:right w:val="none" w:sz="0" w:space="0" w:color="auto"/>
          </w:divBdr>
        </w:div>
      </w:divsChild>
    </w:div>
    <w:div w:id="1681617479">
      <w:bodyDiv w:val="1"/>
      <w:marLeft w:val="0"/>
      <w:marRight w:val="0"/>
      <w:marTop w:val="0"/>
      <w:marBottom w:val="0"/>
      <w:divBdr>
        <w:top w:val="none" w:sz="0" w:space="0" w:color="auto"/>
        <w:left w:val="none" w:sz="0" w:space="0" w:color="auto"/>
        <w:bottom w:val="none" w:sz="0" w:space="0" w:color="auto"/>
        <w:right w:val="none" w:sz="0" w:space="0" w:color="auto"/>
      </w:divBdr>
      <w:divsChild>
        <w:div w:id="285888940">
          <w:marLeft w:val="0"/>
          <w:marRight w:val="0"/>
          <w:marTop w:val="0"/>
          <w:marBottom w:val="0"/>
          <w:divBdr>
            <w:top w:val="none" w:sz="0" w:space="0" w:color="auto"/>
            <w:left w:val="none" w:sz="0" w:space="0" w:color="auto"/>
            <w:bottom w:val="none" w:sz="0" w:space="0" w:color="auto"/>
            <w:right w:val="none" w:sz="0" w:space="0" w:color="auto"/>
          </w:divBdr>
        </w:div>
      </w:divsChild>
    </w:div>
    <w:div w:id="1704279771">
      <w:bodyDiv w:val="1"/>
      <w:marLeft w:val="0"/>
      <w:marRight w:val="0"/>
      <w:marTop w:val="0"/>
      <w:marBottom w:val="0"/>
      <w:divBdr>
        <w:top w:val="none" w:sz="0" w:space="0" w:color="auto"/>
        <w:left w:val="none" w:sz="0" w:space="0" w:color="auto"/>
        <w:bottom w:val="none" w:sz="0" w:space="0" w:color="auto"/>
        <w:right w:val="none" w:sz="0" w:space="0" w:color="auto"/>
      </w:divBdr>
    </w:div>
    <w:div w:id="1731808789">
      <w:bodyDiv w:val="1"/>
      <w:marLeft w:val="0"/>
      <w:marRight w:val="0"/>
      <w:marTop w:val="0"/>
      <w:marBottom w:val="0"/>
      <w:divBdr>
        <w:top w:val="none" w:sz="0" w:space="0" w:color="auto"/>
        <w:left w:val="none" w:sz="0" w:space="0" w:color="auto"/>
        <w:bottom w:val="none" w:sz="0" w:space="0" w:color="auto"/>
        <w:right w:val="none" w:sz="0" w:space="0" w:color="auto"/>
      </w:divBdr>
      <w:divsChild>
        <w:div w:id="892157604">
          <w:marLeft w:val="0"/>
          <w:marRight w:val="0"/>
          <w:marTop w:val="0"/>
          <w:marBottom w:val="0"/>
          <w:divBdr>
            <w:top w:val="none" w:sz="0" w:space="0" w:color="auto"/>
            <w:left w:val="none" w:sz="0" w:space="0" w:color="auto"/>
            <w:bottom w:val="none" w:sz="0" w:space="0" w:color="auto"/>
            <w:right w:val="none" w:sz="0" w:space="0" w:color="auto"/>
          </w:divBdr>
          <w:divsChild>
            <w:div w:id="1577327506">
              <w:marLeft w:val="0"/>
              <w:marRight w:val="0"/>
              <w:marTop w:val="0"/>
              <w:marBottom w:val="0"/>
              <w:divBdr>
                <w:top w:val="none" w:sz="0" w:space="0" w:color="auto"/>
                <w:left w:val="none" w:sz="0" w:space="0" w:color="auto"/>
                <w:bottom w:val="none" w:sz="0" w:space="0" w:color="auto"/>
                <w:right w:val="none" w:sz="0" w:space="0" w:color="auto"/>
              </w:divBdr>
              <w:divsChild>
                <w:div w:id="1516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451">
          <w:marLeft w:val="0"/>
          <w:marRight w:val="0"/>
          <w:marTop w:val="0"/>
          <w:marBottom w:val="0"/>
          <w:divBdr>
            <w:top w:val="single" w:sz="6" w:space="8" w:color="CCCCCC"/>
            <w:left w:val="none" w:sz="0" w:space="0" w:color="auto"/>
            <w:bottom w:val="single" w:sz="6" w:space="0" w:color="CCCCCC"/>
            <w:right w:val="none" w:sz="0" w:space="0" w:color="auto"/>
          </w:divBdr>
        </w:div>
        <w:div w:id="1401633996">
          <w:marLeft w:val="0"/>
          <w:marRight w:val="0"/>
          <w:marTop w:val="0"/>
          <w:marBottom w:val="0"/>
          <w:divBdr>
            <w:top w:val="none" w:sz="0" w:space="0" w:color="auto"/>
            <w:left w:val="none" w:sz="0" w:space="0" w:color="auto"/>
            <w:bottom w:val="none" w:sz="0" w:space="0" w:color="auto"/>
            <w:right w:val="none" w:sz="0" w:space="0" w:color="auto"/>
          </w:divBdr>
        </w:div>
      </w:divsChild>
    </w:div>
    <w:div w:id="1741632318">
      <w:bodyDiv w:val="1"/>
      <w:marLeft w:val="0"/>
      <w:marRight w:val="0"/>
      <w:marTop w:val="0"/>
      <w:marBottom w:val="0"/>
      <w:divBdr>
        <w:top w:val="none" w:sz="0" w:space="0" w:color="auto"/>
        <w:left w:val="none" w:sz="0" w:space="0" w:color="auto"/>
        <w:bottom w:val="none" w:sz="0" w:space="0" w:color="auto"/>
        <w:right w:val="none" w:sz="0" w:space="0" w:color="auto"/>
      </w:divBdr>
      <w:divsChild>
        <w:div w:id="597064869">
          <w:marLeft w:val="0"/>
          <w:marRight w:val="0"/>
          <w:marTop w:val="0"/>
          <w:marBottom w:val="0"/>
          <w:divBdr>
            <w:top w:val="none" w:sz="0" w:space="0" w:color="auto"/>
            <w:left w:val="none" w:sz="0" w:space="0" w:color="auto"/>
            <w:bottom w:val="none" w:sz="0" w:space="0" w:color="auto"/>
            <w:right w:val="none" w:sz="0" w:space="0" w:color="auto"/>
          </w:divBdr>
          <w:divsChild>
            <w:div w:id="681979992">
              <w:marLeft w:val="0"/>
              <w:marRight w:val="0"/>
              <w:marTop w:val="0"/>
              <w:marBottom w:val="0"/>
              <w:divBdr>
                <w:top w:val="none" w:sz="0" w:space="0" w:color="auto"/>
                <w:left w:val="none" w:sz="0" w:space="0" w:color="auto"/>
                <w:bottom w:val="none" w:sz="0" w:space="0" w:color="auto"/>
                <w:right w:val="none" w:sz="0" w:space="0" w:color="auto"/>
              </w:divBdr>
              <w:divsChild>
                <w:div w:id="17834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4069">
          <w:marLeft w:val="0"/>
          <w:marRight w:val="0"/>
          <w:marTop w:val="0"/>
          <w:marBottom w:val="0"/>
          <w:divBdr>
            <w:top w:val="single" w:sz="6" w:space="8" w:color="CCCCCC"/>
            <w:left w:val="none" w:sz="0" w:space="0" w:color="auto"/>
            <w:bottom w:val="single" w:sz="6" w:space="0" w:color="CCCCCC"/>
            <w:right w:val="none" w:sz="0" w:space="0" w:color="auto"/>
          </w:divBdr>
        </w:div>
        <w:div w:id="233206064">
          <w:marLeft w:val="0"/>
          <w:marRight w:val="0"/>
          <w:marTop w:val="0"/>
          <w:marBottom w:val="0"/>
          <w:divBdr>
            <w:top w:val="none" w:sz="0" w:space="0" w:color="auto"/>
            <w:left w:val="none" w:sz="0" w:space="0" w:color="auto"/>
            <w:bottom w:val="none" w:sz="0" w:space="0" w:color="auto"/>
            <w:right w:val="none" w:sz="0" w:space="0" w:color="auto"/>
          </w:divBdr>
        </w:div>
      </w:divsChild>
    </w:div>
    <w:div w:id="1759863317">
      <w:bodyDiv w:val="1"/>
      <w:marLeft w:val="0"/>
      <w:marRight w:val="0"/>
      <w:marTop w:val="0"/>
      <w:marBottom w:val="0"/>
      <w:divBdr>
        <w:top w:val="none" w:sz="0" w:space="0" w:color="auto"/>
        <w:left w:val="none" w:sz="0" w:space="0" w:color="auto"/>
        <w:bottom w:val="none" w:sz="0" w:space="0" w:color="auto"/>
        <w:right w:val="none" w:sz="0" w:space="0" w:color="auto"/>
      </w:divBdr>
    </w:div>
    <w:div w:id="1868176200">
      <w:bodyDiv w:val="1"/>
      <w:marLeft w:val="0"/>
      <w:marRight w:val="0"/>
      <w:marTop w:val="0"/>
      <w:marBottom w:val="0"/>
      <w:divBdr>
        <w:top w:val="none" w:sz="0" w:space="0" w:color="auto"/>
        <w:left w:val="none" w:sz="0" w:space="0" w:color="auto"/>
        <w:bottom w:val="none" w:sz="0" w:space="0" w:color="auto"/>
        <w:right w:val="none" w:sz="0" w:space="0" w:color="auto"/>
      </w:divBdr>
    </w:div>
    <w:div w:id="1874464711">
      <w:bodyDiv w:val="1"/>
      <w:marLeft w:val="0"/>
      <w:marRight w:val="0"/>
      <w:marTop w:val="0"/>
      <w:marBottom w:val="0"/>
      <w:divBdr>
        <w:top w:val="none" w:sz="0" w:space="0" w:color="auto"/>
        <w:left w:val="none" w:sz="0" w:space="0" w:color="auto"/>
        <w:bottom w:val="none" w:sz="0" w:space="0" w:color="auto"/>
        <w:right w:val="none" w:sz="0" w:space="0" w:color="auto"/>
      </w:divBdr>
    </w:div>
    <w:div w:id="1906644429">
      <w:bodyDiv w:val="1"/>
      <w:marLeft w:val="0"/>
      <w:marRight w:val="0"/>
      <w:marTop w:val="0"/>
      <w:marBottom w:val="0"/>
      <w:divBdr>
        <w:top w:val="none" w:sz="0" w:space="0" w:color="auto"/>
        <w:left w:val="none" w:sz="0" w:space="0" w:color="auto"/>
        <w:bottom w:val="none" w:sz="0" w:space="0" w:color="auto"/>
        <w:right w:val="none" w:sz="0" w:space="0" w:color="auto"/>
      </w:divBdr>
    </w:div>
    <w:div w:id="1913467626">
      <w:bodyDiv w:val="1"/>
      <w:marLeft w:val="0"/>
      <w:marRight w:val="0"/>
      <w:marTop w:val="0"/>
      <w:marBottom w:val="0"/>
      <w:divBdr>
        <w:top w:val="none" w:sz="0" w:space="0" w:color="auto"/>
        <w:left w:val="none" w:sz="0" w:space="0" w:color="auto"/>
        <w:bottom w:val="none" w:sz="0" w:space="0" w:color="auto"/>
        <w:right w:val="none" w:sz="0" w:space="0" w:color="auto"/>
      </w:divBdr>
      <w:divsChild>
        <w:div w:id="1481847121">
          <w:marLeft w:val="0"/>
          <w:marRight w:val="0"/>
          <w:marTop w:val="0"/>
          <w:marBottom w:val="0"/>
          <w:divBdr>
            <w:top w:val="none" w:sz="0" w:space="0" w:color="auto"/>
            <w:left w:val="none" w:sz="0" w:space="0" w:color="auto"/>
            <w:bottom w:val="none" w:sz="0" w:space="0" w:color="auto"/>
            <w:right w:val="none" w:sz="0" w:space="0" w:color="auto"/>
          </w:divBdr>
        </w:div>
        <w:div w:id="85663611">
          <w:marLeft w:val="0"/>
          <w:marRight w:val="0"/>
          <w:marTop w:val="0"/>
          <w:marBottom w:val="0"/>
          <w:divBdr>
            <w:top w:val="single" w:sz="6" w:space="8" w:color="CCCCCC"/>
            <w:left w:val="none" w:sz="0" w:space="0" w:color="auto"/>
            <w:bottom w:val="single" w:sz="6" w:space="0" w:color="CCCCCC"/>
            <w:right w:val="none" w:sz="0" w:space="0" w:color="auto"/>
          </w:divBdr>
        </w:div>
        <w:div w:id="1320694887">
          <w:marLeft w:val="0"/>
          <w:marRight w:val="0"/>
          <w:marTop w:val="0"/>
          <w:marBottom w:val="0"/>
          <w:divBdr>
            <w:top w:val="none" w:sz="0" w:space="0" w:color="auto"/>
            <w:left w:val="none" w:sz="0" w:space="0" w:color="auto"/>
            <w:bottom w:val="none" w:sz="0" w:space="0" w:color="auto"/>
            <w:right w:val="none" w:sz="0" w:space="0" w:color="auto"/>
          </w:divBdr>
        </w:div>
      </w:divsChild>
    </w:div>
    <w:div w:id="1925843267">
      <w:bodyDiv w:val="1"/>
      <w:marLeft w:val="0"/>
      <w:marRight w:val="0"/>
      <w:marTop w:val="0"/>
      <w:marBottom w:val="0"/>
      <w:divBdr>
        <w:top w:val="none" w:sz="0" w:space="0" w:color="auto"/>
        <w:left w:val="none" w:sz="0" w:space="0" w:color="auto"/>
        <w:bottom w:val="none" w:sz="0" w:space="0" w:color="auto"/>
        <w:right w:val="none" w:sz="0" w:space="0" w:color="auto"/>
      </w:divBdr>
    </w:div>
    <w:div w:id="1928998923">
      <w:bodyDiv w:val="1"/>
      <w:marLeft w:val="0"/>
      <w:marRight w:val="0"/>
      <w:marTop w:val="0"/>
      <w:marBottom w:val="0"/>
      <w:divBdr>
        <w:top w:val="none" w:sz="0" w:space="0" w:color="auto"/>
        <w:left w:val="none" w:sz="0" w:space="0" w:color="auto"/>
        <w:bottom w:val="none" w:sz="0" w:space="0" w:color="auto"/>
        <w:right w:val="none" w:sz="0" w:space="0" w:color="auto"/>
      </w:divBdr>
    </w:div>
    <w:div w:id="1931620992">
      <w:bodyDiv w:val="1"/>
      <w:marLeft w:val="0"/>
      <w:marRight w:val="0"/>
      <w:marTop w:val="0"/>
      <w:marBottom w:val="0"/>
      <w:divBdr>
        <w:top w:val="none" w:sz="0" w:space="0" w:color="auto"/>
        <w:left w:val="none" w:sz="0" w:space="0" w:color="auto"/>
        <w:bottom w:val="none" w:sz="0" w:space="0" w:color="auto"/>
        <w:right w:val="none" w:sz="0" w:space="0" w:color="auto"/>
      </w:divBdr>
    </w:div>
    <w:div w:id="1935432297">
      <w:bodyDiv w:val="1"/>
      <w:marLeft w:val="0"/>
      <w:marRight w:val="0"/>
      <w:marTop w:val="0"/>
      <w:marBottom w:val="0"/>
      <w:divBdr>
        <w:top w:val="none" w:sz="0" w:space="0" w:color="auto"/>
        <w:left w:val="none" w:sz="0" w:space="0" w:color="auto"/>
        <w:bottom w:val="none" w:sz="0" w:space="0" w:color="auto"/>
        <w:right w:val="none" w:sz="0" w:space="0" w:color="auto"/>
      </w:divBdr>
    </w:div>
    <w:div w:id="1959290551">
      <w:bodyDiv w:val="1"/>
      <w:marLeft w:val="0"/>
      <w:marRight w:val="0"/>
      <w:marTop w:val="0"/>
      <w:marBottom w:val="0"/>
      <w:divBdr>
        <w:top w:val="none" w:sz="0" w:space="0" w:color="auto"/>
        <w:left w:val="none" w:sz="0" w:space="0" w:color="auto"/>
        <w:bottom w:val="none" w:sz="0" w:space="0" w:color="auto"/>
        <w:right w:val="none" w:sz="0" w:space="0" w:color="auto"/>
      </w:divBdr>
    </w:div>
    <w:div w:id="1971857614">
      <w:bodyDiv w:val="1"/>
      <w:marLeft w:val="0"/>
      <w:marRight w:val="0"/>
      <w:marTop w:val="0"/>
      <w:marBottom w:val="0"/>
      <w:divBdr>
        <w:top w:val="none" w:sz="0" w:space="0" w:color="auto"/>
        <w:left w:val="none" w:sz="0" w:space="0" w:color="auto"/>
        <w:bottom w:val="none" w:sz="0" w:space="0" w:color="auto"/>
        <w:right w:val="none" w:sz="0" w:space="0" w:color="auto"/>
      </w:divBdr>
    </w:div>
    <w:div w:id="2031445331">
      <w:bodyDiv w:val="1"/>
      <w:marLeft w:val="0"/>
      <w:marRight w:val="0"/>
      <w:marTop w:val="0"/>
      <w:marBottom w:val="0"/>
      <w:divBdr>
        <w:top w:val="none" w:sz="0" w:space="0" w:color="auto"/>
        <w:left w:val="none" w:sz="0" w:space="0" w:color="auto"/>
        <w:bottom w:val="none" w:sz="0" w:space="0" w:color="auto"/>
        <w:right w:val="none" w:sz="0" w:space="0" w:color="auto"/>
      </w:divBdr>
    </w:div>
    <w:div w:id="2044475879">
      <w:bodyDiv w:val="1"/>
      <w:marLeft w:val="0"/>
      <w:marRight w:val="0"/>
      <w:marTop w:val="0"/>
      <w:marBottom w:val="0"/>
      <w:divBdr>
        <w:top w:val="none" w:sz="0" w:space="0" w:color="auto"/>
        <w:left w:val="none" w:sz="0" w:space="0" w:color="auto"/>
        <w:bottom w:val="none" w:sz="0" w:space="0" w:color="auto"/>
        <w:right w:val="none" w:sz="0" w:space="0" w:color="auto"/>
      </w:divBdr>
    </w:div>
    <w:div w:id="2046711472">
      <w:bodyDiv w:val="1"/>
      <w:marLeft w:val="0"/>
      <w:marRight w:val="0"/>
      <w:marTop w:val="0"/>
      <w:marBottom w:val="0"/>
      <w:divBdr>
        <w:top w:val="none" w:sz="0" w:space="0" w:color="auto"/>
        <w:left w:val="none" w:sz="0" w:space="0" w:color="auto"/>
        <w:bottom w:val="none" w:sz="0" w:space="0" w:color="auto"/>
        <w:right w:val="none" w:sz="0" w:space="0" w:color="auto"/>
      </w:divBdr>
      <w:divsChild>
        <w:div w:id="352652637">
          <w:marLeft w:val="0"/>
          <w:marRight w:val="0"/>
          <w:marTop w:val="0"/>
          <w:marBottom w:val="0"/>
          <w:divBdr>
            <w:top w:val="none" w:sz="0" w:space="0" w:color="auto"/>
            <w:left w:val="none" w:sz="0" w:space="0" w:color="auto"/>
            <w:bottom w:val="none" w:sz="0" w:space="0" w:color="auto"/>
            <w:right w:val="none" w:sz="0" w:space="0" w:color="auto"/>
          </w:divBdr>
          <w:divsChild>
            <w:div w:id="1826317990">
              <w:marLeft w:val="0"/>
              <w:marRight w:val="0"/>
              <w:marTop w:val="0"/>
              <w:marBottom w:val="0"/>
              <w:divBdr>
                <w:top w:val="none" w:sz="0" w:space="0" w:color="auto"/>
                <w:left w:val="none" w:sz="0" w:space="0" w:color="auto"/>
                <w:bottom w:val="none" w:sz="0" w:space="0" w:color="auto"/>
                <w:right w:val="none" w:sz="0" w:space="0" w:color="auto"/>
              </w:divBdr>
              <w:divsChild>
                <w:div w:id="81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528">
          <w:marLeft w:val="0"/>
          <w:marRight w:val="0"/>
          <w:marTop w:val="0"/>
          <w:marBottom w:val="0"/>
          <w:divBdr>
            <w:top w:val="single" w:sz="6" w:space="8" w:color="CCCCCC"/>
            <w:left w:val="none" w:sz="0" w:space="0" w:color="auto"/>
            <w:bottom w:val="single" w:sz="6" w:space="0" w:color="CCCCCC"/>
            <w:right w:val="none" w:sz="0" w:space="0" w:color="auto"/>
          </w:divBdr>
        </w:div>
        <w:div w:id="1677150286">
          <w:marLeft w:val="0"/>
          <w:marRight w:val="0"/>
          <w:marTop w:val="0"/>
          <w:marBottom w:val="0"/>
          <w:divBdr>
            <w:top w:val="none" w:sz="0" w:space="0" w:color="auto"/>
            <w:left w:val="none" w:sz="0" w:space="0" w:color="auto"/>
            <w:bottom w:val="none" w:sz="0" w:space="0" w:color="auto"/>
            <w:right w:val="none" w:sz="0" w:space="0" w:color="auto"/>
          </w:divBdr>
        </w:div>
      </w:divsChild>
    </w:div>
    <w:div w:id="2064743966">
      <w:bodyDiv w:val="1"/>
      <w:marLeft w:val="0"/>
      <w:marRight w:val="0"/>
      <w:marTop w:val="0"/>
      <w:marBottom w:val="0"/>
      <w:divBdr>
        <w:top w:val="none" w:sz="0" w:space="0" w:color="auto"/>
        <w:left w:val="none" w:sz="0" w:space="0" w:color="auto"/>
        <w:bottom w:val="none" w:sz="0" w:space="0" w:color="auto"/>
        <w:right w:val="none" w:sz="0" w:space="0" w:color="auto"/>
      </w:divBdr>
    </w:div>
    <w:div w:id="2088842431">
      <w:bodyDiv w:val="1"/>
      <w:marLeft w:val="0"/>
      <w:marRight w:val="0"/>
      <w:marTop w:val="0"/>
      <w:marBottom w:val="0"/>
      <w:divBdr>
        <w:top w:val="none" w:sz="0" w:space="0" w:color="auto"/>
        <w:left w:val="none" w:sz="0" w:space="0" w:color="auto"/>
        <w:bottom w:val="none" w:sz="0" w:space="0" w:color="auto"/>
        <w:right w:val="none" w:sz="0" w:space="0" w:color="auto"/>
      </w:divBdr>
    </w:div>
    <w:div w:id="2091345615">
      <w:bodyDiv w:val="1"/>
      <w:marLeft w:val="0"/>
      <w:marRight w:val="0"/>
      <w:marTop w:val="0"/>
      <w:marBottom w:val="0"/>
      <w:divBdr>
        <w:top w:val="none" w:sz="0" w:space="0" w:color="auto"/>
        <w:left w:val="none" w:sz="0" w:space="0" w:color="auto"/>
        <w:bottom w:val="none" w:sz="0" w:space="0" w:color="auto"/>
        <w:right w:val="none" w:sz="0" w:space="0" w:color="auto"/>
      </w:divBdr>
    </w:div>
    <w:div w:id="20934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usao-sdoh/pr/columbus-pharmacist-sentenced-health-care-fraud-scheme" TargetMode="External"/><Relationship Id="rId18" Type="http://schemas.openxmlformats.org/officeDocument/2006/relationships/hyperlink" Target="https://www.justice.gov/usao-edla/pr/six-individuals-sentenced-case-charging-health-care-fraud-and-kickback-conspiracies-and" TargetMode="External"/><Relationship Id="rId26" Type="http://schemas.openxmlformats.org/officeDocument/2006/relationships/hyperlink" Target="https://www.mcknights.com/news/appeals-court-rules-that-facility-may-be-liable-for-residents-alleged-abuse-of-gay-fellow-resident/article/791885/" TargetMode="External"/><Relationship Id="rId39" Type="http://schemas.openxmlformats.org/officeDocument/2006/relationships/hyperlink" Target="https://www.nuemd.com/hipaa/survey/2016/" TargetMode="External"/><Relationship Id="rId3" Type="http://schemas.openxmlformats.org/officeDocument/2006/relationships/styles" Target="styles.xml"/><Relationship Id="rId21" Type="http://schemas.openxmlformats.org/officeDocument/2006/relationships/hyperlink" Target="https://www.justice.gov/usao-edpa/pr/national-hospital-chain-will-pay-over-260-million-resolve" TargetMode="External"/><Relationship Id="rId34" Type="http://schemas.openxmlformats.org/officeDocument/2006/relationships/hyperlink" Target="https://www.hipaajournal.com/umass-memorial-health-care-pays-230000-to-resolve-alleged-hipaa-violations/" TargetMode="External"/><Relationship Id="rId42" Type="http://schemas.openxmlformats.org/officeDocument/2006/relationships/image" Target="media/image4.jpe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justice.gov/usao-ndwv/pr/ohio-physician-sentenced-nearly-five-years-fraudulently-distributing-controlled" TargetMode="External"/><Relationship Id="rId17" Type="http://schemas.openxmlformats.org/officeDocument/2006/relationships/hyperlink" Target="https://www.justice.gov/usao-md/pr/ceo-lab-testing-company-and-marketing-representative-sentenced-federal-prison-pain" TargetMode="External"/><Relationship Id="rId25" Type="http://schemas.openxmlformats.org/officeDocument/2006/relationships/hyperlink" Target="https://www.justice.gov/usao-ma/pr/physician-convicted-false-billing-scheme" TargetMode="External"/><Relationship Id="rId33" Type="http://schemas.openxmlformats.org/officeDocument/2006/relationships/hyperlink" Target="https://www.hhs.gov/hipaa/for-professionals/faq/2023/film-and-media/index.html" TargetMode="External"/><Relationship Id="rId38" Type="http://schemas.openxmlformats.org/officeDocument/2006/relationships/image" Target="media/image3.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ustice.gov/usao-md/pr/pain-management-physician-sentenced-8-years-federal-prison-central-role-million-dollar" TargetMode="External"/><Relationship Id="rId20" Type="http://schemas.openxmlformats.org/officeDocument/2006/relationships/hyperlink" Target="https://www.justice.gov/usao-wdnc/pr/two-charlotte-area-hospitals-among-260-million-global-settlement-between-hospital-chain" TargetMode="External"/><Relationship Id="rId29" Type="http://schemas.openxmlformats.org/officeDocument/2006/relationships/image" Target="media/image2.png"/><Relationship Id="rId41" Type="http://schemas.openxmlformats.org/officeDocument/2006/relationships/hyperlink" Target="http://www.healthcareperformance.com/blog/compliance-report-card-how-is-the-compliance-officers-relationship-with-the-board-do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g.hhs.gov/fraud/enforcement/cmp/index.asp" TargetMode="External"/><Relationship Id="rId24" Type="http://schemas.openxmlformats.org/officeDocument/2006/relationships/hyperlink" Target="https://www.justice.gov/usao-edva/pr/vcu-health-system-authority-agrees-4-million-settlement" TargetMode="External"/><Relationship Id="rId32" Type="http://schemas.openxmlformats.org/officeDocument/2006/relationships/hyperlink" Target="https://www.hhs.gov/about/news/2017/05/10/texas-health-system-settles-potential-hipaa-disclosure-violations.html" TargetMode="External"/><Relationship Id="rId37" Type="http://schemas.openxmlformats.org/officeDocument/2006/relationships/hyperlink" Target="http://www.healthcareperformance.com/blog/will-your-staff-call-the-hipaa-security-officer" TargetMode="External"/><Relationship Id="rId40" Type="http://schemas.openxmlformats.org/officeDocument/2006/relationships/hyperlink" Target="http://www.healthcareperformance.com" TargetMode="External"/><Relationship Id="rId45" Type="http://schemas.openxmlformats.org/officeDocument/2006/relationships/image" Target="media/image6.JP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levinperconti.com/drug-theft/" TargetMode="External"/><Relationship Id="rId23" Type="http://schemas.openxmlformats.org/officeDocument/2006/relationships/hyperlink" Target="https://www.justice.gov/opa/pr/physician-and-two-clinic-operators-found-guilty-their-roles-17-million-medicare-fraud-scheme" TargetMode="External"/><Relationship Id="rId28" Type="http://schemas.openxmlformats.org/officeDocument/2006/relationships/hyperlink" Target="https://ag.ny.gov/press-release/ag-underwood-announces-guilty-pleas-former-focus-otsego-nursing-home-operators" TargetMode="External"/><Relationship Id="rId36" Type="http://schemas.openxmlformats.org/officeDocument/2006/relationships/hyperlink" Target="http://www.healthcareperformance.com" TargetMode="External"/><Relationship Id="rId49" Type="http://schemas.openxmlformats.org/officeDocument/2006/relationships/footer" Target="footer2.xml"/><Relationship Id="rId10" Type="http://schemas.openxmlformats.org/officeDocument/2006/relationships/hyperlink" Target="https://www.whitehouse.gov/briefings-statements/president-donald-j-trumps-initiative-stop-opioid-abuse-reduce-drug-supply-demand/" TargetMode="External"/><Relationship Id="rId19" Type="http://schemas.openxmlformats.org/officeDocument/2006/relationships/hyperlink" Target="https://www.justice.gov/opa/pr/detroit-doctor-sentenced-more-11-years-prison-89-million-health-care-fraud-scheme" TargetMode="External"/><Relationship Id="rId31" Type="http://schemas.openxmlformats.org/officeDocument/2006/relationships/hyperlink" Target="https://www.hhs.gov/about/news/2018/09/20/unauthorized-disclosure-patients-protected-health-information-during-abc-filming.html" TargetMode="External"/><Relationship Id="rId44" Type="http://schemas.openxmlformats.org/officeDocument/2006/relationships/image" Target="media/image5.JP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hs.gov/opioids/about-the-epidemic/index.html" TargetMode="External"/><Relationship Id="rId14" Type="http://schemas.openxmlformats.org/officeDocument/2006/relationships/hyperlink" Target="https://www.justice.gov/usao-nh/pr/windham-nurse-practitioner-pleads-guilty-healthcare-fraud-and-prescription-fraud-charge-0" TargetMode="External"/><Relationship Id="rId22" Type="http://schemas.openxmlformats.org/officeDocument/2006/relationships/hyperlink" Target="https://www.justice.gov/usao-mdfl/pr/clearwater-doctor-pleads-guilty-health-care-fraud" TargetMode="External"/><Relationship Id="rId27" Type="http://schemas.openxmlformats.org/officeDocument/2006/relationships/hyperlink" Target="https://kentucky.gov/Pages/Activity-stream.aspx?n=AttorneyGeneral&amp;prId=640" TargetMode="External"/><Relationship Id="rId30" Type="http://schemas.openxmlformats.org/officeDocument/2006/relationships/hyperlink" Target="https://oig.hhs.gov/reports-and-publications/workplan/updates.asp" TargetMode="External"/><Relationship Id="rId35" Type="http://schemas.openxmlformats.org/officeDocument/2006/relationships/hyperlink" Target="https://www.beckershospitalreview.com/quality/cms-cites-2nd-minnesota-hospital-for-violating-patient-rights.html" TargetMode="External"/><Relationship Id="rId43" Type="http://schemas.openxmlformats.org/officeDocument/2006/relationships/hyperlink" Target="https://www.corporatecompliance.org/Portals/1/PDF/Resources/Surveys/2018-compliance-board-relationship-survey-report.pdf"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29D4-38E5-45C5-8096-EC2CEF93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MCS</cp:lastModifiedBy>
  <cp:revision>2</cp:revision>
  <cp:lastPrinted>2018-10-02T14:45:00Z</cp:lastPrinted>
  <dcterms:created xsi:type="dcterms:W3CDTF">2018-10-30T21:24:00Z</dcterms:created>
  <dcterms:modified xsi:type="dcterms:W3CDTF">2018-10-30T21:24:00Z</dcterms:modified>
</cp:coreProperties>
</file>