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0F3" w:rsidRPr="006370F3" w:rsidRDefault="006370F3">
      <w:pPr>
        <w:rPr>
          <w:rFonts w:ascii="Arial Black" w:hAnsi="Arial Black"/>
          <w:b/>
          <w:color w:val="4472C4" w:themeColor="accent1"/>
        </w:rPr>
      </w:pPr>
      <w:r w:rsidRPr="006370F3">
        <w:rPr>
          <w:rFonts w:ascii="Arial Black" w:hAnsi="Arial Black"/>
          <w:b/>
          <w:color w:val="4472C4" w:themeColor="accent1"/>
        </w:rPr>
        <w:t>One-Page Proposal Exercise</w:t>
      </w:r>
    </w:p>
    <w:p w:rsidR="0026324D" w:rsidRPr="006370F3" w:rsidRDefault="00C271B4">
      <w:pPr>
        <w:rPr>
          <w:rFonts w:ascii="Arial" w:hAnsi="Arial" w:cs="Arial"/>
          <w:b/>
          <w:color w:val="4472C4" w:themeColor="accent1"/>
        </w:rPr>
      </w:pPr>
      <w:r w:rsidRPr="006370F3">
        <w:rPr>
          <w:rFonts w:ascii="Arial" w:hAnsi="Arial" w:cs="Arial"/>
          <w:b/>
          <w:color w:val="4472C4" w:themeColor="accent1"/>
        </w:rPr>
        <w:t xml:space="preserve">Sample </w:t>
      </w:r>
      <w:r w:rsidR="006B3E41">
        <w:rPr>
          <w:rFonts w:ascii="Arial" w:hAnsi="Arial" w:cs="Arial"/>
          <w:b/>
          <w:color w:val="4472C4" w:themeColor="accent1"/>
        </w:rPr>
        <w:t>Verbiage for Rationale Section</w:t>
      </w:r>
    </w:p>
    <w:p w:rsidR="00872BDB" w:rsidRDefault="00872BDB"/>
    <w:p w:rsidR="00444FEF" w:rsidRDefault="00872BDB" w:rsidP="00444FEF">
      <w:pPr>
        <w:pStyle w:val="ListParagraph"/>
        <w:numPr>
          <w:ilvl w:val="0"/>
          <w:numId w:val="1"/>
        </w:numPr>
        <w:ind w:left="360"/>
        <w:rPr>
          <w:rFonts w:ascii="Arial" w:hAnsi="Arial" w:cs="Arial"/>
          <w:b/>
          <w:color w:val="4472C4" w:themeColor="accent1"/>
        </w:rPr>
      </w:pPr>
      <w:r w:rsidRPr="006370F3">
        <w:rPr>
          <w:rFonts w:ascii="Arial" w:hAnsi="Arial" w:cs="Arial"/>
          <w:b/>
          <w:color w:val="4472C4" w:themeColor="accent1"/>
        </w:rPr>
        <w:t>WINDOW AIR-CONDITIONER CONTROLS IN HOTEL SETTING</w:t>
      </w:r>
    </w:p>
    <w:p w:rsidR="00843AD2" w:rsidRPr="00843AD2" w:rsidRDefault="00843AD2" w:rsidP="00843AD2">
      <w:pPr>
        <w:pStyle w:val="ListParagraph"/>
        <w:ind w:left="360"/>
        <w:rPr>
          <w:rFonts w:ascii="Arial" w:hAnsi="Arial" w:cs="Arial"/>
          <w:b/>
          <w:color w:val="4472C4" w:themeColor="accent1"/>
        </w:rPr>
      </w:pPr>
    </w:p>
    <w:p w:rsidR="00843AD2"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Capital Cost</w:t>
      </w:r>
      <w:r w:rsidRPr="003025DE">
        <w:rPr>
          <w:b/>
          <w:sz w:val="22"/>
          <w:szCs w:val="22"/>
        </w:rPr>
        <w:t>:</w:t>
      </w:r>
      <w:r w:rsidR="005B62A9">
        <w:rPr>
          <w:sz w:val="22"/>
          <w:szCs w:val="22"/>
        </w:rPr>
        <w:tab/>
      </w:r>
      <w:r w:rsidR="005B62A9">
        <w:rPr>
          <w:sz w:val="22"/>
          <w:szCs w:val="22"/>
        </w:rPr>
        <w:tab/>
      </w:r>
      <w:r w:rsidR="005B62A9">
        <w:rPr>
          <w:sz w:val="22"/>
          <w:szCs w:val="22"/>
        </w:rPr>
        <w:tab/>
      </w:r>
      <w:r w:rsidR="005B62A9">
        <w:rPr>
          <w:sz w:val="22"/>
          <w:szCs w:val="22"/>
        </w:rPr>
        <w:tab/>
      </w:r>
      <w:r w:rsidR="005B62A9">
        <w:rPr>
          <w:sz w:val="22"/>
          <w:szCs w:val="22"/>
        </w:rPr>
        <w:tab/>
        <w:t>$104,000</w:t>
      </w:r>
    </w:p>
    <w:p w:rsidR="00843AD2"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 xml:space="preserve">Annual Energy Cost </w:t>
      </w:r>
      <w:r w:rsidRPr="003025DE">
        <w:rPr>
          <w:b/>
          <w:sz w:val="22"/>
          <w:szCs w:val="22"/>
        </w:rPr>
        <w:t>Savings:</w:t>
      </w:r>
      <w:r w:rsidR="005B62A9">
        <w:rPr>
          <w:sz w:val="22"/>
          <w:szCs w:val="22"/>
        </w:rPr>
        <w:tab/>
      </w:r>
      <w:r w:rsidR="005B62A9">
        <w:rPr>
          <w:sz w:val="22"/>
          <w:szCs w:val="22"/>
        </w:rPr>
        <w:tab/>
      </w:r>
      <w:r w:rsidR="005B62A9">
        <w:rPr>
          <w:sz w:val="22"/>
          <w:szCs w:val="22"/>
        </w:rPr>
        <w:tab/>
        <w:t>$110,000</w:t>
      </w:r>
    </w:p>
    <w:p w:rsidR="00843AD2"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444FEF">
        <w:rPr>
          <w:b/>
          <w:sz w:val="22"/>
          <w:szCs w:val="22"/>
        </w:rPr>
        <w:t xml:space="preserve">Annual Demand </w:t>
      </w:r>
      <w:r>
        <w:rPr>
          <w:b/>
          <w:sz w:val="22"/>
          <w:szCs w:val="22"/>
        </w:rPr>
        <w:t xml:space="preserve">Cost </w:t>
      </w:r>
      <w:r w:rsidRPr="00444FEF">
        <w:rPr>
          <w:b/>
          <w:sz w:val="22"/>
          <w:szCs w:val="22"/>
        </w:rPr>
        <w:t>Savings:</w:t>
      </w:r>
      <w:r>
        <w:rPr>
          <w:sz w:val="22"/>
          <w:szCs w:val="22"/>
        </w:rPr>
        <w:tab/>
      </w:r>
      <w:r>
        <w:rPr>
          <w:sz w:val="22"/>
          <w:szCs w:val="22"/>
        </w:rPr>
        <w:tab/>
      </w:r>
      <w:r>
        <w:rPr>
          <w:sz w:val="22"/>
          <w:szCs w:val="22"/>
        </w:rPr>
        <w:tab/>
        <w:t>TBD</w:t>
      </w:r>
    </w:p>
    <w:p w:rsidR="00843AD2" w:rsidRPr="00444FEF"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szCs w:val="22"/>
        </w:rPr>
      </w:pPr>
      <w:r w:rsidRPr="00843AD2">
        <w:rPr>
          <w:b/>
          <w:sz w:val="22"/>
          <w:szCs w:val="22"/>
        </w:rPr>
        <w:t>Annual Non-Utility-Cost Financial Savings:</w:t>
      </w:r>
      <w:r>
        <w:rPr>
          <w:sz w:val="22"/>
          <w:szCs w:val="22"/>
        </w:rPr>
        <w:tab/>
        <w:t>TBD</w:t>
      </w:r>
    </w:p>
    <w:p w:rsidR="00843AD2" w:rsidRDefault="007D3FA7"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Incentive</w:t>
      </w:r>
      <w:r w:rsidR="00843AD2" w:rsidRPr="003025DE">
        <w:rPr>
          <w:b/>
          <w:sz w:val="22"/>
          <w:szCs w:val="22"/>
        </w:rPr>
        <w:t>:</w:t>
      </w:r>
      <w:r w:rsidR="00843AD2" w:rsidRPr="003025DE">
        <w:rPr>
          <w:b/>
          <w:sz w:val="22"/>
          <w:szCs w:val="22"/>
        </w:rPr>
        <w:tab/>
      </w:r>
      <w:r>
        <w:rPr>
          <w:sz w:val="22"/>
          <w:szCs w:val="22"/>
        </w:rPr>
        <w:tab/>
      </w:r>
      <w:r>
        <w:rPr>
          <w:sz w:val="22"/>
          <w:szCs w:val="22"/>
        </w:rPr>
        <w:tab/>
      </w:r>
      <w:r>
        <w:rPr>
          <w:sz w:val="22"/>
          <w:szCs w:val="22"/>
        </w:rPr>
        <w:tab/>
      </w:r>
      <w:r w:rsidR="00843AD2">
        <w:rPr>
          <w:sz w:val="22"/>
          <w:szCs w:val="22"/>
        </w:rPr>
        <w:tab/>
        <w:t>$19,900</w:t>
      </w:r>
    </w:p>
    <w:p w:rsidR="00843AD2"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Analysis Term</w:t>
      </w:r>
      <w:r w:rsidRPr="003025DE">
        <w:rPr>
          <w:b/>
          <w:sz w:val="22"/>
          <w:szCs w:val="22"/>
        </w:rPr>
        <w:t xml:space="preserve">: </w:t>
      </w:r>
      <w:r w:rsidRPr="003025DE">
        <w:rPr>
          <w:b/>
          <w:sz w:val="22"/>
          <w:szCs w:val="22"/>
        </w:rPr>
        <w:tab/>
      </w:r>
      <w:r>
        <w:rPr>
          <w:sz w:val="22"/>
          <w:szCs w:val="22"/>
        </w:rPr>
        <w:tab/>
      </w:r>
      <w:r>
        <w:rPr>
          <w:sz w:val="22"/>
          <w:szCs w:val="22"/>
        </w:rPr>
        <w:tab/>
      </w:r>
      <w:r>
        <w:rPr>
          <w:sz w:val="22"/>
          <w:szCs w:val="22"/>
        </w:rPr>
        <w:tab/>
      </w:r>
      <w:r>
        <w:rPr>
          <w:sz w:val="22"/>
          <w:szCs w:val="22"/>
        </w:rPr>
        <w:tab/>
        <w:t>10 years</w:t>
      </w:r>
    </w:p>
    <w:p w:rsidR="00843AD2"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Discount Rate:</w:t>
      </w:r>
      <w:r w:rsidRPr="003025DE">
        <w:rPr>
          <w:b/>
          <w:sz w:val="22"/>
          <w:szCs w:val="22"/>
        </w:rPr>
        <w:tab/>
      </w:r>
      <w:r>
        <w:rPr>
          <w:sz w:val="22"/>
          <w:szCs w:val="22"/>
        </w:rPr>
        <w:tab/>
      </w:r>
      <w:r>
        <w:rPr>
          <w:sz w:val="22"/>
          <w:szCs w:val="22"/>
        </w:rPr>
        <w:tab/>
      </w:r>
      <w:r>
        <w:rPr>
          <w:sz w:val="22"/>
          <w:szCs w:val="22"/>
        </w:rPr>
        <w:tab/>
      </w:r>
      <w:r>
        <w:rPr>
          <w:sz w:val="22"/>
          <w:szCs w:val="22"/>
        </w:rPr>
        <w:tab/>
        <w:t>10%</w:t>
      </w:r>
    </w:p>
    <w:p w:rsidR="00843AD2"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Finance Rate:</w:t>
      </w:r>
      <w:r w:rsidRPr="003025DE">
        <w:rPr>
          <w:b/>
          <w:sz w:val="22"/>
          <w:szCs w:val="22"/>
        </w:rPr>
        <w:tab/>
      </w:r>
      <w:r>
        <w:rPr>
          <w:sz w:val="22"/>
          <w:szCs w:val="22"/>
        </w:rPr>
        <w:tab/>
      </w:r>
      <w:r>
        <w:rPr>
          <w:sz w:val="22"/>
          <w:szCs w:val="22"/>
        </w:rPr>
        <w:tab/>
      </w:r>
      <w:r>
        <w:rPr>
          <w:sz w:val="22"/>
          <w:szCs w:val="22"/>
        </w:rPr>
        <w:tab/>
      </w:r>
      <w:r>
        <w:rPr>
          <w:sz w:val="22"/>
          <w:szCs w:val="22"/>
        </w:rPr>
        <w:tab/>
        <w:t>10%</w:t>
      </w:r>
    </w:p>
    <w:p w:rsidR="00843AD2"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Reinvestment Rate:</w:t>
      </w:r>
      <w:r>
        <w:rPr>
          <w:sz w:val="22"/>
          <w:szCs w:val="22"/>
        </w:rPr>
        <w:tab/>
      </w:r>
      <w:r>
        <w:rPr>
          <w:sz w:val="22"/>
          <w:szCs w:val="22"/>
        </w:rPr>
        <w:tab/>
      </w:r>
      <w:r>
        <w:rPr>
          <w:sz w:val="22"/>
          <w:szCs w:val="22"/>
        </w:rPr>
        <w:tab/>
      </w:r>
      <w:r>
        <w:rPr>
          <w:sz w:val="22"/>
          <w:szCs w:val="22"/>
        </w:rPr>
        <w:tab/>
        <w:t>10%</w:t>
      </w:r>
    </w:p>
    <w:p w:rsidR="00843AD2"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Inflation Rate:</w:t>
      </w:r>
      <w:r>
        <w:rPr>
          <w:sz w:val="22"/>
          <w:szCs w:val="22"/>
        </w:rPr>
        <w:tab/>
      </w:r>
      <w:r>
        <w:rPr>
          <w:sz w:val="22"/>
          <w:szCs w:val="22"/>
        </w:rPr>
        <w:tab/>
      </w:r>
      <w:r>
        <w:rPr>
          <w:sz w:val="22"/>
          <w:szCs w:val="22"/>
        </w:rPr>
        <w:tab/>
      </w:r>
      <w:r>
        <w:rPr>
          <w:sz w:val="22"/>
          <w:szCs w:val="22"/>
        </w:rPr>
        <w:tab/>
      </w:r>
      <w:r>
        <w:rPr>
          <w:sz w:val="22"/>
          <w:szCs w:val="22"/>
        </w:rPr>
        <w:tab/>
        <w:t>3%</w:t>
      </w:r>
    </w:p>
    <w:p w:rsidR="00843AD2" w:rsidRDefault="00843AD2" w:rsidP="00635BA9">
      <w:pPr>
        <w:rPr>
          <w:sz w:val="22"/>
          <w:szCs w:val="22"/>
        </w:rPr>
      </w:pPr>
    </w:p>
    <w:p w:rsidR="00C96537" w:rsidRDefault="00635BA9" w:rsidP="00635BA9">
      <w:pPr>
        <w:rPr>
          <w:sz w:val="22"/>
          <w:szCs w:val="22"/>
        </w:rPr>
      </w:pPr>
      <w:r>
        <w:rPr>
          <w:sz w:val="22"/>
          <w:szCs w:val="22"/>
        </w:rPr>
        <w:t>Major hotels and resorts use guest room energy management systems to reduce electrical expenses by automatically adjusting temperature setbacks when guest rooms are unoccupied. XYZ Systems offers an innovative solution for hotels with AC Window Uni</w:t>
      </w:r>
      <w:r w:rsidR="006370F3">
        <w:rPr>
          <w:sz w:val="22"/>
          <w:szCs w:val="22"/>
        </w:rPr>
        <w:t xml:space="preserve">ts that </w:t>
      </w:r>
      <w:r w:rsidR="003025DE">
        <w:rPr>
          <w:sz w:val="22"/>
          <w:szCs w:val="22"/>
        </w:rPr>
        <w:t xml:space="preserve">balances energy savings with the </w:t>
      </w:r>
      <w:r>
        <w:rPr>
          <w:sz w:val="22"/>
          <w:szCs w:val="22"/>
        </w:rPr>
        <w:t xml:space="preserve">guest experience. Using a combination of motion and heat sensors to determine when </w:t>
      </w:r>
      <w:r w:rsidR="001853F5">
        <w:rPr>
          <w:sz w:val="22"/>
          <w:szCs w:val="22"/>
        </w:rPr>
        <w:t>guests leave the room, this</w:t>
      </w:r>
      <w:r>
        <w:rPr>
          <w:sz w:val="22"/>
          <w:szCs w:val="22"/>
        </w:rPr>
        <w:t xml:space="preserve"> system automatically turns off your AC Window Unit when the room is vacant. If the vacant room reaches the setback temperature you establish, the AC Window Unit is automatically turned back on. </w:t>
      </w:r>
    </w:p>
    <w:p w:rsidR="003025DE" w:rsidRDefault="003025DE" w:rsidP="00635BA9">
      <w:pPr>
        <w:rPr>
          <w:sz w:val="22"/>
          <w:szCs w:val="22"/>
        </w:rPr>
      </w:pPr>
    </w:p>
    <w:p w:rsidR="003025DE" w:rsidRDefault="003025DE" w:rsidP="003025DE">
      <w:pPr>
        <w:rPr>
          <w:sz w:val="22"/>
          <w:szCs w:val="22"/>
        </w:rPr>
      </w:pPr>
      <w:r>
        <w:rPr>
          <w:sz w:val="22"/>
          <w:szCs w:val="22"/>
        </w:rPr>
        <w:t xml:space="preserve">No guest interaction is required, and no training is required for either Front Desk or Housekeeping staff. This guest room energy management system operates independently and automatically 24/7. Wireless communications make self-installation quick and easy with no need to take rooms out of inventory during the 30-minute retrofit. Self-powered components eliminate the need to change and dispose of batteries. The system uses high-quality components and has a 5-year warranty.  </w:t>
      </w:r>
    </w:p>
    <w:p w:rsidR="00C96537" w:rsidRDefault="00C96537" w:rsidP="00635BA9">
      <w:pPr>
        <w:rPr>
          <w:sz w:val="22"/>
          <w:szCs w:val="22"/>
        </w:rPr>
      </w:pPr>
    </w:p>
    <w:p w:rsidR="00872BDB" w:rsidRDefault="00C96537" w:rsidP="00635BA9">
      <w:pPr>
        <w:rPr>
          <w:sz w:val="22"/>
          <w:szCs w:val="22"/>
        </w:rPr>
      </w:pPr>
      <w:r>
        <w:rPr>
          <w:sz w:val="22"/>
          <w:szCs w:val="22"/>
        </w:rPr>
        <w:t>Your h</w:t>
      </w:r>
      <w:r w:rsidR="00635BA9">
        <w:rPr>
          <w:sz w:val="22"/>
          <w:szCs w:val="22"/>
        </w:rPr>
        <w:t>otel completed an onsite test of XYZ’s energy saving solution and experienced a 51% reduction</w:t>
      </w:r>
      <w:r>
        <w:rPr>
          <w:sz w:val="22"/>
          <w:szCs w:val="22"/>
        </w:rPr>
        <w:t xml:space="preserve"> in kWh for air-conditioning</w:t>
      </w:r>
      <w:r w:rsidR="00635BA9">
        <w:rPr>
          <w:sz w:val="22"/>
          <w:szCs w:val="22"/>
        </w:rPr>
        <w:t xml:space="preserve">, </w:t>
      </w:r>
      <w:r>
        <w:rPr>
          <w:sz w:val="22"/>
          <w:szCs w:val="22"/>
        </w:rPr>
        <w:t>which equates to</w:t>
      </w:r>
      <w:r w:rsidR="00635BA9">
        <w:rPr>
          <w:sz w:val="22"/>
          <w:szCs w:val="22"/>
        </w:rPr>
        <w:t xml:space="preserve"> annual savings of $554 per roo</w:t>
      </w:r>
      <w:r w:rsidR="003025DE">
        <w:rPr>
          <w:sz w:val="22"/>
          <w:szCs w:val="22"/>
        </w:rPr>
        <w:t>m. Y</w:t>
      </w:r>
      <w:r>
        <w:rPr>
          <w:sz w:val="22"/>
          <w:szCs w:val="22"/>
        </w:rPr>
        <w:t>our utility</w:t>
      </w:r>
      <w:r w:rsidR="00635BA9">
        <w:rPr>
          <w:sz w:val="22"/>
          <w:szCs w:val="22"/>
        </w:rPr>
        <w:t xml:space="preserve"> offers rebates up</w:t>
      </w:r>
      <w:r w:rsidR="00736A68">
        <w:rPr>
          <w:sz w:val="22"/>
          <w:szCs w:val="22"/>
        </w:rPr>
        <w:t xml:space="preserve"> </w:t>
      </w:r>
      <w:r w:rsidR="00635BA9">
        <w:rPr>
          <w:sz w:val="22"/>
          <w:szCs w:val="22"/>
        </w:rPr>
        <w:t>to $100 per room to hotels implementing guest room energy management systems.</w:t>
      </w:r>
      <w:r w:rsidR="00736A68">
        <w:rPr>
          <w:sz w:val="22"/>
          <w:szCs w:val="22"/>
        </w:rPr>
        <w:t xml:space="preserve">  Installing this system in </w:t>
      </w:r>
      <w:r>
        <w:rPr>
          <w:sz w:val="22"/>
          <w:szCs w:val="22"/>
        </w:rPr>
        <w:t>your hotel is projected to save</w:t>
      </w:r>
      <w:r w:rsidR="00736A68">
        <w:rPr>
          <w:sz w:val="22"/>
          <w:szCs w:val="22"/>
        </w:rPr>
        <w:t xml:space="preserve"> more than $110</w:t>
      </w:r>
      <w:r>
        <w:rPr>
          <w:sz w:val="22"/>
          <w:szCs w:val="22"/>
        </w:rPr>
        <w:t>,000</w:t>
      </w:r>
      <w:r w:rsidR="00736A68">
        <w:rPr>
          <w:sz w:val="22"/>
          <w:szCs w:val="22"/>
        </w:rPr>
        <w:t xml:space="preserve"> per year</w:t>
      </w:r>
      <w:r>
        <w:rPr>
          <w:sz w:val="22"/>
          <w:szCs w:val="22"/>
        </w:rPr>
        <w:t>, which would significantly boost</w:t>
      </w:r>
      <w:r w:rsidR="00736A68">
        <w:rPr>
          <w:sz w:val="22"/>
          <w:szCs w:val="22"/>
        </w:rPr>
        <w:t xml:space="preserve"> the property’s Net Operating Income (NOI).  Assuming a cap rat</w:t>
      </w:r>
      <w:r>
        <w:rPr>
          <w:sz w:val="22"/>
          <w:szCs w:val="22"/>
        </w:rPr>
        <w:t>e of 8</w:t>
      </w:r>
      <w:r w:rsidR="00736A68">
        <w:rPr>
          <w:sz w:val="22"/>
          <w:szCs w:val="22"/>
        </w:rPr>
        <w:t xml:space="preserve">%, that </w:t>
      </w:r>
      <w:r w:rsidR="003025DE">
        <w:rPr>
          <w:sz w:val="22"/>
          <w:szCs w:val="22"/>
        </w:rPr>
        <w:t>incremental NOI</w:t>
      </w:r>
      <w:r>
        <w:rPr>
          <w:sz w:val="22"/>
          <w:szCs w:val="22"/>
        </w:rPr>
        <w:t xml:space="preserve"> could support $1,375,000</w:t>
      </w:r>
      <w:r w:rsidR="00736A68">
        <w:rPr>
          <w:sz w:val="22"/>
          <w:szCs w:val="22"/>
        </w:rPr>
        <w:t xml:space="preserve"> in increased asset value.  Moreover, the solution would lower the property’s gree</w:t>
      </w:r>
      <w:r w:rsidR="004B66D1">
        <w:rPr>
          <w:sz w:val="22"/>
          <w:szCs w:val="22"/>
        </w:rPr>
        <w:t>nhouse gas emissions by more than 550,000</w:t>
      </w:r>
      <w:r w:rsidR="00736A68">
        <w:rPr>
          <w:sz w:val="22"/>
          <w:szCs w:val="22"/>
        </w:rPr>
        <w:t xml:space="preserve"> pounds per year</w:t>
      </w:r>
      <w:r w:rsidR="00B124A2">
        <w:rPr>
          <w:sz w:val="22"/>
          <w:szCs w:val="22"/>
        </w:rPr>
        <w:t xml:space="preserve">, </w:t>
      </w:r>
      <w:r w:rsidR="00B124A2">
        <w:rPr>
          <w:rFonts w:ascii="Arial" w:hAnsi="Arial" w:cs="Arial"/>
          <w:sz w:val="20"/>
          <w:szCs w:val="20"/>
        </w:rPr>
        <w:t>which could not only help with carbon credits but also become a differentiating amenity when attracting hotel guests.</w:t>
      </w:r>
      <w:r w:rsidR="003025DE">
        <w:rPr>
          <w:sz w:val="22"/>
          <w:szCs w:val="22"/>
        </w:rPr>
        <w:t xml:space="preserve"> </w:t>
      </w:r>
    </w:p>
    <w:p w:rsidR="00C96537" w:rsidRDefault="00C96537" w:rsidP="00635BA9">
      <w:pPr>
        <w:rPr>
          <w:sz w:val="22"/>
          <w:szCs w:val="22"/>
        </w:rPr>
      </w:pPr>
    </w:p>
    <w:p w:rsidR="00872BDB" w:rsidRDefault="00872BDB" w:rsidP="007F290D"/>
    <w:p w:rsidR="006B3E41" w:rsidRPr="006370F3" w:rsidRDefault="006B3E41" w:rsidP="006B3E41">
      <w:pPr>
        <w:rPr>
          <w:rFonts w:ascii="Arial Black" w:hAnsi="Arial Black"/>
          <w:b/>
          <w:color w:val="4472C4" w:themeColor="accent1"/>
        </w:rPr>
      </w:pPr>
      <w:r>
        <w:rPr>
          <w:rFonts w:ascii="Arial" w:hAnsi="Arial" w:cs="Arial"/>
          <w:b/>
          <w:color w:val="4472C4" w:themeColor="accent1"/>
        </w:rPr>
        <w:br w:type="page"/>
      </w:r>
      <w:r w:rsidRPr="006370F3">
        <w:rPr>
          <w:rFonts w:ascii="Arial Black" w:hAnsi="Arial Black"/>
          <w:b/>
          <w:color w:val="4472C4" w:themeColor="accent1"/>
        </w:rPr>
        <w:lastRenderedPageBreak/>
        <w:t>One-Page Proposal Exercise</w:t>
      </w:r>
    </w:p>
    <w:p w:rsidR="006B3E41" w:rsidRPr="006370F3" w:rsidRDefault="006B3E41" w:rsidP="006B3E41">
      <w:pPr>
        <w:rPr>
          <w:rFonts w:ascii="Arial" w:hAnsi="Arial" w:cs="Arial"/>
          <w:b/>
          <w:color w:val="4472C4" w:themeColor="accent1"/>
        </w:rPr>
      </w:pPr>
      <w:r w:rsidRPr="006370F3">
        <w:rPr>
          <w:rFonts w:ascii="Arial" w:hAnsi="Arial" w:cs="Arial"/>
          <w:b/>
          <w:color w:val="4472C4" w:themeColor="accent1"/>
        </w:rPr>
        <w:t xml:space="preserve">Sample </w:t>
      </w:r>
      <w:r>
        <w:rPr>
          <w:rFonts w:ascii="Arial" w:hAnsi="Arial" w:cs="Arial"/>
          <w:b/>
          <w:color w:val="4472C4" w:themeColor="accent1"/>
        </w:rPr>
        <w:t>Verbiage for Rationale Section</w:t>
      </w:r>
    </w:p>
    <w:p w:rsidR="006B3E41" w:rsidRDefault="006B3E41">
      <w:pPr>
        <w:rPr>
          <w:rFonts w:ascii="Arial" w:hAnsi="Arial" w:cs="Arial"/>
          <w:b/>
          <w:color w:val="4472C4" w:themeColor="accent1"/>
        </w:rPr>
      </w:pPr>
    </w:p>
    <w:p w:rsidR="00872BDB" w:rsidRPr="006370F3" w:rsidRDefault="00872BDB" w:rsidP="00872BDB">
      <w:pPr>
        <w:pStyle w:val="ListParagraph"/>
        <w:numPr>
          <w:ilvl w:val="0"/>
          <w:numId w:val="1"/>
        </w:numPr>
        <w:ind w:left="360"/>
        <w:rPr>
          <w:rFonts w:ascii="Arial" w:hAnsi="Arial" w:cs="Arial"/>
          <w:b/>
          <w:color w:val="4472C4" w:themeColor="accent1"/>
        </w:rPr>
      </w:pPr>
      <w:r w:rsidRPr="006370F3">
        <w:rPr>
          <w:rFonts w:ascii="Arial" w:hAnsi="Arial" w:cs="Arial"/>
          <w:b/>
          <w:color w:val="4472C4" w:themeColor="accent1"/>
        </w:rPr>
        <w:t xml:space="preserve">CHILLER IN </w:t>
      </w:r>
      <w:r w:rsidR="007F290D">
        <w:rPr>
          <w:rFonts w:ascii="Arial" w:hAnsi="Arial" w:cs="Arial"/>
          <w:b/>
          <w:color w:val="4472C4" w:themeColor="accent1"/>
        </w:rPr>
        <w:t xml:space="preserve">FOOD </w:t>
      </w:r>
      <w:r w:rsidRPr="006370F3">
        <w:rPr>
          <w:rFonts w:ascii="Arial" w:hAnsi="Arial" w:cs="Arial"/>
          <w:b/>
          <w:color w:val="4472C4" w:themeColor="accent1"/>
        </w:rPr>
        <w:t>MANUFACTURING SETTING</w:t>
      </w:r>
    </w:p>
    <w:p w:rsidR="00444FEF" w:rsidRDefault="00444FEF" w:rsidP="005B3AB5">
      <w:pPr>
        <w:ind w:left="360"/>
        <w:rPr>
          <w:rFonts w:ascii="Arial" w:hAnsi="Arial" w:cs="Arial"/>
          <w:sz w:val="20"/>
          <w:szCs w:val="20"/>
        </w:rPr>
      </w:pPr>
    </w:p>
    <w:p w:rsidR="00444FEF" w:rsidRDefault="00444FEF"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Capital Cost</w:t>
      </w:r>
      <w:r w:rsidRPr="003025DE">
        <w:rPr>
          <w:b/>
          <w:sz w:val="22"/>
          <w:szCs w:val="22"/>
        </w:rPr>
        <w:t>:</w:t>
      </w:r>
      <w:r>
        <w:rPr>
          <w:sz w:val="22"/>
          <w:szCs w:val="22"/>
        </w:rPr>
        <w:tab/>
      </w:r>
      <w:r>
        <w:rPr>
          <w:sz w:val="22"/>
          <w:szCs w:val="22"/>
        </w:rPr>
        <w:tab/>
      </w:r>
      <w:r>
        <w:rPr>
          <w:sz w:val="22"/>
          <w:szCs w:val="22"/>
        </w:rPr>
        <w:tab/>
      </w:r>
      <w:r>
        <w:rPr>
          <w:sz w:val="22"/>
          <w:szCs w:val="22"/>
        </w:rPr>
        <w:tab/>
      </w:r>
      <w:r w:rsidR="00843AD2">
        <w:rPr>
          <w:sz w:val="22"/>
          <w:szCs w:val="22"/>
        </w:rPr>
        <w:tab/>
      </w:r>
      <w:r>
        <w:rPr>
          <w:sz w:val="22"/>
          <w:szCs w:val="22"/>
        </w:rPr>
        <w:t>$270,000</w:t>
      </w:r>
    </w:p>
    <w:p w:rsidR="00444FEF" w:rsidRDefault="00444FEF"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 xml:space="preserve">Annual Energy Cost </w:t>
      </w:r>
      <w:r w:rsidRPr="003025DE">
        <w:rPr>
          <w:b/>
          <w:sz w:val="22"/>
          <w:szCs w:val="22"/>
        </w:rPr>
        <w:t>Savings:</w:t>
      </w:r>
      <w:r>
        <w:rPr>
          <w:sz w:val="22"/>
          <w:szCs w:val="22"/>
        </w:rPr>
        <w:tab/>
      </w:r>
      <w:r>
        <w:rPr>
          <w:sz w:val="22"/>
          <w:szCs w:val="22"/>
        </w:rPr>
        <w:tab/>
      </w:r>
      <w:r w:rsidR="00843AD2">
        <w:rPr>
          <w:sz w:val="22"/>
          <w:szCs w:val="22"/>
        </w:rPr>
        <w:tab/>
      </w:r>
      <w:r>
        <w:rPr>
          <w:sz w:val="22"/>
          <w:szCs w:val="22"/>
        </w:rPr>
        <w:t>$</w:t>
      </w:r>
      <w:r w:rsidR="00A05049">
        <w:rPr>
          <w:sz w:val="22"/>
          <w:szCs w:val="22"/>
        </w:rPr>
        <w:t>32</w:t>
      </w:r>
      <w:r>
        <w:rPr>
          <w:sz w:val="22"/>
          <w:szCs w:val="22"/>
        </w:rPr>
        <w:t>,000</w:t>
      </w:r>
    </w:p>
    <w:p w:rsidR="00444FEF" w:rsidRDefault="00444FEF"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444FEF">
        <w:rPr>
          <w:b/>
          <w:sz w:val="22"/>
          <w:szCs w:val="22"/>
        </w:rPr>
        <w:t xml:space="preserve">Annual Demand </w:t>
      </w:r>
      <w:r>
        <w:rPr>
          <w:b/>
          <w:sz w:val="22"/>
          <w:szCs w:val="22"/>
        </w:rPr>
        <w:t xml:space="preserve">Cost </w:t>
      </w:r>
      <w:r w:rsidRPr="00444FEF">
        <w:rPr>
          <w:b/>
          <w:sz w:val="22"/>
          <w:szCs w:val="22"/>
        </w:rPr>
        <w:t>Savings:</w:t>
      </w:r>
      <w:r>
        <w:rPr>
          <w:sz w:val="22"/>
          <w:szCs w:val="22"/>
        </w:rPr>
        <w:tab/>
      </w:r>
      <w:r>
        <w:rPr>
          <w:sz w:val="22"/>
          <w:szCs w:val="22"/>
        </w:rPr>
        <w:tab/>
      </w:r>
      <w:r w:rsidR="00843AD2">
        <w:rPr>
          <w:sz w:val="22"/>
          <w:szCs w:val="22"/>
        </w:rPr>
        <w:tab/>
      </w:r>
      <w:r w:rsidR="00A05049">
        <w:rPr>
          <w:sz w:val="22"/>
          <w:szCs w:val="22"/>
        </w:rPr>
        <w:t>TBD</w:t>
      </w:r>
    </w:p>
    <w:p w:rsidR="00843AD2" w:rsidRPr="00444FEF"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szCs w:val="22"/>
        </w:rPr>
      </w:pPr>
      <w:r w:rsidRPr="00843AD2">
        <w:rPr>
          <w:b/>
          <w:sz w:val="22"/>
          <w:szCs w:val="22"/>
        </w:rPr>
        <w:t>Annual Non-Utility-Cost Financial Savings:</w:t>
      </w:r>
      <w:r w:rsidR="00A74EC2">
        <w:rPr>
          <w:sz w:val="22"/>
          <w:szCs w:val="22"/>
        </w:rPr>
        <w:tab/>
        <w:t>$43,800</w:t>
      </w:r>
      <w:r>
        <w:rPr>
          <w:sz w:val="22"/>
          <w:szCs w:val="22"/>
        </w:rPr>
        <w:t xml:space="preserve"> </w:t>
      </w:r>
      <w:r w:rsidRPr="00843AD2">
        <w:rPr>
          <w:sz w:val="18"/>
          <w:szCs w:val="22"/>
        </w:rPr>
        <w:t xml:space="preserve">($15K less </w:t>
      </w:r>
      <w:proofErr w:type="spellStart"/>
      <w:r w:rsidRPr="00843AD2">
        <w:rPr>
          <w:sz w:val="18"/>
          <w:szCs w:val="22"/>
        </w:rPr>
        <w:t>maint</w:t>
      </w:r>
      <w:proofErr w:type="spellEnd"/>
      <w:r w:rsidRPr="00843AD2">
        <w:rPr>
          <w:sz w:val="18"/>
          <w:szCs w:val="22"/>
        </w:rPr>
        <w:t xml:space="preserve">.; </w:t>
      </w:r>
      <w:r w:rsidR="00CE29F1">
        <w:rPr>
          <w:sz w:val="18"/>
          <w:szCs w:val="22"/>
        </w:rPr>
        <w:t xml:space="preserve">$28.8K avoided loss &amp; </w:t>
      </w:r>
      <w:r w:rsidRPr="00843AD2">
        <w:rPr>
          <w:sz w:val="18"/>
          <w:szCs w:val="22"/>
        </w:rPr>
        <w:t>delivery delays)</w:t>
      </w:r>
    </w:p>
    <w:p w:rsidR="00444FEF" w:rsidRDefault="007D3FA7"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Incentive</w:t>
      </w:r>
      <w:r w:rsidR="00444FEF" w:rsidRPr="003025DE">
        <w:rPr>
          <w:b/>
          <w:sz w:val="22"/>
          <w:szCs w:val="22"/>
        </w:rPr>
        <w:t>:</w:t>
      </w:r>
      <w:r w:rsidR="00444FEF" w:rsidRPr="003025DE">
        <w:rPr>
          <w:b/>
          <w:sz w:val="22"/>
          <w:szCs w:val="22"/>
        </w:rPr>
        <w:tab/>
      </w:r>
      <w:r>
        <w:rPr>
          <w:sz w:val="22"/>
          <w:szCs w:val="22"/>
        </w:rPr>
        <w:tab/>
      </w:r>
      <w:r>
        <w:rPr>
          <w:sz w:val="22"/>
          <w:szCs w:val="22"/>
        </w:rPr>
        <w:tab/>
      </w:r>
      <w:r>
        <w:rPr>
          <w:sz w:val="22"/>
          <w:szCs w:val="22"/>
        </w:rPr>
        <w:tab/>
      </w:r>
      <w:r w:rsidR="00843AD2">
        <w:rPr>
          <w:sz w:val="22"/>
          <w:szCs w:val="22"/>
        </w:rPr>
        <w:tab/>
        <w:t>TBD</w:t>
      </w:r>
    </w:p>
    <w:p w:rsidR="00444FEF" w:rsidRDefault="00843AD2"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Analysis Term</w:t>
      </w:r>
      <w:r w:rsidR="00444FEF" w:rsidRPr="003025DE">
        <w:rPr>
          <w:b/>
          <w:sz w:val="22"/>
          <w:szCs w:val="22"/>
        </w:rPr>
        <w:t xml:space="preserve">: </w:t>
      </w:r>
      <w:r w:rsidR="00444FEF" w:rsidRPr="003025DE">
        <w:rPr>
          <w:b/>
          <w:sz w:val="22"/>
          <w:szCs w:val="22"/>
        </w:rPr>
        <w:tab/>
      </w:r>
      <w:r w:rsidR="00444FEF">
        <w:rPr>
          <w:sz w:val="22"/>
          <w:szCs w:val="22"/>
        </w:rPr>
        <w:tab/>
      </w:r>
      <w:r w:rsidR="00444FEF">
        <w:rPr>
          <w:sz w:val="22"/>
          <w:szCs w:val="22"/>
        </w:rPr>
        <w:tab/>
      </w:r>
      <w:r w:rsidR="00444FEF">
        <w:rPr>
          <w:sz w:val="22"/>
          <w:szCs w:val="22"/>
        </w:rPr>
        <w:tab/>
      </w:r>
      <w:r>
        <w:rPr>
          <w:sz w:val="22"/>
          <w:szCs w:val="22"/>
        </w:rPr>
        <w:tab/>
      </w:r>
      <w:r w:rsidR="00444FEF">
        <w:rPr>
          <w:sz w:val="22"/>
          <w:szCs w:val="22"/>
        </w:rPr>
        <w:t>10 years</w:t>
      </w:r>
      <w:bookmarkStart w:id="0" w:name="_GoBack"/>
      <w:bookmarkEnd w:id="0"/>
    </w:p>
    <w:p w:rsidR="00444FEF" w:rsidRDefault="00444FEF"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Discount Rate:</w:t>
      </w:r>
      <w:r w:rsidRPr="003025DE">
        <w:rPr>
          <w:b/>
          <w:sz w:val="22"/>
          <w:szCs w:val="22"/>
        </w:rPr>
        <w:tab/>
      </w:r>
      <w:r>
        <w:rPr>
          <w:sz w:val="22"/>
          <w:szCs w:val="22"/>
        </w:rPr>
        <w:tab/>
      </w:r>
      <w:r>
        <w:rPr>
          <w:sz w:val="22"/>
          <w:szCs w:val="22"/>
        </w:rPr>
        <w:tab/>
      </w:r>
      <w:r>
        <w:rPr>
          <w:sz w:val="22"/>
          <w:szCs w:val="22"/>
        </w:rPr>
        <w:tab/>
      </w:r>
      <w:r w:rsidR="00843AD2">
        <w:rPr>
          <w:sz w:val="22"/>
          <w:szCs w:val="22"/>
        </w:rPr>
        <w:tab/>
      </w:r>
      <w:r>
        <w:rPr>
          <w:sz w:val="22"/>
          <w:szCs w:val="22"/>
        </w:rPr>
        <w:t>10%</w:t>
      </w:r>
    </w:p>
    <w:p w:rsidR="00444FEF" w:rsidRDefault="00444FEF"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Finance Rate:</w:t>
      </w:r>
      <w:r w:rsidRPr="003025DE">
        <w:rPr>
          <w:b/>
          <w:sz w:val="22"/>
          <w:szCs w:val="22"/>
        </w:rPr>
        <w:tab/>
      </w:r>
      <w:r>
        <w:rPr>
          <w:sz w:val="22"/>
          <w:szCs w:val="22"/>
        </w:rPr>
        <w:tab/>
      </w:r>
      <w:r>
        <w:rPr>
          <w:sz w:val="22"/>
          <w:szCs w:val="22"/>
        </w:rPr>
        <w:tab/>
      </w:r>
      <w:r>
        <w:rPr>
          <w:sz w:val="22"/>
          <w:szCs w:val="22"/>
        </w:rPr>
        <w:tab/>
      </w:r>
      <w:r w:rsidR="00843AD2">
        <w:rPr>
          <w:sz w:val="22"/>
          <w:szCs w:val="22"/>
        </w:rPr>
        <w:tab/>
      </w:r>
      <w:r>
        <w:rPr>
          <w:sz w:val="22"/>
          <w:szCs w:val="22"/>
        </w:rPr>
        <w:t>10%</w:t>
      </w:r>
    </w:p>
    <w:p w:rsidR="00444FEF" w:rsidRDefault="00444FEF"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Reinvestment Rate:</w:t>
      </w:r>
      <w:r>
        <w:rPr>
          <w:sz w:val="22"/>
          <w:szCs w:val="22"/>
        </w:rPr>
        <w:tab/>
      </w:r>
      <w:r>
        <w:rPr>
          <w:sz w:val="22"/>
          <w:szCs w:val="22"/>
        </w:rPr>
        <w:tab/>
      </w:r>
      <w:r>
        <w:rPr>
          <w:sz w:val="22"/>
          <w:szCs w:val="22"/>
        </w:rPr>
        <w:tab/>
      </w:r>
      <w:r w:rsidR="00843AD2">
        <w:rPr>
          <w:sz w:val="22"/>
          <w:szCs w:val="22"/>
        </w:rPr>
        <w:tab/>
      </w:r>
      <w:r>
        <w:rPr>
          <w:sz w:val="22"/>
          <w:szCs w:val="22"/>
        </w:rPr>
        <w:t>10%</w:t>
      </w:r>
    </w:p>
    <w:p w:rsidR="00444FEF" w:rsidRDefault="00444FEF" w:rsidP="00843AD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Inflation Rate:</w:t>
      </w:r>
      <w:r>
        <w:rPr>
          <w:sz w:val="22"/>
          <w:szCs w:val="22"/>
        </w:rPr>
        <w:tab/>
      </w:r>
      <w:r>
        <w:rPr>
          <w:sz w:val="22"/>
          <w:szCs w:val="22"/>
        </w:rPr>
        <w:tab/>
      </w:r>
      <w:r>
        <w:rPr>
          <w:sz w:val="22"/>
          <w:szCs w:val="22"/>
        </w:rPr>
        <w:tab/>
      </w:r>
      <w:r>
        <w:rPr>
          <w:sz w:val="22"/>
          <w:szCs w:val="22"/>
        </w:rPr>
        <w:tab/>
      </w:r>
      <w:r w:rsidR="00843AD2">
        <w:rPr>
          <w:sz w:val="22"/>
          <w:szCs w:val="22"/>
        </w:rPr>
        <w:tab/>
      </w:r>
      <w:r>
        <w:rPr>
          <w:sz w:val="22"/>
          <w:szCs w:val="22"/>
        </w:rPr>
        <w:t>3%</w:t>
      </w:r>
    </w:p>
    <w:p w:rsidR="00444FEF" w:rsidRDefault="00444FEF" w:rsidP="00444FEF">
      <w:pPr>
        <w:rPr>
          <w:sz w:val="22"/>
          <w:szCs w:val="22"/>
        </w:rPr>
      </w:pPr>
    </w:p>
    <w:p w:rsidR="00843AD2" w:rsidRDefault="00C3033C" w:rsidP="00444FEF">
      <w:pPr>
        <w:autoSpaceDE w:val="0"/>
        <w:autoSpaceDN w:val="0"/>
        <w:adjustRightInd w:val="0"/>
        <w:rPr>
          <w:rFonts w:ascii="Arial" w:hAnsi="Arial" w:cs="Arial"/>
          <w:sz w:val="20"/>
          <w:szCs w:val="20"/>
        </w:rPr>
      </w:pPr>
      <w:r>
        <w:rPr>
          <w:rFonts w:ascii="Arial" w:hAnsi="Arial" w:cs="Arial"/>
          <w:sz w:val="20"/>
          <w:szCs w:val="20"/>
        </w:rPr>
        <w:t xml:space="preserve">Your main chiller, which is 23 years old, </w:t>
      </w:r>
      <w:r w:rsidR="00843AD2">
        <w:rPr>
          <w:rFonts w:ascii="Arial" w:hAnsi="Arial" w:cs="Arial"/>
          <w:sz w:val="20"/>
          <w:szCs w:val="20"/>
        </w:rPr>
        <w:t xml:space="preserve">has </w:t>
      </w:r>
      <w:r w:rsidR="00211DBD">
        <w:rPr>
          <w:rFonts w:ascii="Arial" w:hAnsi="Arial" w:cs="Arial"/>
          <w:sz w:val="20"/>
          <w:szCs w:val="20"/>
        </w:rPr>
        <w:t xml:space="preserve">finally </w:t>
      </w:r>
      <w:r w:rsidR="00843AD2">
        <w:rPr>
          <w:rFonts w:ascii="Arial" w:hAnsi="Arial" w:cs="Arial"/>
          <w:sz w:val="20"/>
          <w:szCs w:val="20"/>
        </w:rPr>
        <w:t>deteriorated to the point that unscheduled repairs are frequently required to maintain critical production temperatures</w:t>
      </w:r>
      <w:r>
        <w:rPr>
          <w:rFonts w:ascii="Arial" w:hAnsi="Arial" w:cs="Arial"/>
          <w:sz w:val="20"/>
          <w:szCs w:val="20"/>
        </w:rPr>
        <w:t xml:space="preserve">.  Each </w:t>
      </w:r>
      <w:r w:rsidR="00C570CE">
        <w:rPr>
          <w:rFonts w:ascii="Arial" w:hAnsi="Arial" w:cs="Arial"/>
          <w:sz w:val="20"/>
          <w:szCs w:val="20"/>
        </w:rPr>
        <w:t xml:space="preserve">of your 11 </w:t>
      </w:r>
      <w:r>
        <w:rPr>
          <w:rFonts w:ascii="Arial" w:hAnsi="Arial" w:cs="Arial"/>
          <w:sz w:val="20"/>
          <w:szCs w:val="20"/>
        </w:rPr>
        <w:t>major repair</w:t>
      </w:r>
      <w:r w:rsidR="00C570CE">
        <w:rPr>
          <w:rFonts w:ascii="Arial" w:hAnsi="Arial" w:cs="Arial"/>
          <w:sz w:val="20"/>
          <w:szCs w:val="20"/>
        </w:rPr>
        <w:t>s last year</w:t>
      </w:r>
      <w:r w:rsidR="00843AD2">
        <w:rPr>
          <w:rFonts w:ascii="Arial" w:hAnsi="Arial" w:cs="Arial"/>
          <w:sz w:val="20"/>
          <w:szCs w:val="20"/>
        </w:rPr>
        <w:t xml:space="preserve"> has resulted in lost p</w:t>
      </w:r>
      <w:r>
        <w:rPr>
          <w:rFonts w:ascii="Arial" w:hAnsi="Arial" w:cs="Arial"/>
          <w:sz w:val="20"/>
          <w:szCs w:val="20"/>
        </w:rPr>
        <w:t>roduction time, overtime labor required to recoup</w:t>
      </w:r>
      <w:r w:rsidR="00211DBD">
        <w:rPr>
          <w:rFonts w:ascii="Arial" w:hAnsi="Arial" w:cs="Arial"/>
          <w:sz w:val="20"/>
          <w:szCs w:val="20"/>
        </w:rPr>
        <w:t xml:space="preserve"> that</w:t>
      </w:r>
      <w:r>
        <w:rPr>
          <w:rFonts w:ascii="Arial" w:hAnsi="Arial" w:cs="Arial"/>
          <w:sz w:val="20"/>
          <w:szCs w:val="20"/>
        </w:rPr>
        <w:t xml:space="preserve"> lost time, </w:t>
      </w:r>
      <w:r w:rsidR="00717F6B">
        <w:rPr>
          <w:rFonts w:ascii="Arial" w:hAnsi="Arial" w:cs="Arial"/>
          <w:sz w:val="20"/>
          <w:szCs w:val="20"/>
        </w:rPr>
        <w:t xml:space="preserve">ruined work in process, </w:t>
      </w:r>
      <w:r>
        <w:rPr>
          <w:rFonts w:ascii="Arial" w:hAnsi="Arial" w:cs="Arial"/>
          <w:sz w:val="20"/>
          <w:szCs w:val="20"/>
        </w:rPr>
        <w:t xml:space="preserve">and delayed deliveries to customers.  Those delays have reduced </w:t>
      </w:r>
      <w:r w:rsidR="00211DBD">
        <w:rPr>
          <w:rFonts w:ascii="Arial" w:hAnsi="Arial" w:cs="Arial"/>
          <w:sz w:val="20"/>
          <w:szCs w:val="20"/>
        </w:rPr>
        <w:t xml:space="preserve">much </w:t>
      </w:r>
      <w:r>
        <w:rPr>
          <w:rFonts w:ascii="Arial" w:hAnsi="Arial" w:cs="Arial"/>
          <w:sz w:val="20"/>
          <w:szCs w:val="20"/>
        </w:rPr>
        <w:t>needed production capacity, created a negative image of the company among both your customers and your workforce, and in a few cases, even caused the company to suffer financial penalties for late deliveries.</w:t>
      </w:r>
      <w:r w:rsidR="00C570CE">
        <w:rPr>
          <w:rFonts w:ascii="Arial" w:hAnsi="Arial" w:cs="Arial"/>
          <w:sz w:val="20"/>
          <w:szCs w:val="20"/>
        </w:rPr>
        <w:t xml:space="preserve">  Your staff has estimated that unscheduled maintenance cost $15,000 last year, and that production losses and late-delivery penalties have collectively exceeded $36,000 in the same period.  Since a new chiller would be under warranty, you can expect $15,000 in annual maintenance savings</w:t>
      </w:r>
      <w:r w:rsidR="00211DBD">
        <w:rPr>
          <w:rFonts w:ascii="Arial" w:hAnsi="Arial" w:cs="Arial"/>
          <w:sz w:val="20"/>
          <w:szCs w:val="20"/>
        </w:rPr>
        <w:t xml:space="preserve"> for at least the first five years</w:t>
      </w:r>
      <w:r w:rsidR="00C570CE">
        <w:rPr>
          <w:rFonts w:ascii="Arial" w:hAnsi="Arial" w:cs="Arial"/>
          <w:sz w:val="20"/>
          <w:szCs w:val="20"/>
        </w:rPr>
        <w:t>.  And with the increased reliability that this new equipment would bring, you can expect to reduce</w:t>
      </w:r>
      <w:r w:rsidR="00211DBD">
        <w:rPr>
          <w:rFonts w:ascii="Arial" w:hAnsi="Arial" w:cs="Arial"/>
          <w:sz w:val="20"/>
          <w:szCs w:val="20"/>
        </w:rPr>
        <w:t xml:space="preserve"> production</w:t>
      </w:r>
      <w:r w:rsidR="00C570CE">
        <w:rPr>
          <w:rFonts w:ascii="Arial" w:hAnsi="Arial" w:cs="Arial"/>
          <w:sz w:val="20"/>
          <w:szCs w:val="20"/>
        </w:rPr>
        <w:t xml:space="preserve"> losses and penalties by at least 80%.</w:t>
      </w:r>
    </w:p>
    <w:p w:rsidR="00C3033C" w:rsidRDefault="00C3033C" w:rsidP="00444FEF">
      <w:pPr>
        <w:autoSpaceDE w:val="0"/>
        <w:autoSpaceDN w:val="0"/>
        <w:adjustRightInd w:val="0"/>
        <w:rPr>
          <w:rFonts w:ascii="Arial" w:hAnsi="Arial" w:cs="Arial"/>
          <w:sz w:val="20"/>
          <w:szCs w:val="20"/>
        </w:rPr>
      </w:pPr>
    </w:p>
    <w:p w:rsidR="00C3033C" w:rsidRDefault="00C570CE" w:rsidP="00444FEF">
      <w:pPr>
        <w:autoSpaceDE w:val="0"/>
        <w:autoSpaceDN w:val="0"/>
        <w:adjustRightInd w:val="0"/>
        <w:rPr>
          <w:rFonts w:ascii="Arial" w:hAnsi="Arial" w:cs="Arial"/>
          <w:sz w:val="20"/>
          <w:szCs w:val="20"/>
        </w:rPr>
      </w:pPr>
      <w:r>
        <w:rPr>
          <w:rFonts w:ascii="Arial" w:hAnsi="Arial" w:cs="Arial"/>
          <w:sz w:val="20"/>
          <w:szCs w:val="20"/>
        </w:rPr>
        <w:t xml:space="preserve">A chiller plant upgrade consisting of a new chiller, controls and variable speed drives would also be </w:t>
      </w:r>
      <w:r w:rsidR="00C3033C">
        <w:rPr>
          <w:rFonts w:ascii="Arial" w:hAnsi="Arial" w:cs="Arial"/>
          <w:sz w:val="20"/>
          <w:szCs w:val="20"/>
        </w:rPr>
        <w:t>more efficient than your cu</w:t>
      </w:r>
      <w:r>
        <w:rPr>
          <w:rFonts w:ascii="Arial" w:hAnsi="Arial" w:cs="Arial"/>
          <w:sz w:val="20"/>
          <w:szCs w:val="20"/>
        </w:rPr>
        <w:t xml:space="preserve">rrent equipment.  It is estimated that you would see a </w:t>
      </w:r>
      <w:r w:rsidR="00C3033C">
        <w:rPr>
          <w:rFonts w:ascii="Arial" w:hAnsi="Arial" w:cs="Arial"/>
          <w:sz w:val="20"/>
          <w:szCs w:val="20"/>
        </w:rPr>
        <w:t>dec</w:t>
      </w:r>
      <w:r w:rsidR="00593349">
        <w:rPr>
          <w:rFonts w:ascii="Arial" w:hAnsi="Arial" w:cs="Arial"/>
          <w:sz w:val="20"/>
          <w:szCs w:val="20"/>
        </w:rPr>
        <w:t>rease in electricity</w:t>
      </w:r>
      <w:r>
        <w:rPr>
          <w:rFonts w:ascii="Arial" w:hAnsi="Arial" w:cs="Arial"/>
          <w:sz w:val="20"/>
          <w:szCs w:val="20"/>
        </w:rPr>
        <w:t xml:space="preserve"> consumption of at least </w:t>
      </w:r>
      <w:r w:rsidR="00593349">
        <w:rPr>
          <w:rFonts w:ascii="Arial" w:hAnsi="Arial" w:cs="Arial"/>
          <w:sz w:val="20"/>
          <w:szCs w:val="20"/>
        </w:rPr>
        <w:t>1</w:t>
      </w:r>
      <w:r>
        <w:rPr>
          <w:rFonts w:ascii="Arial" w:hAnsi="Arial" w:cs="Arial"/>
          <w:sz w:val="20"/>
          <w:szCs w:val="20"/>
        </w:rPr>
        <w:t>5%</w:t>
      </w:r>
      <w:r w:rsidR="00C3033C">
        <w:rPr>
          <w:rFonts w:ascii="Arial" w:hAnsi="Arial" w:cs="Arial"/>
          <w:sz w:val="20"/>
          <w:szCs w:val="20"/>
        </w:rPr>
        <w:t xml:space="preserve">, which would </w:t>
      </w:r>
      <w:r w:rsidR="00593349">
        <w:rPr>
          <w:rFonts w:ascii="Arial" w:hAnsi="Arial" w:cs="Arial"/>
          <w:sz w:val="20"/>
          <w:szCs w:val="20"/>
        </w:rPr>
        <w:t>save more than $32</w:t>
      </w:r>
      <w:r>
        <w:rPr>
          <w:rFonts w:ascii="Arial" w:hAnsi="Arial" w:cs="Arial"/>
          <w:sz w:val="20"/>
          <w:szCs w:val="20"/>
        </w:rPr>
        <w:t>,000 per year</w:t>
      </w:r>
      <w:r w:rsidR="00C3033C">
        <w:rPr>
          <w:rFonts w:ascii="Arial" w:hAnsi="Arial" w:cs="Arial"/>
          <w:sz w:val="20"/>
          <w:szCs w:val="20"/>
        </w:rPr>
        <w:t>.</w:t>
      </w:r>
      <w:r>
        <w:rPr>
          <w:rFonts w:ascii="Arial" w:hAnsi="Arial" w:cs="Arial"/>
          <w:sz w:val="20"/>
          <w:szCs w:val="20"/>
        </w:rPr>
        <w:t xml:space="preserve">  </w:t>
      </w:r>
    </w:p>
    <w:p w:rsidR="00211DBD" w:rsidRDefault="00211DBD" w:rsidP="00444FEF">
      <w:pPr>
        <w:autoSpaceDE w:val="0"/>
        <w:autoSpaceDN w:val="0"/>
        <w:adjustRightInd w:val="0"/>
        <w:rPr>
          <w:rFonts w:ascii="Arial" w:hAnsi="Arial" w:cs="Arial"/>
          <w:sz w:val="20"/>
          <w:szCs w:val="20"/>
        </w:rPr>
      </w:pPr>
    </w:p>
    <w:p w:rsidR="00211DBD" w:rsidRDefault="00211DBD" w:rsidP="00444FEF">
      <w:pPr>
        <w:autoSpaceDE w:val="0"/>
        <w:autoSpaceDN w:val="0"/>
        <w:adjustRightInd w:val="0"/>
        <w:rPr>
          <w:rFonts w:ascii="Arial" w:hAnsi="Arial" w:cs="Arial"/>
          <w:sz w:val="20"/>
          <w:szCs w:val="20"/>
        </w:rPr>
      </w:pPr>
      <w:r>
        <w:rPr>
          <w:rFonts w:ascii="Arial" w:hAnsi="Arial" w:cs="Arial"/>
          <w:sz w:val="20"/>
          <w:szCs w:val="20"/>
        </w:rPr>
        <w:t>Food manufacturing is a relatively low-margin business, so volume is critical to your company’s profitability.  Assuming an industry-standard profit margin of 6%, how much revenue did you need t</w:t>
      </w:r>
      <w:r w:rsidR="008B3600">
        <w:rPr>
          <w:rFonts w:ascii="Arial" w:hAnsi="Arial" w:cs="Arial"/>
          <w:sz w:val="20"/>
          <w:szCs w:val="20"/>
        </w:rPr>
        <w:t xml:space="preserve">o generate last year to net </w:t>
      </w:r>
      <w:r w:rsidR="008B3600" w:rsidRPr="00790752">
        <w:rPr>
          <w:rFonts w:ascii="Arial" w:hAnsi="Arial" w:cs="Arial"/>
          <w:sz w:val="20"/>
          <w:szCs w:val="20"/>
        </w:rPr>
        <w:t>$77</w:t>
      </w:r>
      <w:r w:rsidRPr="00790752">
        <w:rPr>
          <w:rFonts w:ascii="Arial" w:hAnsi="Arial" w:cs="Arial"/>
          <w:sz w:val="20"/>
          <w:szCs w:val="20"/>
        </w:rPr>
        <w:t>,000 (the projected annual savings of this new</w:t>
      </w:r>
      <w:r w:rsidR="00A95E0E" w:rsidRPr="00790752">
        <w:rPr>
          <w:rFonts w:ascii="Arial" w:hAnsi="Arial" w:cs="Arial"/>
          <w:sz w:val="20"/>
          <w:szCs w:val="20"/>
        </w:rPr>
        <w:t xml:space="preserve"> chiller plant)?  More than $1.283</w:t>
      </w:r>
      <w:r w:rsidRPr="00790752">
        <w:rPr>
          <w:rFonts w:ascii="Arial" w:hAnsi="Arial" w:cs="Arial"/>
          <w:sz w:val="20"/>
          <w:szCs w:val="20"/>
        </w:rPr>
        <w:t xml:space="preserve"> million, wh</w:t>
      </w:r>
      <w:r w:rsidR="00A95E0E" w:rsidRPr="00790752">
        <w:rPr>
          <w:rFonts w:ascii="Arial" w:hAnsi="Arial" w:cs="Arial"/>
          <w:sz w:val="20"/>
          <w:szCs w:val="20"/>
        </w:rPr>
        <w:t>ich equates to more than 366,666</w:t>
      </w:r>
      <w:r>
        <w:rPr>
          <w:rFonts w:ascii="Arial" w:hAnsi="Arial" w:cs="Arial"/>
          <w:sz w:val="20"/>
          <w:szCs w:val="20"/>
        </w:rPr>
        <w:t xml:space="preserve"> frozen pizzas sold at a wholesale price of $3.50 each.</w:t>
      </w:r>
    </w:p>
    <w:p w:rsidR="006B3E41" w:rsidRDefault="006B3E41">
      <w:pPr>
        <w:rPr>
          <w:rFonts w:ascii="Arial Black" w:hAnsi="Arial Black"/>
          <w:b/>
          <w:color w:val="4472C4" w:themeColor="accent1"/>
        </w:rPr>
      </w:pPr>
      <w:r>
        <w:rPr>
          <w:rFonts w:ascii="Arial Black" w:hAnsi="Arial Black"/>
          <w:b/>
          <w:color w:val="4472C4" w:themeColor="accent1"/>
        </w:rPr>
        <w:br w:type="page"/>
      </w:r>
    </w:p>
    <w:p w:rsidR="006B3E41" w:rsidRPr="006370F3" w:rsidRDefault="006B3E41" w:rsidP="006B3E41">
      <w:pPr>
        <w:rPr>
          <w:rFonts w:ascii="Arial Black" w:hAnsi="Arial Black"/>
          <w:b/>
          <w:color w:val="4472C4" w:themeColor="accent1"/>
        </w:rPr>
      </w:pPr>
      <w:r w:rsidRPr="006370F3">
        <w:rPr>
          <w:rFonts w:ascii="Arial Black" w:hAnsi="Arial Black"/>
          <w:b/>
          <w:color w:val="4472C4" w:themeColor="accent1"/>
        </w:rPr>
        <w:lastRenderedPageBreak/>
        <w:t>One-Page Proposal Exercise</w:t>
      </w:r>
    </w:p>
    <w:p w:rsidR="006B3E41" w:rsidRPr="006370F3" w:rsidRDefault="006B3E41" w:rsidP="006B3E41">
      <w:pPr>
        <w:rPr>
          <w:rFonts w:ascii="Arial" w:hAnsi="Arial" w:cs="Arial"/>
          <w:b/>
          <w:color w:val="4472C4" w:themeColor="accent1"/>
        </w:rPr>
      </w:pPr>
      <w:r w:rsidRPr="006370F3">
        <w:rPr>
          <w:rFonts w:ascii="Arial" w:hAnsi="Arial" w:cs="Arial"/>
          <w:b/>
          <w:color w:val="4472C4" w:themeColor="accent1"/>
        </w:rPr>
        <w:t xml:space="preserve">Sample </w:t>
      </w:r>
      <w:r>
        <w:rPr>
          <w:rFonts w:ascii="Arial" w:hAnsi="Arial" w:cs="Arial"/>
          <w:b/>
          <w:color w:val="4472C4" w:themeColor="accent1"/>
        </w:rPr>
        <w:t>Verbiage for Rationale Section</w:t>
      </w:r>
    </w:p>
    <w:p w:rsidR="00872BDB" w:rsidRDefault="00872BDB" w:rsidP="006B3E41"/>
    <w:p w:rsidR="00872BDB" w:rsidRPr="006370F3" w:rsidRDefault="00872BDB" w:rsidP="00872BDB">
      <w:pPr>
        <w:pStyle w:val="ListParagraph"/>
        <w:numPr>
          <w:ilvl w:val="0"/>
          <w:numId w:val="1"/>
        </w:numPr>
        <w:ind w:left="360"/>
        <w:rPr>
          <w:rFonts w:ascii="Arial" w:hAnsi="Arial" w:cs="Arial"/>
          <w:b/>
          <w:color w:val="4472C4" w:themeColor="accent1"/>
        </w:rPr>
      </w:pPr>
      <w:r w:rsidRPr="006370F3">
        <w:rPr>
          <w:rFonts w:ascii="Arial" w:hAnsi="Arial" w:cs="Arial"/>
          <w:b/>
          <w:color w:val="4472C4" w:themeColor="accent1"/>
        </w:rPr>
        <w:t xml:space="preserve">IMPROVED LIGHTING AND THERMAL COMFORT IN </w:t>
      </w:r>
      <w:r w:rsidR="009B6CE7">
        <w:rPr>
          <w:rFonts w:ascii="Arial" w:hAnsi="Arial" w:cs="Arial"/>
          <w:b/>
          <w:color w:val="4472C4" w:themeColor="accent1"/>
        </w:rPr>
        <w:t xml:space="preserve">INCOME-PRODUCING </w:t>
      </w:r>
      <w:r w:rsidRPr="006370F3">
        <w:rPr>
          <w:rFonts w:ascii="Arial" w:hAnsi="Arial" w:cs="Arial"/>
          <w:b/>
          <w:color w:val="4472C4" w:themeColor="accent1"/>
        </w:rPr>
        <w:t>OFFICE BUILDING SETTING</w:t>
      </w:r>
    </w:p>
    <w:p w:rsidR="00872BDB" w:rsidRDefault="00872BDB" w:rsidP="00872BDB">
      <w:pPr>
        <w:ind w:left="360"/>
      </w:pPr>
    </w:p>
    <w:p w:rsidR="00CD6E14" w:rsidRDefault="00444FEF" w:rsidP="00444FEF">
      <w:pPr>
        <w:rPr>
          <w:rFonts w:ascii="Arial" w:hAnsi="Arial" w:cs="Arial"/>
          <w:sz w:val="20"/>
          <w:szCs w:val="20"/>
        </w:rPr>
      </w:pPr>
      <w:r>
        <w:rPr>
          <w:rFonts w:ascii="Arial" w:hAnsi="Arial" w:cs="Arial"/>
          <w:sz w:val="20"/>
          <w:szCs w:val="20"/>
        </w:rPr>
        <w:t xml:space="preserve">Over the past two summers, many tenants at ABC South Office Tower have raised concerns about </w:t>
      </w:r>
      <w:r w:rsidR="00C037B0">
        <w:rPr>
          <w:rFonts w:ascii="Arial" w:hAnsi="Arial" w:cs="Arial"/>
          <w:sz w:val="20"/>
          <w:szCs w:val="20"/>
        </w:rPr>
        <w:t>the building’s ability to maintain thermal comfort, particularly in the s</w:t>
      </w:r>
      <w:r w:rsidR="00CD6E14">
        <w:rPr>
          <w:rFonts w:ascii="Arial" w:hAnsi="Arial" w:cs="Arial"/>
          <w:sz w:val="20"/>
          <w:szCs w:val="20"/>
        </w:rPr>
        <w:t>ummer months.</w:t>
      </w:r>
      <w:r w:rsidR="00C037B0">
        <w:rPr>
          <w:rFonts w:ascii="Arial" w:hAnsi="Arial" w:cs="Arial"/>
          <w:sz w:val="20"/>
          <w:szCs w:val="20"/>
        </w:rPr>
        <w:t xml:space="preserve"> </w:t>
      </w:r>
      <w:r w:rsidR="00CD6E14">
        <w:rPr>
          <w:rFonts w:ascii="Arial" w:hAnsi="Arial" w:cs="Arial"/>
          <w:sz w:val="20"/>
          <w:szCs w:val="20"/>
        </w:rPr>
        <w:t>Given the importance of minimizing tenant complaints, maximizing tenant renewals and maintaining the building’s reputation in the local leasing community, m</w:t>
      </w:r>
      <w:r w:rsidR="00C037B0">
        <w:rPr>
          <w:rFonts w:ascii="Arial" w:hAnsi="Arial" w:cs="Arial"/>
          <w:sz w:val="20"/>
          <w:szCs w:val="20"/>
        </w:rPr>
        <w:t xml:space="preserve">anagement </w:t>
      </w:r>
      <w:r w:rsidR="00CD6E14">
        <w:rPr>
          <w:rFonts w:ascii="Arial" w:hAnsi="Arial" w:cs="Arial"/>
          <w:sz w:val="20"/>
          <w:szCs w:val="20"/>
        </w:rPr>
        <w:t xml:space="preserve">is presently considering a major </w:t>
      </w:r>
      <w:r>
        <w:rPr>
          <w:rFonts w:ascii="Arial" w:hAnsi="Arial" w:cs="Arial"/>
          <w:sz w:val="20"/>
          <w:szCs w:val="20"/>
        </w:rPr>
        <w:t>ch</w:t>
      </w:r>
      <w:r w:rsidR="00C037B0">
        <w:rPr>
          <w:rFonts w:ascii="Arial" w:hAnsi="Arial" w:cs="Arial"/>
          <w:sz w:val="20"/>
          <w:szCs w:val="20"/>
        </w:rPr>
        <w:t>iller</w:t>
      </w:r>
      <w:r w:rsidR="00CD6E14">
        <w:rPr>
          <w:rFonts w:ascii="Arial" w:hAnsi="Arial" w:cs="Arial"/>
          <w:sz w:val="20"/>
          <w:szCs w:val="20"/>
        </w:rPr>
        <w:t xml:space="preserve"> upgrade</w:t>
      </w:r>
      <w:r w:rsidR="00C037B0">
        <w:rPr>
          <w:rFonts w:ascii="Arial" w:hAnsi="Arial" w:cs="Arial"/>
          <w:sz w:val="20"/>
          <w:szCs w:val="20"/>
        </w:rPr>
        <w:t xml:space="preserve"> to address the situation.  </w:t>
      </w:r>
    </w:p>
    <w:p w:rsidR="00CD6E14" w:rsidRDefault="00CD6E14" w:rsidP="00444FEF">
      <w:pPr>
        <w:rPr>
          <w:rFonts w:ascii="Arial" w:hAnsi="Arial" w:cs="Arial"/>
          <w:sz w:val="20"/>
          <w:szCs w:val="20"/>
        </w:rPr>
      </w:pPr>
    </w:p>
    <w:p w:rsidR="00444FEF" w:rsidRDefault="00444FEF" w:rsidP="00444FEF">
      <w:pPr>
        <w:rPr>
          <w:rFonts w:ascii="Arial" w:hAnsi="Arial" w:cs="Arial"/>
          <w:sz w:val="20"/>
          <w:szCs w:val="20"/>
        </w:rPr>
      </w:pPr>
      <w:r>
        <w:rPr>
          <w:rFonts w:ascii="Arial" w:hAnsi="Arial" w:cs="Arial"/>
          <w:sz w:val="20"/>
          <w:szCs w:val="20"/>
        </w:rPr>
        <w:t>A qualified</w:t>
      </w:r>
      <w:r w:rsidR="006B4A65">
        <w:rPr>
          <w:rFonts w:ascii="Arial" w:hAnsi="Arial" w:cs="Arial"/>
          <w:sz w:val="20"/>
          <w:szCs w:val="20"/>
        </w:rPr>
        <w:t xml:space="preserve"> lighting contractor has assessed</w:t>
      </w:r>
      <w:r>
        <w:rPr>
          <w:rFonts w:ascii="Arial" w:hAnsi="Arial" w:cs="Arial"/>
          <w:sz w:val="20"/>
          <w:szCs w:val="20"/>
        </w:rPr>
        <w:t xml:space="preserve"> the situation and confirmed t</w:t>
      </w:r>
      <w:r w:rsidR="00CD6E14">
        <w:rPr>
          <w:rFonts w:ascii="Arial" w:hAnsi="Arial" w:cs="Arial"/>
          <w:sz w:val="20"/>
          <w:szCs w:val="20"/>
        </w:rPr>
        <w:t xml:space="preserve">hat the building’s </w:t>
      </w:r>
      <w:r w:rsidR="00C037B0">
        <w:rPr>
          <w:rFonts w:ascii="Arial" w:hAnsi="Arial" w:cs="Arial"/>
          <w:sz w:val="20"/>
          <w:szCs w:val="20"/>
        </w:rPr>
        <w:t>20-year-</w:t>
      </w:r>
      <w:r>
        <w:rPr>
          <w:rFonts w:ascii="Arial" w:hAnsi="Arial" w:cs="Arial"/>
          <w:sz w:val="20"/>
          <w:szCs w:val="20"/>
        </w:rPr>
        <w:t>old</w:t>
      </w:r>
      <w:r w:rsidR="00CD6E14">
        <w:rPr>
          <w:rFonts w:ascii="Arial" w:hAnsi="Arial" w:cs="Arial"/>
          <w:sz w:val="20"/>
          <w:szCs w:val="20"/>
        </w:rPr>
        <w:t>, inefficient fluorescent lighting system is a</w:t>
      </w:r>
      <w:r w:rsidR="00C037B0">
        <w:rPr>
          <w:rFonts w:ascii="Arial" w:hAnsi="Arial" w:cs="Arial"/>
          <w:sz w:val="20"/>
          <w:szCs w:val="20"/>
        </w:rPr>
        <w:t xml:space="preserve"> significant contributor</w:t>
      </w:r>
      <w:r w:rsidR="00CD6E14">
        <w:rPr>
          <w:rFonts w:ascii="Arial" w:hAnsi="Arial" w:cs="Arial"/>
          <w:sz w:val="20"/>
          <w:szCs w:val="20"/>
        </w:rPr>
        <w:t xml:space="preserve"> to the building’s cooling burden</w:t>
      </w:r>
      <w:r>
        <w:rPr>
          <w:rFonts w:ascii="Arial" w:hAnsi="Arial" w:cs="Arial"/>
          <w:sz w:val="20"/>
          <w:szCs w:val="20"/>
        </w:rPr>
        <w:t xml:space="preserve">. </w:t>
      </w:r>
      <w:r w:rsidR="00C037B0">
        <w:rPr>
          <w:rFonts w:ascii="Arial" w:hAnsi="Arial" w:cs="Arial"/>
          <w:sz w:val="20"/>
          <w:szCs w:val="20"/>
        </w:rPr>
        <w:t>Moving</w:t>
      </w:r>
      <w:r>
        <w:rPr>
          <w:rFonts w:ascii="Arial" w:hAnsi="Arial" w:cs="Arial"/>
          <w:sz w:val="20"/>
          <w:szCs w:val="20"/>
        </w:rPr>
        <w:t xml:space="preserve"> to LED fixtures would reduce</w:t>
      </w:r>
      <w:r w:rsidR="00CA6541">
        <w:rPr>
          <w:rFonts w:ascii="Arial" w:hAnsi="Arial" w:cs="Arial"/>
          <w:sz w:val="20"/>
          <w:szCs w:val="20"/>
        </w:rPr>
        <w:t xml:space="preserve"> the building’s cooling load</w:t>
      </w:r>
      <w:r w:rsidR="00CD6E14">
        <w:rPr>
          <w:rFonts w:ascii="Arial" w:hAnsi="Arial" w:cs="Arial"/>
          <w:sz w:val="20"/>
          <w:szCs w:val="20"/>
        </w:rPr>
        <w:t xml:space="preserve"> while saving $42,000 in </w:t>
      </w:r>
      <w:r w:rsidR="00C037B0">
        <w:rPr>
          <w:rFonts w:ascii="Arial" w:hAnsi="Arial" w:cs="Arial"/>
          <w:sz w:val="20"/>
          <w:szCs w:val="20"/>
        </w:rPr>
        <w:t>energy</w:t>
      </w:r>
      <w:r w:rsidR="00CD6E14">
        <w:rPr>
          <w:rFonts w:ascii="Arial" w:hAnsi="Arial" w:cs="Arial"/>
          <w:sz w:val="20"/>
          <w:szCs w:val="20"/>
        </w:rPr>
        <w:t xml:space="preserve"> use </w:t>
      </w:r>
      <w:r w:rsidR="00C037B0">
        <w:rPr>
          <w:rFonts w:ascii="Arial" w:hAnsi="Arial" w:cs="Arial"/>
          <w:sz w:val="20"/>
          <w:szCs w:val="20"/>
        </w:rPr>
        <w:t xml:space="preserve">and </w:t>
      </w:r>
      <w:r w:rsidR="00CD6E14">
        <w:rPr>
          <w:rFonts w:ascii="Arial" w:hAnsi="Arial" w:cs="Arial"/>
          <w:sz w:val="20"/>
          <w:szCs w:val="20"/>
        </w:rPr>
        <w:t xml:space="preserve">$8,100 in energy demand charges.  The building’s mechanical engineer has </w:t>
      </w:r>
      <w:r w:rsidR="00CA6541">
        <w:rPr>
          <w:rFonts w:ascii="Arial" w:hAnsi="Arial" w:cs="Arial"/>
          <w:sz w:val="20"/>
          <w:szCs w:val="20"/>
        </w:rPr>
        <w:t>verified that</w:t>
      </w:r>
      <w:r w:rsidR="00CD6E14">
        <w:rPr>
          <w:rFonts w:ascii="Arial" w:hAnsi="Arial" w:cs="Arial"/>
          <w:sz w:val="20"/>
          <w:szCs w:val="20"/>
        </w:rPr>
        <w:t xml:space="preserve"> </w:t>
      </w:r>
      <w:r w:rsidR="00CA6541">
        <w:rPr>
          <w:rFonts w:ascii="Arial" w:hAnsi="Arial" w:cs="Arial"/>
          <w:sz w:val="20"/>
          <w:szCs w:val="20"/>
        </w:rPr>
        <w:t>reducing the heat generated by the building’s lighting system would</w:t>
      </w:r>
      <w:r w:rsidR="00B124A2">
        <w:rPr>
          <w:rFonts w:ascii="Arial" w:hAnsi="Arial" w:cs="Arial"/>
          <w:sz w:val="20"/>
          <w:szCs w:val="20"/>
        </w:rPr>
        <w:t xml:space="preserve"> </w:t>
      </w:r>
      <w:r w:rsidR="00CA6541">
        <w:rPr>
          <w:rFonts w:ascii="Arial" w:hAnsi="Arial" w:cs="Arial"/>
          <w:sz w:val="20"/>
          <w:szCs w:val="20"/>
        </w:rPr>
        <w:t>resolve the cooling capacity shortfall in the summer months</w:t>
      </w:r>
      <w:r w:rsidR="00983056">
        <w:rPr>
          <w:rFonts w:ascii="Arial" w:hAnsi="Arial" w:cs="Arial"/>
          <w:sz w:val="20"/>
          <w:szCs w:val="20"/>
        </w:rPr>
        <w:t xml:space="preserve">.  Considering their inherently long life, these </w:t>
      </w:r>
      <w:r w:rsidR="00CD6E14">
        <w:rPr>
          <w:rFonts w:ascii="Arial" w:hAnsi="Arial" w:cs="Arial"/>
          <w:sz w:val="20"/>
          <w:szCs w:val="20"/>
        </w:rPr>
        <w:t xml:space="preserve">LEDs would </w:t>
      </w:r>
      <w:r w:rsidR="00CA6541">
        <w:rPr>
          <w:rFonts w:ascii="Arial" w:hAnsi="Arial" w:cs="Arial"/>
          <w:sz w:val="20"/>
          <w:szCs w:val="20"/>
        </w:rPr>
        <w:t xml:space="preserve">also </w:t>
      </w:r>
      <w:r w:rsidR="00CD6E14">
        <w:rPr>
          <w:rFonts w:ascii="Arial" w:hAnsi="Arial" w:cs="Arial"/>
          <w:sz w:val="20"/>
          <w:szCs w:val="20"/>
        </w:rPr>
        <w:t>save $8,000 or more in annual maintenance costs for at least the first 10 years assuming the building’s current operating hours.</w:t>
      </w:r>
      <w:r>
        <w:rPr>
          <w:rFonts w:ascii="Arial" w:hAnsi="Arial" w:cs="Arial"/>
          <w:sz w:val="20"/>
          <w:szCs w:val="20"/>
        </w:rPr>
        <w:t xml:space="preserve"> </w:t>
      </w:r>
      <w:r w:rsidR="00B124A2">
        <w:rPr>
          <w:rFonts w:ascii="Arial" w:hAnsi="Arial" w:cs="Arial"/>
          <w:sz w:val="20"/>
          <w:szCs w:val="20"/>
        </w:rPr>
        <w:t xml:space="preserve"> Moreover, the energy savings would improve the building’s carbon footprint, which </w:t>
      </w:r>
      <w:r w:rsidR="00CA6541">
        <w:rPr>
          <w:rFonts w:ascii="Arial" w:hAnsi="Arial" w:cs="Arial"/>
          <w:sz w:val="20"/>
          <w:szCs w:val="20"/>
        </w:rPr>
        <w:t>w</w:t>
      </w:r>
      <w:r w:rsidR="00B124A2">
        <w:rPr>
          <w:rFonts w:ascii="Arial" w:hAnsi="Arial" w:cs="Arial"/>
          <w:sz w:val="20"/>
          <w:szCs w:val="20"/>
        </w:rPr>
        <w:t>ould not only help with carbon credits but also become a differentiating amenity when attracting/retaining tenants.</w:t>
      </w:r>
    </w:p>
    <w:p w:rsidR="00CA6541" w:rsidRDefault="00CA6541" w:rsidP="00444FEF">
      <w:pPr>
        <w:rPr>
          <w:rFonts w:ascii="Arial" w:hAnsi="Arial" w:cs="Arial"/>
          <w:sz w:val="20"/>
          <w:szCs w:val="20"/>
        </w:rPr>
      </w:pPr>
    </w:p>
    <w:p w:rsidR="00CA6541" w:rsidRDefault="00CA6541" w:rsidP="00444FEF">
      <w:pPr>
        <w:rPr>
          <w:rFonts w:ascii="Arial" w:hAnsi="Arial" w:cs="Arial"/>
          <w:sz w:val="20"/>
          <w:szCs w:val="20"/>
        </w:rPr>
      </w:pPr>
      <w:r>
        <w:rPr>
          <w:rFonts w:ascii="Arial" w:hAnsi="Arial" w:cs="Arial"/>
          <w:sz w:val="20"/>
          <w:szCs w:val="20"/>
        </w:rPr>
        <w:t>Finally, the building’s model lease form contains capital expense cost-recovery language, which allows the landlord to pass through a capital expense that reduces operating expenses for all tenants.  So, while management would bear 100% of the cost of increasing cooling capacity, the cost of an energy-efficient lighting upgrade could be passed along to the tenants using an amortization schedule that mirrors the pace of projected energy and maintenance savings.</w:t>
      </w:r>
    </w:p>
    <w:p w:rsidR="00B124A2" w:rsidRDefault="00B124A2" w:rsidP="00444FEF">
      <w:pPr>
        <w:rPr>
          <w:rFonts w:ascii="Arial" w:hAnsi="Arial" w:cs="Arial"/>
          <w:sz w:val="20"/>
          <w:szCs w:val="20"/>
        </w:rPr>
      </w:pPr>
    </w:p>
    <w:p w:rsidR="00B124A2"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Capital Cost</w:t>
      </w:r>
      <w:r w:rsidRPr="003025DE">
        <w:rPr>
          <w:b/>
          <w:sz w:val="22"/>
          <w:szCs w:val="22"/>
        </w:rPr>
        <w:t>:</w:t>
      </w:r>
      <w:r>
        <w:rPr>
          <w:sz w:val="22"/>
          <w:szCs w:val="22"/>
        </w:rPr>
        <w:tab/>
      </w:r>
      <w:r>
        <w:rPr>
          <w:sz w:val="22"/>
          <w:szCs w:val="22"/>
        </w:rPr>
        <w:tab/>
      </w:r>
      <w:r>
        <w:rPr>
          <w:sz w:val="22"/>
          <w:szCs w:val="22"/>
        </w:rPr>
        <w:tab/>
      </w:r>
      <w:r>
        <w:rPr>
          <w:sz w:val="22"/>
          <w:szCs w:val="22"/>
        </w:rPr>
        <w:tab/>
      </w:r>
      <w:r>
        <w:rPr>
          <w:sz w:val="22"/>
          <w:szCs w:val="22"/>
        </w:rPr>
        <w:tab/>
        <w:t>$160,000</w:t>
      </w:r>
    </w:p>
    <w:p w:rsidR="00B124A2"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 xml:space="preserve">Annual Energy Cost </w:t>
      </w:r>
      <w:r w:rsidRPr="003025DE">
        <w:rPr>
          <w:b/>
          <w:sz w:val="22"/>
          <w:szCs w:val="22"/>
        </w:rPr>
        <w:t>Savings:</w:t>
      </w:r>
      <w:r>
        <w:rPr>
          <w:sz w:val="22"/>
          <w:szCs w:val="22"/>
        </w:rPr>
        <w:tab/>
      </w:r>
      <w:r>
        <w:rPr>
          <w:sz w:val="22"/>
          <w:szCs w:val="22"/>
        </w:rPr>
        <w:tab/>
      </w:r>
      <w:r>
        <w:rPr>
          <w:sz w:val="22"/>
          <w:szCs w:val="22"/>
        </w:rPr>
        <w:tab/>
        <w:t>$42,000</w:t>
      </w:r>
    </w:p>
    <w:p w:rsidR="00B124A2"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444FEF">
        <w:rPr>
          <w:b/>
          <w:sz w:val="22"/>
          <w:szCs w:val="22"/>
        </w:rPr>
        <w:t xml:space="preserve">Annual Demand </w:t>
      </w:r>
      <w:r>
        <w:rPr>
          <w:b/>
          <w:sz w:val="22"/>
          <w:szCs w:val="22"/>
        </w:rPr>
        <w:t xml:space="preserve">Cost </w:t>
      </w:r>
      <w:r w:rsidRPr="00444FEF">
        <w:rPr>
          <w:b/>
          <w:sz w:val="22"/>
          <w:szCs w:val="22"/>
        </w:rPr>
        <w:t>Savings:</w:t>
      </w:r>
      <w:r>
        <w:rPr>
          <w:sz w:val="22"/>
          <w:szCs w:val="22"/>
        </w:rPr>
        <w:tab/>
      </w:r>
      <w:r>
        <w:rPr>
          <w:sz w:val="22"/>
          <w:szCs w:val="22"/>
        </w:rPr>
        <w:tab/>
      </w:r>
      <w:r>
        <w:rPr>
          <w:sz w:val="22"/>
          <w:szCs w:val="22"/>
        </w:rPr>
        <w:tab/>
        <w:t>$8,100</w:t>
      </w:r>
    </w:p>
    <w:p w:rsidR="00B124A2" w:rsidRPr="00444FEF"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szCs w:val="22"/>
        </w:rPr>
      </w:pPr>
      <w:r w:rsidRPr="00843AD2">
        <w:rPr>
          <w:b/>
          <w:sz w:val="22"/>
          <w:szCs w:val="22"/>
        </w:rPr>
        <w:t>Annual Non-Utility-Cost Financial Savings:</w:t>
      </w:r>
      <w:r>
        <w:rPr>
          <w:sz w:val="22"/>
          <w:szCs w:val="22"/>
        </w:rPr>
        <w:tab/>
        <w:t xml:space="preserve">$8,000 </w:t>
      </w:r>
      <w:r>
        <w:rPr>
          <w:sz w:val="18"/>
          <w:szCs w:val="22"/>
        </w:rPr>
        <w:t xml:space="preserve">($8K less </w:t>
      </w:r>
      <w:proofErr w:type="spellStart"/>
      <w:r>
        <w:rPr>
          <w:sz w:val="18"/>
          <w:szCs w:val="22"/>
        </w:rPr>
        <w:t>maint</w:t>
      </w:r>
      <w:proofErr w:type="spellEnd"/>
      <w:r>
        <w:rPr>
          <w:sz w:val="18"/>
          <w:szCs w:val="22"/>
        </w:rPr>
        <w:t>., not counting any added rent revenue</w:t>
      </w:r>
      <w:r w:rsidRPr="00843AD2">
        <w:rPr>
          <w:sz w:val="18"/>
          <w:szCs w:val="22"/>
        </w:rPr>
        <w:t>)</w:t>
      </w:r>
    </w:p>
    <w:p w:rsidR="00B124A2" w:rsidRDefault="007D3FA7"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Incentive</w:t>
      </w:r>
      <w:r w:rsidR="00B124A2" w:rsidRPr="003025DE">
        <w:rPr>
          <w:b/>
          <w:sz w:val="22"/>
          <w:szCs w:val="22"/>
        </w:rPr>
        <w:t>:</w:t>
      </w:r>
      <w:r w:rsidR="00B124A2" w:rsidRPr="003025DE">
        <w:rPr>
          <w:b/>
          <w:sz w:val="22"/>
          <w:szCs w:val="22"/>
        </w:rPr>
        <w:tab/>
      </w:r>
      <w:r>
        <w:rPr>
          <w:sz w:val="22"/>
          <w:szCs w:val="22"/>
        </w:rPr>
        <w:tab/>
      </w:r>
      <w:r>
        <w:rPr>
          <w:sz w:val="22"/>
          <w:szCs w:val="22"/>
        </w:rPr>
        <w:tab/>
      </w:r>
      <w:r>
        <w:rPr>
          <w:sz w:val="22"/>
          <w:szCs w:val="22"/>
        </w:rPr>
        <w:tab/>
      </w:r>
      <w:r w:rsidR="00B124A2">
        <w:rPr>
          <w:sz w:val="22"/>
          <w:szCs w:val="22"/>
        </w:rPr>
        <w:tab/>
        <w:t>TBD</w:t>
      </w:r>
    </w:p>
    <w:p w:rsidR="00B124A2"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Analysis Term</w:t>
      </w:r>
      <w:r w:rsidRPr="003025DE">
        <w:rPr>
          <w:b/>
          <w:sz w:val="22"/>
          <w:szCs w:val="22"/>
        </w:rPr>
        <w:t xml:space="preserve">: </w:t>
      </w:r>
      <w:r w:rsidRPr="003025DE">
        <w:rPr>
          <w:b/>
          <w:sz w:val="22"/>
          <w:szCs w:val="22"/>
        </w:rPr>
        <w:tab/>
      </w:r>
      <w:r>
        <w:rPr>
          <w:sz w:val="22"/>
          <w:szCs w:val="22"/>
        </w:rPr>
        <w:tab/>
      </w:r>
      <w:r>
        <w:rPr>
          <w:sz w:val="22"/>
          <w:szCs w:val="22"/>
        </w:rPr>
        <w:tab/>
      </w:r>
      <w:r>
        <w:rPr>
          <w:sz w:val="22"/>
          <w:szCs w:val="22"/>
        </w:rPr>
        <w:tab/>
      </w:r>
      <w:r>
        <w:rPr>
          <w:sz w:val="22"/>
          <w:szCs w:val="22"/>
        </w:rPr>
        <w:tab/>
        <w:t>10 years</w:t>
      </w:r>
    </w:p>
    <w:p w:rsidR="00B124A2"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Discount Rate:</w:t>
      </w:r>
      <w:r w:rsidRPr="003025DE">
        <w:rPr>
          <w:b/>
          <w:sz w:val="22"/>
          <w:szCs w:val="22"/>
        </w:rPr>
        <w:tab/>
      </w:r>
      <w:r>
        <w:rPr>
          <w:sz w:val="22"/>
          <w:szCs w:val="22"/>
        </w:rPr>
        <w:tab/>
      </w:r>
      <w:r>
        <w:rPr>
          <w:sz w:val="22"/>
          <w:szCs w:val="22"/>
        </w:rPr>
        <w:tab/>
      </w:r>
      <w:r>
        <w:rPr>
          <w:sz w:val="22"/>
          <w:szCs w:val="22"/>
        </w:rPr>
        <w:tab/>
      </w:r>
      <w:r>
        <w:rPr>
          <w:sz w:val="22"/>
          <w:szCs w:val="22"/>
        </w:rPr>
        <w:tab/>
        <w:t>10%</w:t>
      </w:r>
    </w:p>
    <w:p w:rsidR="00B124A2"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Finance Rate:</w:t>
      </w:r>
      <w:r w:rsidRPr="003025DE">
        <w:rPr>
          <w:b/>
          <w:sz w:val="22"/>
          <w:szCs w:val="22"/>
        </w:rPr>
        <w:tab/>
      </w:r>
      <w:r>
        <w:rPr>
          <w:sz w:val="22"/>
          <w:szCs w:val="22"/>
        </w:rPr>
        <w:tab/>
      </w:r>
      <w:r>
        <w:rPr>
          <w:sz w:val="22"/>
          <w:szCs w:val="22"/>
        </w:rPr>
        <w:tab/>
      </w:r>
      <w:r>
        <w:rPr>
          <w:sz w:val="22"/>
          <w:szCs w:val="22"/>
        </w:rPr>
        <w:tab/>
      </w:r>
      <w:r>
        <w:rPr>
          <w:sz w:val="22"/>
          <w:szCs w:val="22"/>
        </w:rPr>
        <w:tab/>
        <w:t>10%</w:t>
      </w:r>
    </w:p>
    <w:p w:rsidR="00B124A2"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Reinvestment Rate:</w:t>
      </w:r>
      <w:r>
        <w:rPr>
          <w:sz w:val="22"/>
          <w:szCs w:val="22"/>
        </w:rPr>
        <w:tab/>
      </w:r>
      <w:r>
        <w:rPr>
          <w:sz w:val="22"/>
          <w:szCs w:val="22"/>
        </w:rPr>
        <w:tab/>
      </w:r>
      <w:r>
        <w:rPr>
          <w:sz w:val="22"/>
          <w:szCs w:val="22"/>
        </w:rPr>
        <w:tab/>
      </w:r>
      <w:r>
        <w:rPr>
          <w:sz w:val="22"/>
          <w:szCs w:val="22"/>
        </w:rPr>
        <w:tab/>
        <w:t>10%</w:t>
      </w:r>
    </w:p>
    <w:p w:rsidR="00B124A2" w:rsidRDefault="00B124A2" w:rsidP="00B124A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Inflation Rate:</w:t>
      </w:r>
      <w:r>
        <w:rPr>
          <w:sz w:val="22"/>
          <w:szCs w:val="22"/>
        </w:rPr>
        <w:tab/>
      </w:r>
      <w:r>
        <w:rPr>
          <w:sz w:val="22"/>
          <w:szCs w:val="22"/>
        </w:rPr>
        <w:tab/>
      </w:r>
      <w:r>
        <w:rPr>
          <w:sz w:val="22"/>
          <w:szCs w:val="22"/>
        </w:rPr>
        <w:tab/>
      </w:r>
      <w:r>
        <w:rPr>
          <w:sz w:val="22"/>
          <w:szCs w:val="22"/>
        </w:rPr>
        <w:tab/>
      </w:r>
      <w:r>
        <w:rPr>
          <w:sz w:val="22"/>
          <w:szCs w:val="22"/>
        </w:rPr>
        <w:tab/>
        <w:t>3%</w:t>
      </w:r>
    </w:p>
    <w:p w:rsidR="00B124A2" w:rsidRDefault="00B124A2" w:rsidP="00444FEF">
      <w:pPr>
        <w:rPr>
          <w:rFonts w:ascii="Arial" w:hAnsi="Arial" w:cs="Arial"/>
          <w:sz w:val="20"/>
          <w:szCs w:val="20"/>
        </w:rPr>
      </w:pPr>
    </w:p>
    <w:p w:rsidR="006B3E41" w:rsidRDefault="006B3E41">
      <w:pPr>
        <w:rPr>
          <w:rFonts w:ascii="Arial Black" w:hAnsi="Arial Black"/>
          <w:b/>
          <w:color w:val="4472C4" w:themeColor="accent1"/>
        </w:rPr>
      </w:pPr>
      <w:r>
        <w:rPr>
          <w:rFonts w:ascii="Arial Black" w:hAnsi="Arial Black"/>
          <w:b/>
          <w:color w:val="4472C4" w:themeColor="accent1"/>
        </w:rPr>
        <w:br w:type="page"/>
      </w:r>
    </w:p>
    <w:p w:rsidR="006B3E41" w:rsidRPr="006370F3" w:rsidRDefault="006B3E41" w:rsidP="006B3E41">
      <w:pPr>
        <w:rPr>
          <w:rFonts w:ascii="Arial Black" w:hAnsi="Arial Black"/>
          <w:b/>
          <w:color w:val="4472C4" w:themeColor="accent1"/>
        </w:rPr>
      </w:pPr>
      <w:r w:rsidRPr="006370F3">
        <w:rPr>
          <w:rFonts w:ascii="Arial Black" w:hAnsi="Arial Black"/>
          <w:b/>
          <w:color w:val="4472C4" w:themeColor="accent1"/>
        </w:rPr>
        <w:lastRenderedPageBreak/>
        <w:t>One-Page Proposal Exercise</w:t>
      </w:r>
    </w:p>
    <w:p w:rsidR="006B3E41" w:rsidRPr="006370F3" w:rsidRDefault="006B3E41" w:rsidP="006B3E41">
      <w:pPr>
        <w:rPr>
          <w:rFonts w:ascii="Arial" w:hAnsi="Arial" w:cs="Arial"/>
          <w:b/>
          <w:color w:val="4472C4" w:themeColor="accent1"/>
        </w:rPr>
      </w:pPr>
      <w:r w:rsidRPr="006370F3">
        <w:rPr>
          <w:rFonts w:ascii="Arial" w:hAnsi="Arial" w:cs="Arial"/>
          <w:b/>
          <w:color w:val="4472C4" w:themeColor="accent1"/>
        </w:rPr>
        <w:t xml:space="preserve">Sample </w:t>
      </w:r>
      <w:r>
        <w:rPr>
          <w:rFonts w:ascii="Arial" w:hAnsi="Arial" w:cs="Arial"/>
          <w:b/>
          <w:color w:val="4472C4" w:themeColor="accent1"/>
        </w:rPr>
        <w:t>Verbiage for Rationale Section</w:t>
      </w:r>
    </w:p>
    <w:p w:rsidR="00444FEF" w:rsidRDefault="00444FEF" w:rsidP="006B3E41"/>
    <w:p w:rsidR="00872BDB" w:rsidRPr="006370F3" w:rsidRDefault="00872BDB" w:rsidP="00872BDB">
      <w:pPr>
        <w:pStyle w:val="ListParagraph"/>
        <w:numPr>
          <w:ilvl w:val="0"/>
          <w:numId w:val="1"/>
        </w:numPr>
        <w:ind w:left="360"/>
        <w:rPr>
          <w:rFonts w:ascii="Arial" w:hAnsi="Arial" w:cs="Arial"/>
          <w:b/>
          <w:color w:val="4472C4" w:themeColor="accent1"/>
        </w:rPr>
      </w:pPr>
      <w:r w:rsidRPr="006370F3">
        <w:rPr>
          <w:rFonts w:ascii="Arial" w:hAnsi="Arial" w:cs="Arial"/>
          <w:b/>
          <w:color w:val="4472C4" w:themeColor="accent1"/>
        </w:rPr>
        <w:t>I</w:t>
      </w:r>
      <w:r w:rsidR="00635BA9" w:rsidRPr="006370F3">
        <w:rPr>
          <w:rFonts w:ascii="Arial" w:hAnsi="Arial" w:cs="Arial"/>
          <w:b/>
          <w:color w:val="4472C4" w:themeColor="accent1"/>
        </w:rPr>
        <w:t>MPROVED FUME VENTILATION IN UNIVERSITY RESEARCH</w:t>
      </w:r>
      <w:r w:rsidRPr="006370F3">
        <w:rPr>
          <w:rFonts w:ascii="Arial" w:hAnsi="Arial" w:cs="Arial"/>
          <w:b/>
          <w:color w:val="4472C4" w:themeColor="accent1"/>
        </w:rPr>
        <w:t xml:space="preserve"> SETTING</w:t>
      </w:r>
    </w:p>
    <w:p w:rsidR="00635BA9" w:rsidRPr="00084CCE" w:rsidRDefault="00635BA9" w:rsidP="00084CCE">
      <w:pPr>
        <w:rPr>
          <w:rFonts w:ascii="Arial" w:hAnsi="Arial" w:cs="Arial"/>
          <w:sz w:val="20"/>
          <w:szCs w:val="20"/>
        </w:rPr>
      </w:pPr>
      <w:r w:rsidRPr="00084CCE">
        <w:rPr>
          <w:rFonts w:ascii="Arial" w:hAnsi="Arial" w:cs="Arial"/>
          <w:sz w:val="20"/>
          <w:szCs w:val="20"/>
        </w:rPr>
        <w:t>The University of Your Town is globally recognized as a research powerhouse and leader in</w:t>
      </w:r>
    </w:p>
    <w:p w:rsidR="00CD006A" w:rsidRPr="00084CCE" w:rsidRDefault="00635BA9" w:rsidP="00084CCE">
      <w:pPr>
        <w:rPr>
          <w:rFonts w:ascii="Arial" w:hAnsi="Arial" w:cs="Arial"/>
          <w:sz w:val="20"/>
          <w:szCs w:val="20"/>
        </w:rPr>
      </w:pPr>
      <w:r w:rsidRPr="00084CCE">
        <w:rPr>
          <w:rFonts w:ascii="Arial" w:hAnsi="Arial" w:cs="Arial"/>
          <w:sz w:val="20"/>
          <w:szCs w:val="20"/>
        </w:rPr>
        <w:t>research-intensive education. The limitations of the fume hood exhaust system i</w:t>
      </w:r>
      <w:r w:rsidR="00CD006A" w:rsidRPr="00084CCE">
        <w:rPr>
          <w:rFonts w:ascii="Arial" w:hAnsi="Arial" w:cs="Arial"/>
          <w:sz w:val="20"/>
          <w:szCs w:val="20"/>
        </w:rPr>
        <w:t>n the Science Building threaten</w:t>
      </w:r>
      <w:r w:rsidRPr="00084CCE">
        <w:rPr>
          <w:rFonts w:ascii="Arial" w:hAnsi="Arial" w:cs="Arial"/>
          <w:sz w:val="20"/>
          <w:szCs w:val="20"/>
        </w:rPr>
        <w:t xml:space="preserve"> the University’s commitment to providing a healthy and safe workplace. The current fan system does not meet peak fume-evacuation requirements during the day, leading t</w:t>
      </w:r>
      <w:r w:rsidR="00CD006A" w:rsidRPr="00084CCE">
        <w:rPr>
          <w:rFonts w:ascii="Arial" w:hAnsi="Arial" w:cs="Arial"/>
          <w:sz w:val="20"/>
          <w:szCs w:val="20"/>
        </w:rPr>
        <w:t>o a build-up of harmful fumes. Building maintenance has been fielding</w:t>
      </w:r>
      <w:r w:rsidR="00140444" w:rsidRPr="00084CCE">
        <w:rPr>
          <w:rFonts w:ascii="Arial" w:hAnsi="Arial" w:cs="Arial"/>
          <w:sz w:val="20"/>
          <w:szCs w:val="20"/>
        </w:rPr>
        <w:t xml:space="preserve"> an increasing</w:t>
      </w:r>
      <w:r w:rsidR="00CD006A" w:rsidRPr="00084CCE">
        <w:rPr>
          <w:rFonts w:ascii="Arial" w:hAnsi="Arial" w:cs="Arial"/>
          <w:sz w:val="20"/>
          <w:szCs w:val="20"/>
        </w:rPr>
        <w:t xml:space="preserve"> number of odor complaints</w:t>
      </w:r>
      <w:r w:rsidR="00140444" w:rsidRPr="00084CCE">
        <w:rPr>
          <w:rFonts w:ascii="Arial" w:hAnsi="Arial" w:cs="Arial"/>
          <w:sz w:val="20"/>
          <w:szCs w:val="20"/>
        </w:rPr>
        <w:t>.  Last week, the union filed a complaint with management saying that environmental regulation</w:t>
      </w:r>
      <w:r w:rsidR="00CC3DCD" w:rsidRPr="00084CCE">
        <w:rPr>
          <w:rFonts w:ascii="Arial" w:hAnsi="Arial" w:cs="Arial"/>
          <w:sz w:val="20"/>
          <w:szCs w:val="20"/>
        </w:rPr>
        <w:t>s are being violated at peak ventilation demands</w:t>
      </w:r>
      <w:r w:rsidR="00140444" w:rsidRPr="00084CCE">
        <w:rPr>
          <w:rFonts w:ascii="Arial" w:hAnsi="Arial" w:cs="Arial"/>
          <w:sz w:val="20"/>
          <w:szCs w:val="20"/>
        </w:rPr>
        <w:t>.  B</w:t>
      </w:r>
      <w:r w:rsidR="00CD006A" w:rsidRPr="00084CCE">
        <w:rPr>
          <w:rFonts w:ascii="Arial" w:hAnsi="Arial" w:cs="Arial"/>
          <w:sz w:val="20"/>
          <w:szCs w:val="20"/>
        </w:rPr>
        <w:t>oth r</w:t>
      </w:r>
      <w:r w:rsidRPr="00084CCE">
        <w:rPr>
          <w:rFonts w:ascii="Arial" w:hAnsi="Arial" w:cs="Arial"/>
          <w:sz w:val="20"/>
          <w:szCs w:val="20"/>
        </w:rPr>
        <w:t xml:space="preserve">esearchers and </w:t>
      </w:r>
      <w:r w:rsidR="00CD006A" w:rsidRPr="00084CCE">
        <w:rPr>
          <w:rFonts w:ascii="Arial" w:hAnsi="Arial" w:cs="Arial"/>
          <w:sz w:val="20"/>
          <w:szCs w:val="20"/>
        </w:rPr>
        <w:t xml:space="preserve">support staff </w:t>
      </w:r>
      <w:r w:rsidR="00140444" w:rsidRPr="00084CCE">
        <w:rPr>
          <w:rFonts w:ascii="Arial" w:hAnsi="Arial" w:cs="Arial"/>
          <w:sz w:val="20"/>
          <w:szCs w:val="20"/>
        </w:rPr>
        <w:t xml:space="preserve">in this building tend to request </w:t>
      </w:r>
      <w:r w:rsidR="00CC3DCD" w:rsidRPr="00084CCE">
        <w:rPr>
          <w:rFonts w:ascii="Arial" w:hAnsi="Arial" w:cs="Arial"/>
          <w:sz w:val="20"/>
          <w:szCs w:val="20"/>
        </w:rPr>
        <w:t>transfers</w:t>
      </w:r>
      <w:r w:rsidR="00CD006A" w:rsidRPr="00084CCE">
        <w:rPr>
          <w:rFonts w:ascii="Arial" w:hAnsi="Arial" w:cs="Arial"/>
          <w:sz w:val="20"/>
          <w:szCs w:val="20"/>
        </w:rPr>
        <w:t xml:space="preserve"> at </w:t>
      </w:r>
      <w:r w:rsidRPr="00084CCE">
        <w:rPr>
          <w:rFonts w:ascii="Arial" w:hAnsi="Arial" w:cs="Arial"/>
          <w:sz w:val="20"/>
          <w:szCs w:val="20"/>
        </w:rPr>
        <w:t>higher rate</w:t>
      </w:r>
      <w:r w:rsidR="00CD006A" w:rsidRPr="00084CCE">
        <w:rPr>
          <w:rFonts w:ascii="Arial" w:hAnsi="Arial" w:cs="Arial"/>
          <w:sz w:val="20"/>
          <w:szCs w:val="20"/>
        </w:rPr>
        <w:t>s</w:t>
      </w:r>
      <w:r w:rsidRPr="00084CCE">
        <w:rPr>
          <w:rFonts w:ascii="Arial" w:hAnsi="Arial" w:cs="Arial"/>
          <w:sz w:val="20"/>
          <w:szCs w:val="20"/>
        </w:rPr>
        <w:t xml:space="preserve"> than </w:t>
      </w:r>
      <w:r w:rsidR="00CD006A" w:rsidRPr="00084CCE">
        <w:rPr>
          <w:rFonts w:ascii="Arial" w:hAnsi="Arial" w:cs="Arial"/>
          <w:sz w:val="20"/>
          <w:szCs w:val="20"/>
        </w:rPr>
        <w:t xml:space="preserve">HR has seen in other buildings. </w:t>
      </w:r>
    </w:p>
    <w:p w:rsidR="00CD006A" w:rsidRPr="00084CCE" w:rsidRDefault="00CD006A" w:rsidP="00084CCE">
      <w:pPr>
        <w:rPr>
          <w:rFonts w:ascii="Arial" w:hAnsi="Arial" w:cs="Arial"/>
          <w:sz w:val="20"/>
          <w:szCs w:val="20"/>
        </w:rPr>
      </w:pPr>
    </w:p>
    <w:p w:rsidR="00635BA9" w:rsidRPr="00084CCE" w:rsidRDefault="00CD006A" w:rsidP="00084CCE">
      <w:pPr>
        <w:rPr>
          <w:rFonts w:ascii="Arial" w:hAnsi="Arial" w:cs="Arial"/>
          <w:sz w:val="20"/>
          <w:szCs w:val="20"/>
        </w:rPr>
      </w:pPr>
      <w:r w:rsidRPr="00084CCE">
        <w:rPr>
          <w:rFonts w:ascii="Arial" w:hAnsi="Arial" w:cs="Arial"/>
          <w:sz w:val="20"/>
          <w:szCs w:val="20"/>
        </w:rPr>
        <w:t>Fortunately, the solution is simple:  i</w:t>
      </w:r>
      <w:r w:rsidR="00CC3DCD" w:rsidRPr="00084CCE">
        <w:rPr>
          <w:rFonts w:ascii="Arial" w:hAnsi="Arial" w:cs="Arial"/>
          <w:sz w:val="20"/>
          <w:szCs w:val="20"/>
        </w:rPr>
        <w:t>nstalling</w:t>
      </w:r>
      <w:r w:rsidRPr="00084CCE">
        <w:rPr>
          <w:rFonts w:ascii="Arial" w:hAnsi="Arial" w:cs="Arial"/>
          <w:sz w:val="20"/>
          <w:szCs w:val="20"/>
        </w:rPr>
        <w:t xml:space="preserve"> </w:t>
      </w:r>
      <w:r w:rsidR="00635BA9" w:rsidRPr="00084CCE">
        <w:rPr>
          <w:rFonts w:ascii="Arial" w:hAnsi="Arial" w:cs="Arial"/>
          <w:sz w:val="20"/>
          <w:szCs w:val="20"/>
        </w:rPr>
        <w:t>variable speed drive te</w:t>
      </w:r>
      <w:r w:rsidRPr="00084CCE">
        <w:rPr>
          <w:rFonts w:ascii="Arial" w:hAnsi="Arial" w:cs="Arial"/>
          <w:sz w:val="20"/>
          <w:szCs w:val="20"/>
        </w:rPr>
        <w:t>chnology on the facility’s</w:t>
      </w:r>
      <w:r w:rsidR="00CC3DCD" w:rsidRPr="00084CCE">
        <w:rPr>
          <w:rFonts w:ascii="Arial" w:hAnsi="Arial" w:cs="Arial"/>
          <w:sz w:val="20"/>
          <w:szCs w:val="20"/>
        </w:rPr>
        <w:t xml:space="preserve"> ventilation system to not </w:t>
      </w:r>
      <w:r w:rsidRPr="00084CCE">
        <w:rPr>
          <w:rFonts w:ascii="Arial" w:hAnsi="Arial" w:cs="Arial"/>
          <w:sz w:val="20"/>
          <w:szCs w:val="20"/>
        </w:rPr>
        <w:t>only</w:t>
      </w:r>
      <w:r w:rsidR="00635BA9" w:rsidRPr="00084CCE">
        <w:rPr>
          <w:rFonts w:ascii="Arial" w:hAnsi="Arial" w:cs="Arial"/>
          <w:sz w:val="20"/>
          <w:szCs w:val="20"/>
        </w:rPr>
        <w:t xml:space="preserve"> impro</w:t>
      </w:r>
      <w:r w:rsidRPr="00084CCE">
        <w:rPr>
          <w:rFonts w:ascii="Arial" w:hAnsi="Arial" w:cs="Arial"/>
          <w:sz w:val="20"/>
          <w:szCs w:val="20"/>
        </w:rPr>
        <w:t>ve exhaust performance but also</w:t>
      </w:r>
      <w:r w:rsidR="00CC3DCD" w:rsidRPr="00084CCE">
        <w:rPr>
          <w:rFonts w:ascii="Arial" w:hAnsi="Arial" w:cs="Arial"/>
          <w:sz w:val="20"/>
          <w:szCs w:val="20"/>
        </w:rPr>
        <w:t xml:space="preserve"> reduce</w:t>
      </w:r>
      <w:r w:rsidR="00635BA9" w:rsidRPr="00084CCE">
        <w:rPr>
          <w:rFonts w:ascii="Arial" w:hAnsi="Arial" w:cs="Arial"/>
          <w:sz w:val="20"/>
          <w:szCs w:val="20"/>
        </w:rPr>
        <w:t xml:space="preserve"> en</w:t>
      </w:r>
      <w:r w:rsidR="00CC3DCD" w:rsidRPr="00084CCE">
        <w:rPr>
          <w:rFonts w:ascii="Arial" w:hAnsi="Arial" w:cs="Arial"/>
          <w:sz w:val="20"/>
          <w:szCs w:val="20"/>
        </w:rPr>
        <w:t>ergy waste during non-peak periods</w:t>
      </w:r>
      <w:r w:rsidR="00635BA9" w:rsidRPr="00084CCE">
        <w:rPr>
          <w:rFonts w:ascii="Arial" w:hAnsi="Arial" w:cs="Arial"/>
          <w:sz w:val="20"/>
          <w:szCs w:val="20"/>
        </w:rPr>
        <w:t>.</w:t>
      </w:r>
      <w:r w:rsidR="00140444" w:rsidRPr="00084CCE">
        <w:rPr>
          <w:rFonts w:ascii="Arial" w:hAnsi="Arial" w:cs="Arial"/>
          <w:sz w:val="20"/>
          <w:szCs w:val="20"/>
        </w:rPr>
        <w:t xml:space="preserve">  The facility’s</w:t>
      </w:r>
      <w:r w:rsidRPr="00084CCE">
        <w:rPr>
          <w:rFonts w:ascii="Arial" w:hAnsi="Arial" w:cs="Arial"/>
          <w:sz w:val="20"/>
          <w:szCs w:val="20"/>
        </w:rPr>
        <w:t xml:space="preserve"> present ventilation system is similar to a car running at a constant speed; too fast for </w:t>
      </w:r>
      <w:r w:rsidR="007003C0">
        <w:rPr>
          <w:rFonts w:ascii="Arial" w:hAnsi="Arial" w:cs="Arial"/>
          <w:sz w:val="20"/>
          <w:szCs w:val="20"/>
        </w:rPr>
        <w:t>city</w:t>
      </w:r>
      <w:r w:rsidRPr="00084CCE">
        <w:rPr>
          <w:rFonts w:ascii="Arial" w:hAnsi="Arial" w:cs="Arial"/>
          <w:sz w:val="20"/>
          <w:szCs w:val="20"/>
        </w:rPr>
        <w:t xml:space="preserve"> streets and too slow for the highway.  The proposed solution </w:t>
      </w:r>
      <w:r w:rsidR="00140444" w:rsidRPr="00084CCE">
        <w:rPr>
          <w:rFonts w:ascii="Arial" w:hAnsi="Arial" w:cs="Arial"/>
          <w:sz w:val="20"/>
          <w:szCs w:val="20"/>
        </w:rPr>
        <w:t>combines</w:t>
      </w:r>
      <w:r w:rsidRPr="00084CCE">
        <w:rPr>
          <w:rFonts w:ascii="Arial" w:hAnsi="Arial" w:cs="Arial"/>
          <w:sz w:val="20"/>
          <w:szCs w:val="20"/>
        </w:rPr>
        <w:t xml:space="preserve"> variable speed d</w:t>
      </w:r>
      <w:r w:rsidR="00140444" w:rsidRPr="00084CCE">
        <w:rPr>
          <w:rFonts w:ascii="Arial" w:hAnsi="Arial" w:cs="Arial"/>
          <w:sz w:val="20"/>
          <w:szCs w:val="20"/>
        </w:rPr>
        <w:t>rive</w:t>
      </w:r>
      <w:r w:rsidR="00084CCE">
        <w:rPr>
          <w:rFonts w:ascii="Arial" w:hAnsi="Arial" w:cs="Arial"/>
          <w:sz w:val="20"/>
          <w:szCs w:val="20"/>
        </w:rPr>
        <w:t>s</w:t>
      </w:r>
      <w:r w:rsidR="00140444" w:rsidRPr="00084CCE">
        <w:rPr>
          <w:rFonts w:ascii="Arial" w:hAnsi="Arial" w:cs="Arial"/>
          <w:sz w:val="20"/>
          <w:szCs w:val="20"/>
        </w:rPr>
        <w:t xml:space="preserve">, a </w:t>
      </w:r>
      <w:r w:rsidRPr="00084CCE">
        <w:rPr>
          <w:rFonts w:ascii="Arial" w:hAnsi="Arial" w:cs="Arial"/>
          <w:sz w:val="20"/>
          <w:szCs w:val="20"/>
        </w:rPr>
        <w:t>m</w:t>
      </w:r>
      <w:r w:rsidR="00140444" w:rsidRPr="00084CCE">
        <w:rPr>
          <w:rFonts w:ascii="Arial" w:hAnsi="Arial" w:cs="Arial"/>
          <w:sz w:val="20"/>
          <w:szCs w:val="20"/>
        </w:rPr>
        <w:t>onitoring system, and</w:t>
      </w:r>
      <w:r w:rsidRPr="00084CCE">
        <w:rPr>
          <w:rFonts w:ascii="Arial" w:hAnsi="Arial" w:cs="Arial"/>
          <w:sz w:val="20"/>
          <w:szCs w:val="20"/>
        </w:rPr>
        <w:t xml:space="preserve"> in</w:t>
      </w:r>
      <w:r w:rsidR="00140444" w:rsidRPr="00084CCE">
        <w:rPr>
          <w:rFonts w:ascii="Arial" w:hAnsi="Arial" w:cs="Arial"/>
          <w:sz w:val="20"/>
          <w:szCs w:val="20"/>
        </w:rPr>
        <w:t>dustry-standa</w:t>
      </w:r>
      <w:r w:rsidR="00CC3DCD" w:rsidRPr="00084CCE">
        <w:rPr>
          <w:rFonts w:ascii="Arial" w:hAnsi="Arial" w:cs="Arial"/>
          <w:sz w:val="20"/>
          <w:szCs w:val="20"/>
        </w:rPr>
        <w:t>rd safety protocols to</w:t>
      </w:r>
      <w:r w:rsidRPr="00084CCE">
        <w:rPr>
          <w:rFonts w:ascii="Arial" w:hAnsi="Arial" w:cs="Arial"/>
          <w:sz w:val="20"/>
          <w:szCs w:val="20"/>
        </w:rPr>
        <w:t xml:space="preserve"> adjust the fume extraction rate of your fan system.  Peak requirements are met, while low-demand periods (including unoccupied times) yield energy savings from </w:t>
      </w:r>
      <w:r w:rsidR="00CC3DCD" w:rsidRPr="00084CCE">
        <w:rPr>
          <w:rFonts w:ascii="Arial" w:hAnsi="Arial" w:cs="Arial"/>
          <w:sz w:val="20"/>
          <w:szCs w:val="20"/>
        </w:rPr>
        <w:t xml:space="preserve">thoughtfully </w:t>
      </w:r>
      <w:r w:rsidRPr="00084CCE">
        <w:rPr>
          <w:rFonts w:ascii="Arial" w:hAnsi="Arial" w:cs="Arial"/>
          <w:sz w:val="20"/>
          <w:szCs w:val="20"/>
        </w:rPr>
        <w:t>reduced fan speeds.</w:t>
      </w:r>
      <w:r w:rsidR="00140444" w:rsidRPr="00084CCE">
        <w:rPr>
          <w:rFonts w:ascii="Arial" w:hAnsi="Arial" w:cs="Arial"/>
          <w:sz w:val="20"/>
          <w:szCs w:val="20"/>
        </w:rPr>
        <w:t xml:space="preserve">  While safety is the main driver </w:t>
      </w:r>
      <w:r w:rsidR="00CC3DCD" w:rsidRPr="00084CCE">
        <w:rPr>
          <w:rFonts w:ascii="Arial" w:hAnsi="Arial" w:cs="Arial"/>
          <w:sz w:val="20"/>
          <w:szCs w:val="20"/>
        </w:rPr>
        <w:t>here</w:t>
      </w:r>
      <w:r w:rsidR="00140444" w:rsidRPr="00084CCE">
        <w:rPr>
          <w:rFonts w:ascii="Arial" w:hAnsi="Arial" w:cs="Arial"/>
          <w:sz w:val="20"/>
          <w:szCs w:val="20"/>
        </w:rPr>
        <w:t>,</w:t>
      </w:r>
      <w:r w:rsidR="00CC3DCD" w:rsidRPr="00084CCE">
        <w:rPr>
          <w:rFonts w:ascii="Arial" w:hAnsi="Arial" w:cs="Arial"/>
          <w:sz w:val="20"/>
          <w:szCs w:val="20"/>
        </w:rPr>
        <w:t xml:space="preserve"> this solution should generate $28,000 in energy savings </w:t>
      </w:r>
      <w:r w:rsidR="007003C0">
        <w:rPr>
          <w:rFonts w:ascii="Arial" w:hAnsi="Arial" w:cs="Arial"/>
          <w:sz w:val="20"/>
          <w:szCs w:val="20"/>
        </w:rPr>
        <w:t>by reducing airflow</w:t>
      </w:r>
      <w:r w:rsidR="00140444" w:rsidRPr="00084CCE">
        <w:rPr>
          <w:rFonts w:ascii="Arial" w:hAnsi="Arial" w:cs="Arial"/>
          <w:sz w:val="20"/>
          <w:szCs w:val="20"/>
        </w:rPr>
        <w:t xml:space="preserve"> </w:t>
      </w:r>
      <w:r w:rsidR="00CC3DCD" w:rsidRPr="00084CCE">
        <w:rPr>
          <w:rFonts w:ascii="Arial" w:hAnsi="Arial" w:cs="Arial"/>
          <w:sz w:val="20"/>
          <w:szCs w:val="20"/>
        </w:rPr>
        <w:t>in</w:t>
      </w:r>
      <w:r w:rsidR="00140444" w:rsidRPr="00084CCE">
        <w:rPr>
          <w:rFonts w:ascii="Arial" w:hAnsi="Arial" w:cs="Arial"/>
          <w:sz w:val="20"/>
          <w:szCs w:val="20"/>
        </w:rPr>
        <w:t xml:space="preserve"> periods of low or zero occupancy, </w:t>
      </w:r>
      <w:r w:rsidR="00CC3DCD" w:rsidRPr="00084CCE">
        <w:rPr>
          <w:rFonts w:ascii="Arial" w:hAnsi="Arial" w:cs="Arial"/>
          <w:sz w:val="20"/>
          <w:szCs w:val="20"/>
        </w:rPr>
        <w:t xml:space="preserve">more than </w:t>
      </w:r>
      <w:r w:rsidR="00140444" w:rsidRPr="00084CCE">
        <w:rPr>
          <w:rFonts w:ascii="Arial" w:hAnsi="Arial" w:cs="Arial"/>
          <w:sz w:val="20"/>
          <w:szCs w:val="20"/>
        </w:rPr>
        <w:t>offset</w:t>
      </w:r>
      <w:r w:rsidR="00CC3DCD" w:rsidRPr="00084CCE">
        <w:rPr>
          <w:rFonts w:ascii="Arial" w:hAnsi="Arial" w:cs="Arial"/>
          <w:sz w:val="20"/>
          <w:szCs w:val="20"/>
        </w:rPr>
        <w:t>ting</w:t>
      </w:r>
      <w:r w:rsidR="00140444" w:rsidRPr="00084CCE">
        <w:rPr>
          <w:rFonts w:ascii="Arial" w:hAnsi="Arial" w:cs="Arial"/>
          <w:sz w:val="20"/>
          <w:szCs w:val="20"/>
        </w:rPr>
        <w:t xml:space="preserve"> a projected $2,500 increase in maintenance related to the </w:t>
      </w:r>
      <w:r w:rsidR="00CC3DCD" w:rsidRPr="00084CCE">
        <w:rPr>
          <w:rFonts w:ascii="Arial" w:hAnsi="Arial" w:cs="Arial"/>
          <w:sz w:val="20"/>
          <w:szCs w:val="20"/>
        </w:rPr>
        <w:t>new gear.  The</w:t>
      </w:r>
      <w:r w:rsidR="00140444" w:rsidRPr="00084CCE">
        <w:rPr>
          <w:rFonts w:ascii="Arial" w:hAnsi="Arial" w:cs="Arial"/>
          <w:sz w:val="20"/>
          <w:szCs w:val="20"/>
        </w:rPr>
        <w:t xml:space="preserve"> University would</w:t>
      </w:r>
      <w:r w:rsidR="00CC3DCD" w:rsidRPr="00084CCE">
        <w:rPr>
          <w:rFonts w:ascii="Arial" w:hAnsi="Arial" w:cs="Arial"/>
          <w:sz w:val="20"/>
          <w:szCs w:val="20"/>
        </w:rPr>
        <w:t xml:space="preserve"> also</w:t>
      </w:r>
      <w:r w:rsidR="00140444" w:rsidRPr="00084CCE">
        <w:rPr>
          <w:rFonts w:ascii="Arial" w:hAnsi="Arial" w:cs="Arial"/>
          <w:sz w:val="20"/>
          <w:szCs w:val="20"/>
        </w:rPr>
        <w:t xml:space="preserve"> save an estimated $7,000 in HR expenses for each </w:t>
      </w:r>
      <w:r w:rsidR="00065AD6">
        <w:rPr>
          <w:rFonts w:ascii="Arial" w:hAnsi="Arial" w:cs="Arial"/>
          <w:sz w:val="20"/>
          <w:szCs w:val="20"/>
        </w:rPr>
        <w:t>employee transfer averted, as well as many other avoided liabilities (e.g., regulatory fines, union litigation) that have not been quantified in this analysis.</w:t>
      </w:r>
      <w:r w:rsidRPr="00084CCE">
        <w:rPr>
          <w:rFonts w:ascii="Arial" w:hAnsi="Arial" w:cs="Arial"/>
          <w:sz w:val="20"/>
          <w:szCs w:val="20"/>
        </w:rPr>
        <w:t xml:space="preserve"> </w:t>
      </w:r>
    </w:p>
    <w:p w:rsidR="005B3AB5" w:rsidRDefault="005B3AB5" w:rsidP="00635BA9">
      <w:pPr>
        <w:autoSpaceDE w:val="0"/>
        <w:autoSpaceDN w:val="0"/>
        <w:adjustRightInd w:val="0"/>
        <w:rPr>
          <w:rFonts w:ascii="Times New Roman" w:hAnsi="Times New Roman" w:cs="Times New Roman"/>
        </w:rPr>
      </w:pP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Capital Cost</w:t>
      </w:r>
      <w:r w:rsidRPr="003025DE">
        <w:rPr>
          <w:b/>
          <w:sz w:val="22"/>
          <w:szCs w:val="22"/>
        </w:rPr>
        <w:t>:</w:t>
      </w:r>
      <w:r>
        <w:rPr>
          <w:sz w:val="22"/>
          <w:szCs w:val="22"/>
        </w:rPr>
        <w:tab/>
      </w:r>
      <w:r>
        <w:rPr>
          <w:sz w:val="22"/>
          <w:szCs w:val="22"/>
        </w:rPr>
        <w:tab/>
      </w:r>
      <w:r>
        <w:rPr>
          <w:sz w:val="22"/>
          <w:szCs w:val="22"/>
        </w:rPr>
        <w:tab/>
      </w:r>
      <w:r>
        <w:rPr>
          <w:sz w:val="22"/>
          <w:szCs w:val="22"/>
        </w:rPr>
        <w:tab/>
      </w:r>
      <w:r>
        <w:rPr>
          <w:sz w:val="22"/>
          <w:szCs w:val="22"/>
        </w:rPr>
        <w:tab/>
        <w:t>$145,000</w:t>
      </w: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 xml:space="preserve">Annual Energy Cost </w:t>
      </w:r>
      <w:r w:rsidRPr="003025DE">
        <w:rPr>
          <w:b/>
          <w:sz w:val="22"/>
          <w:szCs w:val="22"/>
        </w:rPr>
        <w:t>Savings:</w:t>
      </w:r>
      <w:r>
        <w:rPr>
          <w:sz w:val="22"/>
          <w:szCs w:val="22"/>
        </w:rPr>
        <w:tab/>
      </w:r>
      <w:r>
        <w:rPr>
          <w:sz w:val="22"/>
          <w:szCs w:val="22"/>
        </w:rPr>
        <w:tab/>
      </w:r>
      <w:r>
        <w:rPr>
          <w:sz w:val="22"/>
          <w:szCs w:val="22"/>
        </w:rPr>
        <w:tab/>
        <w:t>$28,000</w:t>
      </w: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444FEF">
        <w:rPr>
          <w:b/>
          <w:sz w:val="22"/>
          <w:szCs w:val="22"/>
        </w:rPr>
        <w:t xml:space="preserve">Annual Demand </w:t>
      </w:r>
      <w:r>
        <w:rPr>
          <w:b/>
          <w:sz w:val="22"/>
          <w:szCs w:val="22"/>
        </w:rPr>
        <w:t xml:space="preserve">Cost </w:t>
      </w:r>
      <w:r w:rsidRPr="00444FEF">
        <w:rPr>
          <w:b/>
          <w:sz w:val="22"/>
          <w:szCs w:val="22"/>
        </w:rPr>
        <w:t>Savings:</w:t>
      </w:r>
      <w:r>
        <w:rPr>
          <w:sz w:val="22"/>
          <w:szCs w:val="22"/>
        </w:rPr>
        <w:tab/>
      </w:r>
      <w:r>
        <w:rPr>
          <w:sz w:val="22"/>
          <w:szCs w:val="22"/>
        </w:rPr>
        <w:tab/>
      </w:r>
      <w:r>
        <w:rPr>
          <w:sz w:val="22"/>
          <w:szCs w:val="22"/>
        </w:rPr>
        <w:tab/>
        <w:t>negligible</w:t>
      </w:r>
    </w:p>
    <w:p w:rsidR="00C57D2F" w:rsidRPr="00444FE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szCs w:val="22"/>
        </w:rPr>
      </w:pPr>
      <w:r w:rsidRPr="00843AD2">
        <w:rPr>
          <w:b/>
          <w:sz w:val="22"/>
          <w:szCs w:val="22"/>
        </w:rPr>
        <w:t>Annual Non-Utility-Cost Financial Savings:</w:t>
      </w:r>
      <w:r>
        <w:rPr>
          <w:sz w:val="22"/>
          <w:szCs w:val="22"/>
        </w:rPr>
        <w:tab/>
        <w:t xml:space="preserve">$4,500 </w:t>
      </w:r>
      <w:r>
        <w:rPr>
          <w:sz w:val="18"/>
          <w:szCs w:val="22"/>
        </w:rPr>
        <w:t xml:space="preserve">($2.5K added </w:t>
      </w:r>
      <w:proofErr w:type="spellStart"/>
      <w:r>
        <w:rPr>
          <w:sz w:val="18"/>
          <w:szCs w:val="22"/>
        </w:rPr>
        <w:t>maint</w:t>
      </w:r>
      <w:proofErr w:type="spellEnd"/>
      <w:r>
        <w:rPr>
          <w:sz w:val="18"/>
          <w:szCs w:val="22"/>
        </w:rPr>
        <w:t>.; $7K avoided churn of one occupant</w:t>
      </w:r>
      <w:r w:rsidRPr="00843AD2">
        <w:rPr>
          <w:sz w:val="18"/>
          <w:szCs w:val="22"/>
        </w:rPr>
        <w:t>)</w:t>
      </w: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Incentive</w:t>
      </w:r>
      <w:r w:rsidRPr="003025DE">
        <w:rPr>
          <w:b/>
          <w:sz w:val="22"/>
          <w:szCs w:val="22"/>
        </w:rPr>
        <w:t>:</w:t>
      </w:r>
      <w:r w:rsidRPr="003025DE">
        <w:rPr>
          <w:b/>
          <w:sz w:val="22"/>
          <w:szCs w:val="22"/>
        </w:rPr>
        <w:tab/>
      </w:r>
      <w:r>
        <w:rPr>
          <w:sz w:val="22"/>
          <w:szCs w:val="22"/>
        </w:rPr>
        <w:tab/>
      </w:r>
      <w:r>
        <w:rPr>
          <w:sz w:val="22"/>
          <w:szCs w:val="22"/>
        </w:rPr>
        <w:tab/>
      </w:r>
      <w:r>
        <w:rPr>
          <w:sz w:val="22"/>
          <w:szCs w:val="22"/>
        </w:rPr>
        <w:tab/>
      </w:r>
      <w:r>
        <w:rPr>
          <w:sz w:val="22"/>
          <w:szCs w:val="22"/>
        </w:rPr>
        <w:tab/>
        <w:t>TBD</w:t>
      </w: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Analysis Term</w:t>
      </w:r>
      <w:r w:rsidRPr="003025DE">
        <w:rPr>
          <w:b/>
          <w:sz w:val="22"/>
          <w:szCs w:val="22"/>
        </w:rPr>
        <w:t xml:space="preserve">: </w:t>
      </w:r>
      <w:r w:rsidRPr="003025DE">
        <w:rPr>
          <w:b/>
          <w:sz w:val="22"/>
          <w:szCs w:val="22"/>
        </w:rPr>
        <w:tab/>
      </w:r>
      <w:r>
        <w:rPr>
          <w:sz w:val="22"/>
          <w:szCs w:val="22"/>
        </w:rPr>
        <w:tab/>
      </w:r>
      <w:r>
        <w:rPr>
          <w:sz w:val="22"/>
          <w:szCs w:val="22"/>
        </w:rPr>
        <w:tab/>
      </w:r>
      <w:r>
        <w:rPr>
          <w:sz w:val="22"/>
          <w:szCs w:val="22"/>
        </w:rPr>
        <w:tab/>
      </w:r>
      <w:r>
        <w:rPr>
          <w:sz w:val="22"/>
          <w:szCs w:val="22"/>
        </w:rPr>
        <w:tab/>
        <w:t>10 years</w:t>
      </w: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Discount Rate:</w:t>
      </w:r>
      <w:r w:rsidRPr="003025DE">
        <w:rPr>
          <w:b/>
          <w:sz w:val="22"/>
          <w:szCs w:val="22"/>
        </w:rPr>
        <w:tab/>
      </w:r>
      <w:r>
        <w:rPr>
          <w:sz w:val="22"/>
          <w:szCs w:val="22"/>
        </w:rPr>
        <w:tab/>
      </w:r>
      <w:r>
        <w:rPr>
          <w:sz w:val="22"/>
          <w:szCs w:val="22"/>
        </w:rPr>
        <w:tab/>
      </w:r>
      <w:r>
        <w:rPr>
          <w:sz w:val="22"/>
          <w:szCs w:val="22"/>
        </w:rPr>
        <w:tab/>
      </w:r>
      <w:r>
        <w:rPr>
          <w:sz w:val="22"/>
          <w:szCs w:val="22"/>
        </w:rPr>
        <w:tab/>
        <w:t>10%</w:t>
      </w: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Finance Rate:</w:t>
      </w:r>
      <w:r w:rsidRPr="003025DE">
        <w:rPr>
          <w:b/>
          <w:sz w:val="22"/>
          <w:szCs w:val="22"/>
        </w:rPr>
        <w:tab/>
      </w:r>
      <w:r>
        <w:rPr>
          <w:sz w:val="22"/>
          <w:szCs w:val="22"/>
        </w:rPr>
        <w:tab/>
      </w:r>
      <w:r>
        <w:rPr>
          <w:sz w:val="22"/>
          <w:szCs w:val="22"/>
        </w:rPr>
        <w:tab/>
      </w:r>
      <w:r>
        <w:rPr>
          <w:sz w:val="22"/>
          <w:szCs w:val="22"/>
        </w:rPr>
        <w:tab/>
      </w:r>
      <w:r>
        <w:rPr>
          <w:sz w:val="22"/>
          <w:szCs w:val="22"/>
        </w:rPr>
        <w:tab/>
        <w:t>10%</w:t>
      </w: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Reinvestment Rate:</w:t>
      </w:r>
      <w:r>
        <w:rPr>
          <w:sz w:val="22"/>
          <w:szCs w:val="22"/>
        </w:rPr>
        <w:tab/>
      </w:r>
      <w:r>
        <w:rPr>
          <w:sz w:val="22"/>
          <w:szCs w:val="22"/>
        </w:rPr>
        <w:tab/>
      </w:r>
      <w:r>
        <w:rPr>
          <w:sz w:val="22"/>
          <w:szCs w:val="22"/>
        </w:rPr>
        <w:tab/>
      </w:r>
      <w:r>
        <w:rPr>
          <w:sz w:val="22"/>
          <w:szCs w:val="22"/>
        </w:rPr>
        <w:tab/>
        <w:t>10%</w:t>
      </w:r>
    </w:p>
    <w:p w:rsidR="00C57D2F" w:rsidRDefault="00C57D2F" w:rsidP="00C57D2F">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Inflation Rate:</w:t>
      </w:r>
      <w:r>
        <w:rPr>
          <w:sz w:val="22"/>
          <w:szCs w:val="22"/>
        </w:rPr>
        <w:tab/>
      </w:r>
      <w:r>
        <w:rPr>
          <w:sz w:val="22"/>
          <w:szCs w:val="22"/>
        </w:rPr>
        <w:tab/>
      </w:r>
      <w:r>
        <w:rPr>
          <w:sz w:val="22"/>
          <w:szCs w:val="22"/>
        </w:rPr>
        <w:tab/>
      </w:r>
      <w:r>
        <w:rPr>
          <w:sz w:val="22"/>
          <w:szCs w:val="22"/>
        </w:rPr>
        <w:tab/>
      </w:r>
      <w:r>
        <w:rPr>
          <w:sz w:val="22"/>
          <w:szCs w:val="22"/>
        </w:rPr>
        <w:tab/>
        <w:t>3%</w:t>
      </w:r>
    </w:p>
    <w:p w:rsidR="00C57D2F" w:rsidRDefault="00C57D2F" w:rsidP="00C57D2F">
      <w:pPr>
        <w:rPr>
          <w:rFonts w:ascii="Arial" w:hAnsi="Arial" w:cs="Arial"/>
          <w:sz w:val="20"/>
          <w:szCs w:val="20"/>
        </w:rPr>
      </w:pPr>
    </w:p>
    <w:p w:rsidR="006B3E41" w:rsidRDefault="006B3E41">
      <w:pPr>
        <w:rPr>
          <w:rFonts w:ascii="Arial Black" w:hAnsi="Arial Black"/>
          <w:b/>
          <w:color w:val="4472C4" w:themeColor="accent1"/>
        </w:rPr>
      </w:pPr>
      <w:r>
        <w:rPr>
          <w:rFonts w:ascii="Arial Black" w:hAnsi="Arial Black"/>
          <w:b/>
          <w:color w:val="4472C4" w:themeColor="accent1"/>
        </w:rPr>
        <w:br w:type="page"/>
      </w:r>
    </w:p>
    <w:p w:rsidR="006B3E41" w:rsidRPr="006370F3" w:rsidRDefault="006B3E41" w:rsidP="006B3E41">
      <w:pPr>
        <w:rPr>
          <w:rFonts w:ascii="Arial Black" w:hAnsi="Arial Black"/>
          <w:b/>
          <w:color w:val="4472C4" w:themeColor="accent1"/>
        </w:rPr>
      </w:pPr>
      <w:r w:rsidRPr="006370F3">
        <w:rPr>
          <w:rFonts w:ascii="Arial Black" w:hAnsi="Arial Black"/>
          <w:b/>
          <w:color w:val="4472C4" w:themeColor="accent1"/>
        </w:rPr>
        <w:lastRenderedPageBreak/>
        <w:t>One-Page Proposal Exercise</w:t>
      </w:r>
    </w:p>
    <w:p w:rsidR="006B3E41" w:rsidRPr="006370F3" w:rsidRDefault="006B3E41" w:rsidP="006B3E41">
      <w:pPr>
        <w:rPr>
          <w:rFonts w:ascii="Arial" w:hAnsi="Arial" w:cs="Arial"/>
          <w:b/>
          <w:color w:val="4472C4" w:themeColor="accent1"/>
        </w:rPr>
      </w:pPr>
      <w:r w:rsidRPr="006370F3">
        <w:rPr>
          <w:rFonts w:ascii="Arial" w:hAnsi="Arial" w:cs="Arial"/>
          <w:b/>
          <w:color w:val="4472C4" w:themeColor="accent1"/>
        </w:rPr>
        <w:t xml:space="preserve">Sample </w:t>
      </w:r>
      <w:r>
        <w:rPr>
          <w:rFonts w:ascii="Arial" w:hAnsi="Arial" w:cs="Arial"/>
          <w:b/>
          <w:color w:val="4472C4" w:themeColor="accent1"/>
        </w:rPr>
        <w:t>Verbiage for Rationale Section</w:t>
      </w:r>
    </w:p>
    <w:p w:rsidR="00872BDB" w:rsidRDefault="00872BDB" w:rsidP="006B3E41"/>
    <w:p w:rsidR="00872BDB" w:rsidRPr="006370F3" w:rsidRDefault="00872BDB" w:rsidP="00872BDB">
      <w:pPr>
        <w:pStyle w:val="ListParagraph"/>
        <w:numPr>
          <w:ilvl w:val="0"/>
          <w:numId w:val="1"/>
        </w:numPr>
        <w:ind w:left="360"/>
        <w:rPr>
          <w:rFonts w:ascii="Arial" w:hAnsi="Arial" w:cs="Arial"/>
          <w:b/>
          <w:color w:val="4472C4" w:themeColor="accent1"/>
        </w:rPr>
      </w:pPr>
      <w:r w:rsidRPr="006370F3">
        <w:rPr>
          <w:rFonts w:ascii="Arial" w:hAnsi="Arial" w:cs="Arial"/>
          <w:b/>
          <w:color w:val="4472C4" w:themeColor="accent1"/>
        </w:rPr>
        <w:t xml:space="preserve">IMPROVED </w:t>
      </w:r>
      <w:r w:rsidR="003975DB">
        <w:rPr>
          <w:rFonts w:ascii="Arial" w:hAnsi="Arial" w:cs="Arial"/>
          <w:b/>
          <w:color w:val="4472C4" w:themeColor="accent1"/>
        </w:rPr>
        <w:t>REFRIGERATION IN FOOD RE</w:t>
      </w:r>
      <w:r w:rsidR="00D52A48">
        <w:rPr>
          <w:rFonts w:ascii="Arial" w:hAnsi="Arial" w:cs="Arial"/>
          <w:b/>
          <w:color w:val="4472C4" w:themeColor="accent1"/>
        </w:rPr>
        <w:t>TAILER</w:t>
      </w:r>
    </w:p>
    <w:p w:rsidR="00D52A48" w:rsidRDefault="002B4995" w:rsidP="00D52A48">
      <w:pPr>
        <w:ind w:left="360"/>
        <w:rPr>
          <w:rFonts w:ascii="Arial" w:hAnsi="Arial" w:cs="Arial"/>
          <w:sz w:val="20"/>
          <w:szCs w:val="20"/>
        </w:rPr>
      </w:pPr>
      <w:r>
        <w:rPr>
          <w:rFonts w:ascii="Arial" w:hAnsi="Arial" w:cs="Arial"/>
          <w:sz w:val="20"/>
          <w:szCs w:val="20"/>
        </w:rPr>
        <w:t>Replacing</w:t>
      </w:r>
      <w:r w:rsidR="00C74BD9">
        <w:rPr>
          <w:rFonts w:ascii="Arial" w:hAnsi="Arial" w:cs="Arial"/>
          <w:sz w:val="20"/>
          <w:szCs w:val="20"/>
        </w:rPr>
        <w:t xml:space="preserve"> your refrigeration cases</w:t>
      </w:r>
      <w:r>
        <w:rPr>
          <w:rFonts w:ascii="Arial" w:hAnsi="Arial" w:cs="Arial"/>
          <w:sz w:val="20"/>
          <w:szCs w:val="20"/>
        </w:rPr>
        <w:t xml:space="preserve"> is a</w:t>
      </w:r>
      <w:r w:rsidR="00D52A48">
        <w:rPr>
          <w:rFonts w:ascii="Arial" w:hAnsi="Arial" w:cs="Arial"/>
          <w:sz w:val="20"/>
          <w:szCs w:val="20"/>
        </w:rPr>
        <w:t xml:space="preserve"> vital part of</w:t>
      </w:r>
      <w:r w:rsidR="00C74BD9">
        <w:rPr>
          <w:rFonts w:ascii="Arial" w:hAnsi="Arial" w:cs="Arial"/>
          <w:sz w:val="20"/>
          <w:szCs w:val="20"/>
        </w:rPr>
        <w:t xml:space="preserve"> </w:t>
      </w:r>
      <w:r w:rsidR="005B54F9">
        <w:rPr>
          <w:rFonts w:ascii="Arial" w:hAnsi="Arial" w:cs="Arial"/>
          <w:sz w:val="20"/>
          <w:szCs w:val="20"/>
        </w:rPr>
        <w:t>your moderni</w:t>
      </w:r>
      <w:r w:rsidR="00C74BD9">
        <w:rPr>
          <w:rFonts w:ascii="Arial" w:hAnsi="Arial" w:cs="Arial"/>
          <w:sz w:val="20"/>
          <w:szCs w:val="20"/>
        </w:rPr>
        <w:t>zation and rebrandi</w:t>
      </w:r>
      <w:r w:rsidR="00D52A48">
        <w:rPr>
          <w:rFonts w:ascii="Arial" w:hAnsi="Arial" w:cs="Arial"/>
          <w:sz w:val="20"/>
          <w:szCs w:val="20"/>
        </w:rPr>
        <w:t xml:space="preserve">ng campaign, delivering </w:t>
      </w:r>
      <w:r w:rsidR="00C74BD9">
        <w:rPr>
          <w:rFonts w:ascii="Arial" w:hAnsi="Arial" w:cs="Arial"/>
          <w:sz w:val="20"/>
          <w:szCs w:val="20"/>
        </w:rPr>
        <w:t>benefits far beyond the obviously better aesthetics.  The</w:t>
      </w:r>
      <w:r w:rsidR="00CF0ECC">
        <w:rPr>
          <w:rFonts w:ascii="Arial" w:hAnsi="Arial" w:cs="Arial"/>
          <w:sz w:val="20"/>
          <w:szCs w:val="20"/>
        </w:rPr>
        <w:t>se</w:t>
      </w:r>
      <w:r w:rsidR="00C74BD9">
        <w:rPr>
          <w:rFonts w:ascii="Arial" w:hAnsi="Arial" w:cs="Arial"/>
          <w:sz w:val="20"/>
          <w:szCs w:val="20"/>
        </w:rPr>
        <w:t xml:space="preserve"> new ca</w:t>
      </w:r>
      <w:r w:rsidR="00CF0ECC">
        <w:rPr>
          <w:rFonts w:ascii="Arial" w:hAnsi="Arial" w:cs="Arial"/>
          <w:sz w:val="20"/>
          <w:szCs w:val="20"/>
        </w:rPr>
        <w:t>ses would be</w:t>
      </w:r>
      <w:r w:rsidR="00C74BD9">
        <w:rPr>
          <w:rFonts w:ascii="Arial" w:hAnsi="Arial" w:cs="Arial"/>
          <w:sz w:val="20"/>
          <w:szCs w:val="20"/>
        </w:rPr>
        <w:t xml:space="preserve"> considerably more cost-effective to operate</w:t>
      </w:r>
      <w:r w:rsidR="00D52A48">
        <w:rPr>
          <w:rFonts w:ascii="Arial" w:hAnsi="Arial" w:cs="Arial"/>
          <w:sz w:val="20"/>
          <w:szCs w:val="20"/>
        </w:rPr>
        <w:t>, with projected annual savings of</w:t>
      </w:r>
      <w:r w:rsidR="00C74BD9">
        <w:rPr>
          <w:rFonts w:ascii="Arial" w:hAnsi="Arial" w:cs="Arial"/>
          <w:sz w:val="20"/>
          <w:szCs w:val="20"/>
        </w:rPr>
        <w:t xml:space="preserve"> $14,000 in energy u</w:t>
      </w:r>
      <w:r w:rsidR="00D52A48">
        <w:rPr>
          <w:rFonts w:ascii="Arial" w:hAnsi="Arial" w:cs="Arial"/>
          <w:sz w:val="20"/>
          <w:szCs w:val="20"/>
        </w:rPr>
        <w:t>se;</w:t>
      </w:r>
      <w:r w:rsidR="00C74BD9">
        <w:rPr>
          <w:rFonts w:ascii="Arial" w:hAnsi="Arial" w:cs="Arial"/>
          <w:sz w:val="20"/>
          <w:szCs w:val="20"/>
        </w:rPr>
        <w:t xml:space="preserve"> $2,400 in </w:t>
      </w:r>
      <w:r w:rsidR="00F83521">
        <w:rPr>
          <w:rFonts w:ascii="Arial" w:hAnsi="Arial" w:cs="Arial"/>
          <w:sz w:val="20"/>
          <w:szCs w:val="20"/>
        </w:rPr>
        <w:t>energy demand; and, $4,8</w:t>
      </w:r>
      <w:r w:rsidR="00C74BD9">
        <w:rPr>
          <w:rFonts w:ascii="Arial" w:hAnsi="Arial" w:cs="Arial"/>
          <w:sz w:val="20"/>
          <w:szCs w:val="20"/>
        </w:rPr>
        <w:t>00 in mainte</w:t>
      </w:r>
      <w:r w:rsidR="00F83521">
        <w:rPr>
          <w:rFonts w:ascii="Arial" w:hAnsi="Arial" w:cs="Arial"/>
          <w:sz w:val="20"/>
          <w:szCs w:val="20"/>
        </w:rPr>
        <w:t>nance</w:t>
      </w:r>
      <w:r w:rsidR="00C74BD9">
        <w:rPr>
          <w:rFonts w:ascii="Arial" w:hAnsi="Arial" w:cs="Arial"/>
          <w:sz w:val="20"/>
          <w:szCs w:val="20"/>
        </w:rPr>
        <w:t xml:space="preserve">.  </w:t>
      </w:r>
    </w:p>
    <w:p w:rsidR="00CF0ECC" w:rsidRDefault="00D52A48" w:rsidP="00CF0ECC">
      <w:pPr>
        <w:ind w:left="360"/>
        <w:rPr>
          <w:rFonts w:ascii="Arial" w:hAnsi="Arial" w:cs="Arial"/>
          <w:sz w:val="20"/>
          <w:szCs w:val="20"/>
        </w:rPr>
      </w:pPr>
      <w:r>
        <w:rPr>
          <w:rFonts w:ascii="Arial" w:hAnsi="Arial" w:cs="Arial"/>
          <w:sz w:val="20"/>
          <w:szCs w:val="20"/>
        </w:rPr>
        <w:br/>
      </w:r>
      <w:r w:rsidR="00CF0ECC">
        <w:rPr>
          <w:rFonts w:ascii="Arial" w:hAnsi="Arial" w:cs="Arial"/>
          <w:sz w:val="20"/>
          <w:szCs w:val="20"/>
        </w:rPr>
        <w:t>They</w:t>
      </w:r>
      <w:r w:rsidR="00C74BD9">
        <w:rPr>
          <w:rFonts w:ascii="Arial" w:hAnsi="Arial" w:cs="Arial"/>
          <w:sz w:val="20"/>
          <w:szCs w:val="20"/>
        </w:rPr>
        <w:t xml:space="preserve"> </w:t>
      </w:r>
      <w:r>
        <w:rPr>
          <w:rFonts w:ascii="Arial" w:hAnsi="Arial" w:cs="Arial"/>
          <w:sz w:val="20"/>
          <w:szCs w:val="20"/>
        </w:rPr>
        <w:t xml:space="preserve">also </w:t>
      </w:r>
      <w:r w:rsidR="00C74BD9">
        <w:rPr>
          <w:rFonts w:ascii="Arial" w:hAnsi="Arial" w:cs="Arial"/>
          <w:sz w:val="20"/>
          <w:szCs w:val="20"/>
        </w:rPr>
        <w:t xml:space="preserve">feature </w:t>
      </w:r>
      <w:r w:rsidR="00CF0ECC">
        <w:rPr>
          <w:rFonts w:ascii="Arial" w:hAnsi="Arial" w:cs="Arial"/>
          <w:sz w:val="20"/>
          <w:szCs w:val="20"/>
        </w:rPr>
        <w:t xml:space="preserve">state-of-the-art </w:t>
      </w:r>
      <w:r>
        <w:rPr>
          <w:rFonts w:ascii="Arial" w:hAnsi="Arial" w:cs="Arial"/>
          <w:sz w:val="20"/>
          <w:szCs w:val="20"/>
        </w:rPr>
        <w:t xml:space="preserve">LED lighting, </w:t>
      </w:r>
      <w:r w:rsidR="0049250B">
        <w:rPr>
          <w:rFonts w:ascii="Arial" w:hAnsi="Arial" w:cs="Arial"/>
          <w:sz w:val="20"/>
          <w:szCs w:val="20"/>
        </w:rPr>
        <w:t xml:space="preserve">which </w:t>
      </w:r>
      <w:r w:rsidR="00CF0ECC">
        <w:rPr>
          <w:rFonts w:ascii="Arial" w:hAnsi="Arial" w:cs="Arial"/>
          <w:sz w:val="20"/>
          <w:szCs w:val="20"/>
        </w:rPr>
        <w:t>will deliver</w:t>
      </w:r>
      <w:r w:rsidR="0049250B">
        <w:rPr>
          <w:rFonts w:ascii="Arial" w:hAnsi="Arial" w:cs="Arial"/>
          <w:sz w:val="20"/>
          <w:szCs w:val="20"/>
        </w:rPr>
        <w:t xml:space="preserve"> several important benefits for your business.  Y</w:t>
      </w:r>
      <w:r>
        <w:rPr>
          <w:rFonts w:ascii="Arial" w:hAnsi="Arial" w:cs="Arial"/>
          <w:sz w:val="20"/>
          <w:szCs w:val="20"/>
        </w:rPr>
        <w:t xml:space="preserve">ou can expect to see longer shelf-life of perishable items like fish and meat </w:t>
      </w:r>
      <w:r w:rsidR="006B4A65">
        <w:rPr>
          <w:rFonts w:ascii="Arial" w:hAnsi="Arial" w:cs="Arial"/>
          <w:sz w:val="20"/>
          <w:szCs w:val="20"/>
        </w:rPr>
        <w:t>(due to lower levels of ultraviolet light</w:t>
      </w:r>
      <w:r>
        <w:rPr>
          <w:rFonts w:ascii="Arial" w:hAnsi="Arial" w:cs="Arial"/>
          <w:sz w:val="20"/>
          <w:szCs w:val="20"/>
        </w:rPr>
        <w:t xml:space="preserve">) </w:t>
      </w:r>
      <w:r w:rsidR="006B4A65">
        <w:rPr>
          <w:rFonts w:ascii="Arial" w:hAnsi="Arial" w:cs="Arial"/>
          <w:sz w:val="20"/>
          <w:szCs w:val="20"/>
        </w:rPr>
        <w:t>as well as</w:t>
      </w:r>
      <w:r>
        <w:rPr>
          <w:rFonts w:ascii="Arial" w:hAnsi="Arial" w:cs="Arial"/>
          <w:sz w:val="20"/>
          <w:szCs w:val="20"/>
        </w:rPr>
        <w:t xml:space="preserve"> thin-skinned vegetables like tomatoes and peppers </w:t>
      </w:r>
      <w:r w:rsidR="006B4A65">
        <w:rPr>
          <w:rFonts w:ascii="Arial" w:hAnsi="Arial" w:cs="Arial"/>
          <w:sz w:val="20"/>
          <w:szCs w:val="20"/>
        </w:rPr>
        <w:t>(</w:t>
      </w:r>
      <w:r>
        <w:rPr>
          <w:rFonts w:ascii="Arial" w:hAnsi="Arial" w:cs="Arial"/>
          <w:sz w:val="20"/>
          <w:szCs w:val="20"/>
        </w:rPr>
        <w:t>due to</w:t>
      </w:r>
      <w:r w:rsidR="006B4A65">
        <w:rPr>
          <w:rFonts w:ascii="Arial" w:hAnsi="Arial" w:cs="Arial"/>
          <w:sz w:val="20"/>
          <w:szCs w:val="20"/>
        </w:rPr>
        <w:t xml:space="preserve"> less projected heat).  That lower heat profile will also reduce the cooling load on your space conditioning equipment.  Perhaps most importantly, one study cited a</w:t>
      </w:r>
      <w:r>
        <w:rPr>
          <w:rFonts w:ascii="Arial" w:hAnsi="Arial" w:cs="Arial"/>
          <w:sz w:val="20"/>
          <w:szCs w:val="20"/>
        </w:rPr>
        <w:t xml:space="preserve"> 19% increase in product sales</w:t>
      </w:r>
      <w:r w:rsidR="0049250B">
        <w:rPr>
          <w:rFonts w:ascii="Arial" w:hAnsi="Arial" w:cs="Arial"/>
          <w:sz w:val="20"/>
          <w:szCs w:val="20"/>
        </w:rPr>
        <w:t xml:space="preserve"> after retrofitting </w:t>
      </w:r>
      <w:r>
        <w:rPr>
          <w:rFonts w:ascii="Arial" w:hAnsi="Arial" w:cs="Arial"/>
          <w:sz w:val="20"/>
          <w:szCs w:val="20"/>
        </w:rPr>
        <w:t>m</w:t>
      </w:r>
      <w:r w:rsidR="00B37E22">
        <w:rPr>
          <w:rFonts w:ascii="Arial" w:hAnsi="Arial" w:cs="Arial"/>
          <w:sz w:val="20"/>
          <w:szCs w:val="20"/>
        </w:rPr>
        <w:t xml:space="preserve">id- and low-temperature </w:t>
      </w:r>
      <w:r>
        <w:rPr>
          <w:rFonts w:ascii="Arial" w:hAnsi="Arial" w:cs="Arial"/>
          <w:sz w:val="20"/>
          <w:szCs w:val="20"/>
        </w:rPr>
        <w:t>cases</w:t>
      </w:r>
      <w:r w:rsidR="0049250B">
        <w:rPr>
          <w:rFonts w:ascii="Arial" w:hAnsi="Arial" w:cs="Arial"/>
          <w:sz w:val="20"/>
          <w:szCs w:val="20"/>
        </w:rPr>
        <w:t xml:space="preserve"> </w:t>
      </w:r>
      <w:r>
        <w:rPr>
          <w:rFonts w:ascii="Arial" w:hAnsi="Arial" w:cs="Arial"/>
          <w:sz w:val="20"/>
          <w:szCs w:val="20"/>
        </w:rPr>
        <w:t>with LEDs</w:t>
      </w:r>
      <w:r w:rsidR="006B4A65">
        <w:rPr>
          <w:rFonts w:ascii="Arial" w:hAnsi="Arial" w:cs="Arial"/>
          <w:sz w:val="20"/>
          <w:szCs w:val="20"/>
        </w:rPr>
        <w:t xml:space="preserve">, </w:t>
      </w:r>
      <w:r w:rsidR="0049250B">
        <w:rPr>
          <w:rFonts w:ascii="Arial" w:hAnsi="Arial" w:cs="Arial"/>
          <w:sz w:val="20"/>
          <w:szCs w:val="20"/>
        </w:rPr>
        <w:t xml:space="preserve">which is actually not surprising given how high-coloring-rendering </w:t>
      </w:r>
      <w:r w:rsidR="00CF0ECC">
        <w:rPr>
          <w:rFonts w:ascii="Arial" w:hAnsi="Arial" w:cs="Arial"/>
          <w:sz w:val="20"/>
          <w:szCs w:val="20"/>
        </w:rPr>
        <w:t xml:space="preserve">LED </w:t>
      </w:r>
      <w:r w:rsidR="0049250B">
        <w:rPr>
          <w:rFonts w:ascii="Arial" w:hAnsi="Arial" w:cs="Arial"/>
          <w:sz w:val="20"/>
          <w:szCs w:val="20"/>
        </w:rPr>
        <w:t>light make</w:t>
      </w:r>
      <w:r w:rsidR="00CF0ECC">
        <w:rPr>
          <w:rFonts w:ascii="Arial" w:hAnsi="Arial" w:cs="Arial"/>
          <w:sz w:val="20"/>
          <w:szCs w:val="20"/>
        </w:rPr>
        <w:t>s</w:t>
      </w:r>
      <w:r w:rsidR="0049250B">
        <w:rPr>
          <w:rFonts w:ascii="Arial" w:hAnsi="Arial" w:cs="Arial"/>
          <w:sz w:val="20"/>
          <w:szCs w:val="20"/>
        </w:rPr>
        <w:t xml:space="preserve"> food packaging more vibrant and visually appealing.</w:t>
      </w:r>
      <w:r w:rsidR="00CF0ECC">
        <w:rPr>
          <w:rFonts w:ascii="Arial" w:hAnsi="Arial" w:cs="Arial"/>
          <w:sz w:val="20"/>
          <w:szCs w:val="20"/>
        </w:rPr>
        <w:t xml:space="preserve"> </w:t>
      </w:r>
      <w:r w:rsidR="006B4A65">
        <w:rPr>
          <w:rFonts w:ascii="Arial" w:hAnsi="Arial" w:cs="Arial"/>
          <w:sz w:val="20"/>
          <w:szCs w:val="20"/>
        </w:rPr>
        <w:t xml:space="preserve">As you have no doubt noticed, many other stores in your area have already migrated to these new refrigeration units.  When asked, their general managers have shared </w:t>
      </w:r>
      <w:r w:rsidR="00CF0ECC">
        <w:rPr>
          <w:rFonts w:ascii="Arial" w:hAnsi="Arial" w:cs="Arial"/>
          <w:sz w:val="20"/>
          <w:szCs w:val="20"/>
        </w:rPr>
        <w:t xml:space="preserve">positive </w:t>
      </w:r>
      <w:r w:rsidR="00B37E22">
        <w:rPr>
          <w:rFonts w:ascii="Arial" w:hAnsi="Arial" w:cs="Arial"/>
          <w:sz w:val="20"/>
          <w:szCs w:val="20"/>
        </w:rPr>
        <w:t xml:space="preserve">stories that corroborate </w:t>
      </w:r>
      <w:r w:rsidR="006B4A65">
        <w:rPr>
          <w:rFonts w:ascii="Arial" w:hAnsi="Arial" w:cs="Arial"/>
          <w:sz w:val="20"/>
          <w:szCs w:val="20"/>
        </w:rPr>
        <w:t>the above-referenced benefits.</w:t>
      </w:r>
      <w:r w:rsidR="0049250B">
        <w:rPr>
          <w:rFonts w:ascii="Arial" w:hAnsi="Arial" w:cs="Arial"/>
          <w:sz w:val="20"/>
          <w:szCs w:val="20"/>
        </w:rPr>
        <w:t xml:space="preserve">  </w:t>
      </w:r>
    </w:p>
    <w:p w:rsidR="00CF0ECC" w:rsidRDefault="00CF0ECC" w:rsidP="00CF0ECC">
      <w:pPr>
        <w:ind w:left="360"/>
        <w:rPr>
          <w:rFonts w:ascii="Arial" w:hAnsi="Arial" w:cs="Arial"/>
          <w:sz w:val="20"/>
          <w:szCs w:val="20"/>
        </w:rPr>
      </w:pPr>
    </w:p>
    <w:p w:rsidR="006B4A65" w:rsidRDefault="00F83521" w:rsidP="00CF0ECC">
      <w:pPr>
        <w:ind w:left="360"/>
        <w:rPr>
          <w:rFonts w:ascii="Arial" w:hAnsi="Arial" w:cs="Arial"/>
          <w:sz w:val="20"/>
          <w:szCs w:val="20"/>
        </w:rPr>
      </w:pPr>
      <w:r>
        <w:rPr>
          <w:rFonts w:ascii="Arial" w:hAnsi="Arial" w:cs="Arial"/>
          <w:sz w:val="20"/>
          <w:szCs w:val="20"/>
        </w:rPr>
        <w:t>At an</w:t>
      </w:r>
      <w:r w:rsidR="00CF0ECC">
        <w:rPr>
          <w:rFonts w:ascii="Arial" w:hAnsi="Arial" w:cs="Arial"/>
          <w:sz w:val="20"/>
          <w:szCs w:val="20"/>
        </w:rPr>
        <w:t xml:space="preserve"> industry-average net profit margin of 2%, the </w:t>
      </w:r>
      <w:r>
        <w:rPr>
          <w:rFonts w:ascii="Arial" w:hAnsi="Arial" w:cs="Arial"/>
          <w:sz w:val="20"/>
          <w:szCs w:val="20"/>
        </w:rPr>
        <w:t>$21,2</w:t>
      </w:r>
      <w:r w:rsidR="00CF0ECC">
        <w:rPr>
          <w:rFonts w:ascii="Arial" w:hAnsi="Arial" w:cs="Arial"/>
          <w:sz w:val="20"/>
          <w:szCs w:val="20"/>
        </w:rPr>
        <w:t>00 you will save in energy and maintenance costs equates to the profit you earned last year by sellin</w:t>
      </w:r>
      <w:r>
        <w:rPr>
          <w:rFonts w:ascii="Arial" w:hAnsi="Arial" w:cs="Arial"/>
          <w:sz w:val="20"/>
          <w:szCs w:val="20"/>
        </w:rPr>
        <w:t>g $1,300</w:t>
      </w:r>
      <w:r w:rsidR="00CF0ECC">
        <w:rPr>
          <w:rFonts w:ascii="Arial" w:hAnsi="Arial" w:cs="Arial"/>
          <w:sz w:val="20"/>
          <w:szCs w:val="20"/>
        </w:rPr>
        <w:t>,000 in groc</w:t>
      </w:r>
      <w:r w:rsidR="00CE08ED">
        <w:rPr>
          <w:rFonts w:ascii="Arial" w:hAnsi="Arial" w:cs="Arial"/>
          <w:sz w:val="20"/>
          <w:szCs w:val="20"/>
        </w:rPr>
        <w:t xml:space="preserve">eries.  </w:t>
      </w:r>
      <w:r w:rsidR="00CF0ECC">
        <w:rPr>
          <w:rFonts w:ascii="Arial" w:hAnsi="Arial" w:cs="Arial"/>
          <w:sz w:val="20"/>
          <w:szCs w:val="20"/>
        </w:rPr>
        <w:t xml:space="preserve">And that </w:t>
      </w:r>
      <w:r w:rsidR="00CE08ED">
        <w:rPr>
          <w:rFonts w:ascii="Arial" w:hAnsi="Arial" w:cs="Arial"/>
          <w:sz w:val="20"/>
          <w:szCs w:val="20"/>
        </w:rPr>
        <w:t>calculation</w:t>
      </w:r>
      <w:r w:rsidR="00CF0ECC">
        <w:rPr>
          <w:rFonts w:ascii="Arial" w:hAnsi="Arial" w:cs="Arial"/>
          <w:sz w:val="20"/>
          <w:szCs w:val="20"/>
        </w:rPr>
        <w:t xml:space="preserve"> doesn’t </w:t>
      </w:r>
      <w:r w:rsidR="00CE08ED">
        <w:rPr>
          <w:rFonts w:ascii="Arial" w:hAnsi="Arial" w:cs="Arial"/>
          <w:sz w:val="20"/>
          <w:szCs w:val="20"/>
        </w:rPr>
        <w:t xml:space="preserve">even </w:t>
      </w:r>
      <w:r w:rsidR="00CF0ECC">
        <w:rPr>
          <w:rFonts w:ascii="Arial" w:hAnsi="Arial" w:cs="Arial"/>
          <w:sz w:val="20"/>
          <w:szCs w:val="20"/>
        </w:rPr>
        <w:t>include the additional benefits of increased product sh</w:t>
      </w:r>
      <w:r w:rsidR="00CE08ED">
        <w:rPr>
          <w:rFonts w:ascii="Arial" w:hAnsi="Arial" w:cs="Arial"/>
          <w:sz w:val="20"/>
          <w:szCs w:val="20"/>
        </w:rPr>
        <w:t>elf-life or higher retail sales.</w:t>
      </w:r>
    </w:p>
    <w:p w:rsidR="005B54F9" w:rsidRDefault="005B54F9" w:rsidP="00CE08ED">
      <w:pPr>
        <w:rPr>
          <w:rFonts w:ascii="Arial" w:hAnsi="Arial" w:cs="Arial"/>
          <w:sz w:val="20"/>
          <w:szCs w:val="20"/>
        </w:rPr>
      </w:pPr>
    </w:p>
    <w:p w:rsidR="00872BDB" w:rsidRDefault="00872BDB" w:rsidP="00872BDB">
      <w:pPr>
        <w:ind w:left="360"/>
      </w:pP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Capital Cost</w:t>
      </w:r>
      <w:r w:rsidRPr="003025DE">
        <w:rPr>
          <w:b/>
          <w:sz w:val="22"/>
          <w:szCs w:val="22"/>
        </w:rPr>
        <w:t>:</w:t>
      </w:r>
      <w:r>
        <w:rPr>
          <w:sz w:val="22"/>
          <w:szCs w:val="22"/>
        </w:rPr>
        <w:tab/>
      </w:r>
      <w:r>
        <w:rPr>
          <w:sz w:val="22"/>
          <w:szCs w:val="22"/>
        </w:rPr>
        <w:tab/>
      </w:r>
      <w:r>
        <w:rPr>
          <w:sz w:val="22"/>
          <w:szCs w:val="22"/>
        </w:rPr>
        <w:tab/>
      </w:r>
      <w:r>
        <w:rPr>
          <w:sz w:val="22"/>
          <w:szCs w:val="22"/>
        </w:rPr>
        <w:tab/>
      </w:r>
      <w:r>
        <w:rPr>
          <w:sz w:val="22"/>
          <w:szCs w:val="22"/>
        </w:rPr>
        <w:tab/>
        <w:t>$80,000</w:t>
      </w: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 xml:space="preserve">Annual Energy Cost </w:t>
      </w:r>
      <w:r w:rsidRPr="003025DE">
        <w:rPr>
          <w:b/>
          <w:sz w:val="22"/>
          <w:szCs w:val="22"/>
        </w:rPr>
        <w:t>Savings:</w:t>
      </w:r>
      <w:r>
        <w:rPr>
          <w:sz w:val="22"/>
          <w:szCs w:val="22"/>
        </w:rPr>
        <w:tab/>
      </w:r>
      <w:r>
        <w:rPr>
          <w:sz w:val="22"/>
          <w:szCs w:val="22"/>
        </w:rPr>
        <w:tab/>
      </w:r>
      <w:r>
        <w:rPr>
          <w:sz w:val="22"/>
          <w:szCs w:val="22"/>
        </w:rPr>
        <w:tab/>
        <w:t>$14,000</w:t>
      </w: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444FEF">
        <w:rPr>
          <w:b/>
          <w:sz w:val="22"/>
          <w:szCs w:val="22"/>
        </w:rPr>
        <w:t xml:space="preserve">Annual Demand </w:t>
      </w:r>
      <w:r>
        <w:rPr>
          <w:b/>
          <w:sz w:val="22"/>
          <w:szCs w:val="22"/>
        </w:rPr>
        <w:t xml:space="preserve">Cost </w:t>
      </w:r>
      <w:r w:rsidRPr="00444FEF">
        <w:rPr>
          <w:b/>
          <w:sz w:val="22"/>
          <w:szCs w:val="22"/>
        </w:rPr>
        <w:t>Savings:</w:t>
      </w:r>
      <w:r>
        <w:rPr>
          <w:sz w:val="22"/>
          <w:szCs w:val="22"/>
        </w:rPr>
        <w:tab/>
      </w:r>
      <w:r>
        <w:rPr>
          <w:sz w:val="22"/>
          <w:szCs w:val="22"/>
        </w:rPr>
        <w:tab/>
      </w:r>
      <w:r>
        <w:rPr>
          <w:sz w:val="22"/>
          <w:szCs w:val="22"/>
        </w:rPr>
        <w:tab/>
        <w:t>$2,400</w:t>
      </w:r>
    </w:p>
    <w:p w:rsidR="003975DB" w:rsidRPr="00444FEF"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szCs w:val="22"/>
        </w:rPr>
      </w:pPr>
      <w:r w:rsidRPr="00843AD2">
        <w:rPr>
          <w:b/>
          <w:sz w:val="22"/>
          <w:szCs w:val="22"/>
        </w:rPr>
        <w:t>Annual Non-Utility-Cost Financial Savings:</w:t>
      </w:r>
      <w:r>
        <w:rPr>
          <w:sz w:val="22"/>
          <w:szCs w:val="22"/>
        </w:rPr>
        <w:tab/>
        <w:t xml:space="preserve">$10,800 </w:t>
      </w:r>
      <w:r>
        <w:rPr>
          <w:sz w:val="18"/>
          <w:szCs w:val="22"/>
        </w:rPr>
        <w:t xml:space="preserve">($4.8K </w:t>
      </w:r>
      <w:proofErr w:type="spellStart"/>
      <w:r>
        <w:rPr>
          <w:sz w:val="18"/>
          <w:szCs w:val="22"/>
        </w:rPr>
        <w:t>maint</w:t>
      </w:r>
      <w:proofErr w:type="spellEnd"/>
      <w:r>
        <w:rPr>
          <w:sz w:val="18"/>
          <w:szCs w:val="22"/>
        </w:rPr>
        <w:t>. savings; $6K margin on incremental sales</w:t>
      </w:r>
      <w:r w:rsidRPr="00843AD2">
        <w:rPr>
          <w:sz w:val="18"/>
          <w:szCs w:val="22"/>
        </w:rPr>
        <w:t>)</w:t>
      </w: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Incentive</w:t>
      </w:r>
      <w:r w:rsidRPr="003025DE">
        <w:rPr>
          <w:b/>
          <w:sz w:val="22"/>
          <w:szCs w:val="22"/>
        </w:rPr>
        <w:t>:</w:t>
      </w:r>
      <w:r w:rsidRPr="003025DE">
        <w:rPr>
          <w:b/>
          <w:sz w:val="22"/>
          <w:szCs w:val="22"/>
        </w:rPr>
        <w:tab/>
      </w:r>
      <w:r>
        <w:rPr>
          <w:sz w:val="22"/>
          <w:szCs w:val="22"/>
        </w:rPr>
        <w:tab/>
      </w:r>
      <w:r>
        <w:rPr>
          <w:sz w:val="22"/>
          <w:szCs w:val="22"/>
        </w:rPr>
        <w:tab/>
      </w:r>
      <w:r>
        <w:rPr>
          <w:sz w:val="22"/>
          <w:szCs w:val="22"/>
        </w:rPr>
        <w:tab/>
      </w:r>
      <w:r>
        <w:rPr>
          <w:sz w:val="22"/>
          <w:szCs w:val="22"/>
        </w:rPr>
        <w:tab/>
        <w:t>TBD</w:t>
      </w: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Analysis Term</w:t>
      </w:r>
      <w:r w:rsidRPr="003025DE">
        <w:rPr>
          <w:b/>
          <w:sz w:val="22"/>
          <w:szCs w:val="22"/>
        </w:rPr>
        <w:t xml:space="preserve">: </w:t>
      </w:r>
      <w:r w:rsidRPr="003025DE">
        <w:rPr>
          <w:b/>
          <w:sz w:val="22"/>
          <w:szCs w:val="22"/>
        </w:rPr>
        <w:tab/>
      </w:r>
      <w:r>
        <w:rPr>
          <w:sz w:val="22"/>
          <w:szCs w:val="22"/>
        </w:rPr>
        <w:tab/>
      </w:r>
      <w:r>
        <w:rPr>
          <w:sz w:val="22"/>
          <w:szCs w:val="22"/>
        </w:rPr>
        <w:tab/>
      </w:r>
      <w:r>
        <w:rPr>
          <w:sz w:val="22"/>
          <w:szCs w:val="22"/>
        </w:rPr>
        <w:tab/>
      </w:r>
      <w:r>
        <w:rPr>
          <w:sz w:val="22"/>
          <w:szCs w:val="22"/>
        </w:rPr>
        <w:tab/>
        <w:t>10 years</w:t>
      </w: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Discount Rate:</w:t>
      </w:r>
      <w:r w:rsidRPr="003025DE">
        <w:rPr>
          <w:b/>
          <w:sz w:val="22"/>
          <w:szCs w:val="22"/>
        </w:rPr>
        <w:tab/>
      </w:r>
      <w:r>
        <w:rPr>
          <w:sz w:val="22"/>
          <w:szCs w:val="22"/>
        </w:rPr>
        <w:tab/>
      </w:r>
      <w:r>
        <w:rPr>
          <w:sz w:val="22"/>
          <w:szCs w:val="22"/>
        </w:rPr>
        <w:tab/>
      </w:r>
      <w:r>
        <w:rPr>
          <w:sz w:val="22"/>
          <w:szCs w:val="22"/>
        </w:rPr>
        <w:tab/>
      </w:r>
      <w:r>
        <w:rPr>
          <w:sz w:val="22"/>
          <w:szCs w:val="22"/>
        </w:rPr>
        <w:tab/>
        <w:t>10%</w:t>
      </w: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Finance Rate:</w:t>
      </w:r>
      <w:r w:rsidRPr="003025DE">
        <w:rPr>
          <w:b/>
          <w:sz w:val="22"/>
          <w:szCs w:val="22"/>
        </w:rPr>
        <w:tab/>
      </w:r>
      <w:r>
        <w:rPr>
          <w:sz w:val="22"/>
          <w:szCs w:val="22"/>
        </w:rPr>
        <w:tab/>
      </w:r>
      <w:r>
        <w:rPr>
          <w:sz w:val="22"/>
          <w:szCs w:val="22"/>
        </w:rPr>
        <w:tab/>
      </w:r>
      <w:r>
        <w:rPr>
          <w:sz w:val="22"/>
          <w:szCs w:val="22"/>
        </w:rPr>
        <w:tab/>
      </w:r>
      <w:r>
        <w:rPr>
          <w:sz w:val="22"/>
          <w:szCs w:val="22"/>
        </w:rPr>
        <w:tab/>
        <w:t>10%</w:t>
      </w: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Reinvestment Rate:</w:t>
      </w:r>
      <w:r>
        <w:rPr>
          <w:sz w:val="22"/>
          <w:szCs w:val="22"/>
        </w:rPr>
        <w:tab/>
      </w:r>
      <w:r>
        <w:rPr>
          <w:sz w:val="22"/>
          <w:szCs w:val="22"/>
        </w:rPr>
        <w:tab/>
      </w:r>
      <w:r>
        <w:rPr>
          <w:sz w:val="22"/>
          <w:szCs w:val="22"/>
        </w:rPr>
        <w:tab/>
      </w:r>
      <w:r>
        <w:rPr>
          <w:sz w:val="22"/>
          <w:szCs w:val="22"/>
        </w:rPr>
        <w:tab/>
        <w:t>10%</w:t>
      </w:r>
    </w:p>
    <w:p w:rsidR="003975DB" w:rsidRDefault="003975DB" w:rsidP="003975DB">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Inflation Rate:</w:t>
      </w:r>
      <w:r>
        <w:rPr>
          <w:sz w:val="22"/>
          <w:szCs w:val="22"/>
        </w:rPr>
        <w:tab/>
      </w:r>
      <w:r>
        <w:rPr>
          <w:sz w:val="22"/>
          <w:szCs w:val="22"/>
        </w:rPr>
        <w:tab/>
      </w:r>
      <w:r>
        <w:rPr>
          <w:sz w:val="22"/>
          <w:szCs w:val="22"/>
        </w:rPr>
        <w:tab/>
      </w:r>
      <w:r>
        <w:rPr>
          <w:sz w:val="22"/>
          <w:szCs w:val="22"/>
        </w:rPr>
        <w:tab/>
      </w:r>
      <w:r>
        <w:rPr>
          <w:sz w:val="22"/>
          <w:szCs w:val="22"/>
        </w:rPr>
        <w:tab/>
        <w:t>3%</w:t>
      </w:r>
    </w:p>
    <w:p w:rsidR="003975DB" w:rsidRDefault="003975DB" w:rsidP="003975DB">
      <w:pPr>
        <w:rPr>
          <w:rFonts w:ascii="Arial" w:hAnsi="Arial" w:cs="Arial"/>
          <w:sz w:val="20"/>
          <w:szCs w:val="20"/>
        </w:rPr>
      </w:pPr>
    </w:p>
    <w:p w:rsidR="006B3E41" w:rsidRDefault="006B3E41">
      <w:pPr>
        <w:rPr>
          <w:rFonts w:ascii="Arial Black" w:hAnsi="Arial Black"/>
          <w:b/>
          <w:color w:val="4472C4" w:themeColor="accent1"/>
        </w:rPr>
      </w:pPr>
      <w:r>
        <w:rPr>
          <w:rFonts w:ascii="Arial Black" w:hAnsi="Arial Black"/>
          <w:b/>
          <w:color w:val="4472C4" w:themeColor="accent1"/>
        </w:rPr>
        <w:br w:type="page"/>
      </w:r>
    </w:p>
    <w:p w:rsidR="006B3E41" w:rsidRPr="006370F3" w:rsidRDefault="006B3E41" w:rsidP="006B3E41">
      <w:pPr>
        <w:rPr>
          <w:rFonts w:ascii="Arial Black" w:hAnsi="Arial Black"/>
          <w:b/>
          <w:color w:val="4472C4" w:themeColor="accent1"/>
        </w:rPr>
      </w:pPr>
      <w:r w:rsidRPr="006370F3">
        <w:rPr>
          <w:rFonts w:ascii="Arial Black" w:hAnsi="Arial Black"/>
          <w:b/>
          <w:color w:val="4472C4" w:themeColor="accent1"/>
        </w:rPr>
        <w:lastRenderedPageBreak/>
        <w:t>One-Page Proposal Exercise</w:t>
      </w:r>
    </w:p>
    <w:p w:rsidR="006B3E41" w:rsidRPr="006370F3" w:rsidRDefault="006B3E41" w:rsidP="006B3E41">
      <w:pPr>
        <w:rPr>
          <w:rFonts w:ascii="Arial" w:hAnsi="Arial" w:cs="Arial"/>
          <w:b/>
          <w:color w:val="4472C4" w:themeColor="accent1"/>
        </w:rPr>
      </w:pPr>
      <w:r w:rsidRPr="006370F3">
        <w:rPr>
          <w:rFonts w:ascii="Arial" w:hAnsi="Arial" w:cs="Arial"/>
          <w:b/>
          <w:color w:val="4472C4" w:themeColor="accent1"/>
        </w:rPr>
        <w:t xml:space="preserve">Sample </w:t>
      </w:r>
      <w:r>
        <w:rPr>
          <w:rFonts w:ascii="Arial" w:hAnsi="Arial" w:cs="Arial"/>
          <w:b/>
          <w:color w:val="4472C4" w:themeColor="accent1"/>
        </w:rPr>
        <w:t>Verbiage for Rationale Section</w:t>
      </w:r>
    </w:p>
    <w:p w:rsidR="00872BDB" w:rsidRDefault="00872BDB" w:rsidP="006B3E41"/>
    <w:p w:rsidR="00872BDB" w:rsidRPr="006370F3" w:rsidRDefault="00872BDB" w:rsidP="00872BDB">
      <w:pPr>
        <w:pStyle w:val="ListParagraph"/>
        <w:numPr>
          <w:ilvl w:val="0"/>
          <w:numId w:val="1"/>
        </w:numPr>
        <w:ind w:left="360"/>
        <w:rPr>
          <w:rFonts w:ascii="Arial" w:hAnsi="Arial" w:cs="Arial"/>
          <w:b/>
          <w:color w:val="4472C4" w:themeColor="accent1"/>
        </w:rPr>
      </w:pPr>
      <w:r w:rsidRPr="006370F3">
        <w:rPr>
          <w:rFonts w:ascii="Arial" w:hAnsi="Arial" w:cs="Arial"/>
          <w:b/>
          <w:color w:val="4472C4" w:themeColor="accent1"/>
        </w:rPr>
        <w:t>UPGRADED BOILER IN LAUNDRY SETTING</w:t>
      </w:r>
    </w:p>
    <w:p w:rsidR="00A119DC" w:rsidRDefault="00A119DC" w:rsidP="00FE6577">
      <w:pPr>
        <w:autoSpaceDE w:val="0"/>
        <w:autoSpaceDN w:val="0"/>
        <w:adjustRightInd w:val="0"/>
        <w:rPr>
          <w:rFonts w:ascii="Times New Roman" w:hAnsi="Times New Roman" w:cs="Times New Roman"/>
          <w:sz w:val="22"/>
          <w:szCs w:val="22"/>
        </w:rPr>
      </w:pPr>
    </w:p>
    <w:p w:rsidR="0026324D" w:rsidRDefault="0026324D" w:rsidP="00FE657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Your company is </w:t>
      </w:r>
      <w:r w:rsidR="00197CAE">
        <w:rPr>
          <w:rFonts w:ascii="Times New Roman" w:hAnsi="Times New Roman" w:cs="Times New Roman"/>
          <w:sz w:val="22"/>
          <w:szCs w:val="22"/>
        </w:rPr>
        <w:t>the region’s largest hospital linen la</w:t>
      </w:r>
      <w:r>
        <w:rPr>
          <w:rFonts w:ascii="Times New Roman" w:hAnsi="Times New Roman" w:cs="Times New Roman"/>
          <w:sz w:val="22"/>
          <w:szCs w:val="22"/>
        </w:rPr>
        <w:t>undry supplier.  As such, you are</w:t>
      </w:r>
      <w:r w:rsidR="00197CAE">
        <w:rPr>
          <w:rFonts w:ascii="Times New Roman" w:hAnsi="Times New Roman" w:cs="Times New Roman"/>
          <w:sz w:val="22"/>
          <w:szCs w:val="22"/>
        </w:rPr>
        <w:t xml:space="preserve"> well-positioned to capture significant financial and reputational benefits by </w:t>
      </w:r>
      <w:r>
        <w:rPr>
          <w:rFonts w:ascii="Times New Roman" w:hAnsi="Times New Roman" w:cs="Times New Roman"/>
          <w:sz w:val="22"/>
          <w:szCs w:val="22"/>
        </w:rPr>
        <w:t xml:space="preserve">retrofitting your </w:t>
      </w:r>
      <w:r w:rsidR="00197CAE">
        <w:rPr>
          <w:rFonts w:ascii="Times New Roman" w:hAnsi="Times New Roman" w:cs="Times New Roman"/>
          <w:sz w:val="22"/>
          <w:szCs w:val="22"/>
        </w:rPr>
        <w:t xml:space="preserve">existing process steam and hot water boiler with heat recovery technology.   </w:t>
      </w:r>
    </w:p>
    <w:p w:rsidR="0026324D" w:rsidRDefault="0026324D" w:rsidP="00FE6577">
      <w:pPr>
        <w:autoSpaceDE w:val="0"/>
        <w:autoSpaceDN w:val="0"/>
        <w:adjustRightInd w:val="0"/>
        <w:rPr>
          <w:rFonts w:ascii="Times New Roman" w:hAnsi="Times New Roman" w:cs="Times New Roman"/>
          <w:sz w:val="22"/>
          <w:szCs w:val="22"/>
        </w:rPr>
      </w:pPr>
    </w:p>
    <w:p w:rsidR="00E97F68" w:rsidRDefault="00E97F68" w:rsidP="00FE657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You are</w:t>
      </w:r>
      <w:r w:rsidR="00197CAE">
        <w:rPr>
          <w:rFonts w:ascii="Times New Roman" w:hAnsi="Times New Roman" w:cs="Times New Roman"/>
          <w:sz w:val="22"/>
          <w:szCs w:val="22"/>
        </w:rPr>
        <w:t xml:space="preserve"> </w:t>
      </w:r>
      <w:r>
        <w:rPr>
          <w:rFonts w:ascii="Times New Roman" w:hAnsi="Times New Roman" w:cs="Times New Roman"/>
          <w:sz w:val="22"/>
          <w:szCs w:val="22"/>
        </w:rPr>
        <w:t xml:space="preserve">currently </w:t>
      </w:r>
      <w:r w:rsidR="00197CAE">
        <w:rPr>
          <w:rFonts w:ascii="Times New Roman" w:hAnsi="Times New Roman" w:cs="Times New Roman"/>
          <w:sz w:val="22"/>
          <w:szCs w:val="22"/>
        </w:rPr>
        <w:t xml:space="preserve">spending </w:t>
      </w:r>
      <w:r>
        <w:rPr>
          <w:rFonts w:ascii="Times New Roman" w:hAnsi="Times New Roman" w:cs="Times New Roman"/>
          <w:sz w:val="22"/>
          <w:szCs w:val="22"/>
        </w:rPr>
        <w:t xml:space="preserve">about </w:t>
      </w:r>
      <w:r w:rsidR="005E5186">
        <w:rPr>
          <w:rFonts w:ascii="Times New Roman" w:hAnsi="Times New Roman" w:cs="Times New Roman"/>
          <w:sz w:val="22"/>
          <w:szCs w:val="22"/>
        </w:rPr>
        <w:t>$45</w:t>
      </w:r>
      <w:r w:rsidR="00197CAE">
        <w:rPr>
          <w:rFonts w:ascii="Times New Roman" w:hAnsi="Times New Roman" w:cs="Times New Roman"/>
          <w:sz w:val="22"/>
          <w:szCs w:val="22"/>
        </w:rPr>
        <w:t>,000 per year to advertise the fact that your operations waste energ</w:t>
      </w:r>
      <w:r>
        <w:rPr>
          <w:rFonts w:ascii="Times New Roman" w:hAnsi="Times New Roman" w:cs="Times New Roman"/>
          <w:sz w:val="22"/>
          <w:szCs w:val="22"/>
        </w:rPr>
        <w:t>y as is evidenced by the profound plume that exits your plant’s smokestack.  If you were to install an economizer in your boiler stack</w:t>
      </w:r>
      <w:r w:rsidR="0026324D">
        <w:rPr>
          <w:rFonts w:ascii="Times New Roman" w:hAnsi="Times New Roman" w:cs="Times New Roman"/>
          <w:sz w:val="22"/>
          <w:szCs w:val="22"/>
        </w:rPr>
        <w:t>, y</w:t>
      </w:r>
      <w:r w:rsidR="00A36316">
        <w:rPr>
          <w:rFonts w:ascii="Times New Roman" w:hAnsi="Times New Roman" w:cs="Times New Roman"/>
          <w:sz w:val="22"/>
          <w:szCs w:val="22"/>
        </w:rPr>
        <w:t xml:space="preserve">our system would </w:t>
      </w:r>
      <w:r>
        <w:rPr>
          <w:rFonts w:ascii="Times New Roman" w:hAnsi="Times New Roman" w:cs="Times New Roman"/>
          <w:sz w:val="22"/>
          <w:szCs w:val="22"/>
        </w:rPr>
        <w:t xml:space="preserve">condense </w:t>
      </w:r>
      <w:r w:rsidR="00A36316">
        <w:rPr>
          <w:rFonts w:ascii="Times New Roman" w:hAnsi="Times New Roman" w:cs="Times New Roman"/>
          <w:sz w:val="22"/>
          <w:szCs w:val="22"/>
        </w:rPr>
        <w:t xml:space="preserve">a variety of </w:t>
      </w:r>
      <w:r>
        <w:rPr>
          <w:rFonts w:ascii="Times New Roman" w:hAnsi="Times New Roman" w:cs="Times New Roman"/>
          <w:sz w:val="22"/>
          <w:szCs w:val="22"/>
        </w:rPr>
        <w:t xml:space="preserve">your stack gases, thereby recovering the sensible and latent energy currently being exhausted to the atmosphere. </w:t>
      </w:r>
      <w:r w:rsidR="0026324D">
        <w:rPr>
          <w:rFonts w:ascii="Times New Roman" w:hAnsi="Times New Roman" w:cs="Times New Roman"/>
          <w:sz w:val="22"/>
          <w:szCs w:val="22"/>
        </w:rPr>
        <w:t xml:space="preserve">In other words, the heat in that plume could be repurposed </w:t>
      </w:r>
      <w:r w:rsidR="007A391F">
        <w:rPr>
          <w:rFonts w:ascii="Times New Roman" w:hAnsi="Times New Roman" w:cs="Times New Roman"/>
          <w:sz w:val="22"/>
          <w:szCs w:val="22"/>
        </w:rPr>
        <w:t>to help</w:t>
      </w:r>
      <w:r>
        <w:rPr>
          <w:rFonts w:ascii="Times New Roman" w:hAnsi="Times New Roman" w:cs="Times New Roman"/>
          <w:sz w:val="22"/>
          <w:szCs w:val="22"/>
        </w:rPr>
        <w:t xml:space="preserve"> gen</w:t>
      </w:r>
      <w:r w:rsidR="007D480A">
        <w:rPr>
          <w:rFonts w:ascii="Times New Roman" w:hAnsi="Times New Roman" w:cs="Times New Roman"/>
          <w:sz w:val="22"/>
          <w:szCs w:val="22"/>
        </w:rPr>
        <w:t xml:space="preserve">erate </w:t>
      </w:r>
      <w:r w:rsidR="0026324D">
        <w:rPr>
          <w:rFonts w:ascii="Times New Roman" w:hAnsi="Times New Roman" w:cs="Times New Roman"/>
          <w:sz w:val="22"/>
          <w:szCs w:val="22"/>
        </w:rPr>
        <w:t>more hot water</w:t>
      </w:r>
      <w:r>
        <w:rPr>
          <w:rFonts w:ascii="Times New Roman" w:hAnsi="Times New Roman" w:cs="Times New Roman"/>
          <w:sz w:val="22"/>
          <w:szCs w:val="22"/>
        </w:rPr>
        <w:t>.</w:t>
      </w:r>
    </w:p>
    <w:p w:rsidR="00E97F68" w:rsidRDefault="00E97F68" w:rsidP="00FE6577">
      <w:pPr>
        <w:autoSpaceDE w:val="0"/>
        <w:autoSpaceDN w:val="0"/>
        <w:adjustRightInd w:val="0"/>
        <w:rPr>
          <w:rFonts w:ascii="Times New Roman" w:hAnsi="Times New Roman" w:cs="Times New Roman"/>
          <w:sz w:val="22"/>
          <w:szCs w:val="22"/>
        </w:rPr>
      </w:pPr>
    </w:p>
    <w:p w:rsidR="005E5186" w:rsidRDefault="00E97F68" w:rsidP="00FE657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Other </w:t>
      </w:r>
      <w:r w:rsidR="00FE6577">
        <w:rPr>
          <w:rFonts w:ascii="Times New Roman" w:hAnsi="Times New Roman" w:cs="Times New Roman"/>
          <w:sz w:val="22"/>
          <w:szCs w:val="22"/>
        </w:rPr>
        <w:t xml:space="preserve">commercial laundry facilities </w:t>
      </w:r>
      <w:r>
        <w:rPr>
          <w:rFonts w:ascii="Times New Roman" w:hAnsi="Times New Roman" w:cs="Times New Roman"/>
          <w:sz w:val="22"/>
          <w:szCs w:val="22"/>
        </w:rPr>
        <w:t>in the region are currently saving 20% to 30% of their</w:t>
      </w:r>
      <w:r w:rsidR="00FE6577">
        <w:rPr>
          <w:rFonts w:ascii="Times New Roman" w:hAnsi="Times New Roman" w:cs="Times New Roman"/>
          <w:sz w:val="22"/>
          <w:szCs w:val="22"/>
        </w:rPr>
        <w:t xml:space="preserve"> gas consumption</w:t>
      </w:r>
      <w:r w:rsidR="0026324D">
        <w:rPr>
          <w:rFonts w:ascii="Times New Roman" w:hAnsi="Times New Roman" w:cs="Times New Roman"/>
          <w:sz w:val="22"/>
          <w:szCs w:val="22"/>
        </w:rPr>
        <w:t xml:space="preserve"> using this heat recovery approach</w:t>
      </w:r>
      <w:r w:rsidR="00FE6577">
        <w:rPr>
          <w:rFonts w:ascii="Times New Roman" w:hAnsi="Times New Roman" w:cs="Times New Roman"/>
          <w:sz w:val="22"/>
          <w:szCs w:val="22"/>
        </w:rPr>
        <w:t xml:space="preserve">. </w:t>
      </w:r>
      <w:r>
        <w:rPr>
          <w:rFonts w:ascii="Times New Roman" w:hAnsi="Times New Roman" w:cs="Times New Roman"/>
          <w:sz w:val="22"/>
          <w:szCs w:val="22"/>
        </w:rPr>
        <w:t>The proposed upgrade to your system is expected to recover a</w:t>
      </w:r>
      <w:r w:rsidR="0026324D">
        <w:rPr>
          <w:rFonts w:ascii="Times New Roman" w:hAnsi="Times New Roman" w:cs="Times New Roman"/>
          <w:sz w:val="22"/>
          <w:szCs w:val="22"/>
        </w:rPr>
        <w:t>t least 25%, which equates to</w:t>
      </w:r>
      <w:r w:rsidR="005E5186">
        <w:rPr>
          <w:rFonts w:ascii="Times New Roman" w:hAnsi="Times New Roman" w:cs="Times New Roman"/>
          <w:sz w:val="22"/>
          <w:szCs w:val="22"/>
        </w:rPr>
        <w:t xml:space="preserve"> $45</w:t>
      </w:r>
      <w:r>
        <w:rPr>
          <w:rFonts w:ascii="Times New Roman" w:hAnsi="Times New Roman" w:cs="Times New Roman"/>
          <w:sz w:val="22"/>
          <w:szCs w:val="22"/>
        </w:rPr>
        <w:t>,000 annually</w:t>
      </w:r>
      <w:r w:rsidR="0026324D">
        <w:rPr>
          <w:rFonts w:ascii="Times New Roman" w:hAnsi="Times New Roman" w:cs="Times New Roman"/>
          <w:sz w:val="22"/>
          <w:szCs w:val="22"/>
        </w:rPr>
        <w:t xml:space="preserve"> – many </w:t>
      </w:r>
      <w:r w:rsidR="005E5186">
        <w:rPr>
          <w:rFonts w:ascii="Times New Roman" w:hAnsi="Times New Roman" w:cs="Times New Roman"/>
          <w:sz w:val="22"/>
          <w:szCs w:val="22"/>
        </w:rPr>
        <w:t>time</w:t>
      </w:r>
      <w:r w:rsidR="00A36316">
        <w:rPr>
          <w:rFonts w:ascii="Times New Roman" w:hAnsi="Times New Roman" w:cs="Times New Roman"/>
          <w:sz w:val="22"/>
          <w:szCs w:val="22"/>
        </w:rPr>
        <w:t>s greater than the projected $5</w:t>
      </w:r>
      <w:r w:rsidR="005E5186">
        <w:rPr>
          <w:rFonts w:ascii="Times New Roman" w:hAnsi="Times New Roman" w:cs="Times New Roman"/>
          <w:sz w:val="22"/>
          <w:szCs w:val="22"/>
        </w:rPr>
        <w:t xml:space="preserve">,000 in additional costs </w:t>
      </w:r>
      <w:r w:rsidR="0026324D">
        <w:rPr>
          <w:rFonts w:ascii="Times New Roman" w:hAnsi="Times New Roman" w:cs="Times New Roman"/>
          <w:sz w:val="22"/>
          <w:szCs w:val="22"/>
        </w:rPr>
        <w:t xml:space="preserve">estimated </w:t>
      </w:r>
      <w:r w:rsidR="007A391F">
        <w:rPr>
          <w:rFonts w:ascii="Times New Roman" w:hAnsi="Times New Roman" w:cs="Times New Roman"/>
          <w:sz w:val="22"/>
          <w:szCs w:val="22"/>
        </w:rPr>
        <w:t>to</w:t>
      </w:r>
      <w:r w:rsidR="005E5186">
        <w:rPr>
          <w:rFonts w:ascii="Times New Roman" w:hAnsi="Times New Roman" w:cs="Times New Roman"/>
          <w:sz w:val="22"/>
          <w:szCs w:val="22"/>
        </w:rPr>
        <w:t xml:space="preserve"> maintain the new equipment</w:t>
      </w:r>
      <w:r w:rsidR="0026324D">
        <w:rPr>
          <w:rFonts w:ascii="Times New Roman" w:hAnsi="Times New Roman" w:cs="Times New Roman"/>
          <w:sz w:val="22"/>
          <w:szCs w:val="22"/>
        </w:rPr>
        <w:t xml:space="preserve">.  </w:t>
      </w:r>
      <w:r w:rsidR="00A36316">
        <w:rPr>
          <w:rFonts w:ascii="Times New Roman" w:hAnsi="Times New Roman" w:cs="Times New Roman"/>
          <w:sz w:val="22"/>
          <w:szCs w:val="22"/>
        </w:rPr>
        <w:t>$40</w:t>
      </w:r>
      <w:r w:rsidR="007A391F">
        <w:rPr>
          <w:rFonts w:ascii="Times New Roman" w:hAnsi="Times New Roman" w:cs="Times New Roman"/>
          <w:sz w:val="22"/>
          <w:szCs w:val="22"/>
        </w:rPr>
        <w:t xml:space="preserve">,000 </w:t>
      </w:r>
      <w:r w:rsidR="0026324D">
        <w:rPr>
          <w:rFonts w:ascii="Times New Roman" w:hAnsi="Times New Roman" w:cs="Times New Roman"/>
          <w:sz w:val="22"/>
          <w:szCs w:val="22"/>
        </w:rPr>
        <w:t xml:space="preserve">in net savings per year </w:t>
      </w:r>
      <w:r w:rsidR="007A391F">
        <w:rPr>
          <w:rFonts w:ascii="Times New Roman" w:hAnsi="Times New Roman" w:cs="Times New Roman"/>
          <w:sz w:val="22"/>
          <w:szCs w:val="22"/>
        </w:rPr>
        <w:t>could reduce</w:t>
      </w:r>
      <w:r w:rsidR="00FE6577">
        <w:rPr>
          <w:rFonts w:ascii="Times New Roman" w:hAnsi="Times New Roman" w:cs="Times New Roman"/>
          <w:sz w:val="22"/>
          <w:szCs w:val="22"/>
        </w:rPr>
        <w:t xml:space="preserve"> your cost p</w:t>
      </w:r>
      <w:r w:rsidR="007A391F">
        <w:rPr>
          <w:rFonts w:ascii="Times New Roman" w:hAnsi="Times New Roman" w:cs="Times New Roman"/>
          <w:sz w:val="22"/>
          <w:szCs w:val="22"/>
        </w:rPr>
        <w:t xml:space="preserve">er </w:t>
      </w:r>
      <w:r w:rsidR="0026324D">
        <w:rPr>
          <w:rFonts w:ascii="Times New Roman" w:hAnsi="Times New Roman" w:cs="Times New Roman"/>
          <w:sz w:val="22"/>
          <w:szCs w:val="22"/>
        </w:rPr>
        <w:t>pound of laundry by $x</w:t>
      </w:r>
      <w:r w:rsidR="007A391F">
        <w:rPr>
          <w:rFonts w:ascii="Times New Roman" w:hAnsi="Times New Roman" w:cs="Times New Roman"/>
          <w:sz w:val="22"/>
          <w:szCs w:val="22"/>
        </w:rPr>
        <w:t xml:space="preserve">/lb. while leaving your current production processes unchanged.  </w:t>
      </w:r>
      <w:r w:rsidR="0026324D">
        <w:rPr>
          <w:rFonts w:ascii="Times New Roman" w:hAnsi="Times New Roman" w:cs="Times New Roman"/>
          <w:sz w:val="22"/>
          <w:szCs w:val="22"/>
        </w:rPr>
        <w:t>And a</w:t>
      </w:r>
      <w:r w:rsidR="007A391F">
        <w:rPr>
          <w:rFonts w:ascii="Times New Roman" w:hAnsi="Times New Roman" w:cs="Times New Roman"/>
          <w:sz w:val="22"/>
          <w:szCs w:val="22"/>
        </w:rPr>
        <w:t xml:space="preserve">ssuming a typical net margin </w:t>
      </w:r>
      <w:r w:rsidR="00A36316">
        <w:rPr>
          <w:rFonts w:ascii="Times New Roman" w:hAnsi="Times New Roman" w:cs="Times New Roman"/>
          <w:sz w:val="22"/>
          <w:szCs w:val="22"/>
        </w:rPr>
        <w:t>of 5% in your industry, that $40</w:t>
      </w:r>
      <w:r w:rsidR="007A391F">
        <w:rPr>
          <w:rFonts w:ascii="Times New Roman" w:hAnsi="Times New Roman" w:cs="Times New Roman"/>
          <w:sz w:val="22"/>
          <w:szCs w:val="22"/>
        </w:rPr>
        <w:t xml:space="preserve">,000 in net bottom-line benefit is equivalent to what you earned </w:t>
      </w:r>
      <w:r w:rsidR="0026324D">
        <w:rPr>
          <w:rFonts w:ascii="Times New Roman" w:hAnsi="Times New Roman" w:cs="Times New Roman"/>
          <w:sz w:val="22"/>
          <w:szCs w:val="22"/>
        </w:rPr>
        <w:t xml:space="preserve">last year </w:t>
      </w:r>
      <w:r w:rsidR="00A36316">
        <w:rPr>
          <w:rFonts w:ascii="Times New Roman" w:hAnsi="Times New Roman" w:cs="Times New Roman"/>
          <w:sz w:val="22"/>
          <w:szCs w:val="22"/>
        </w:rPr>
        <w:t>processing $8</w:t>
      </w:r>
      <w:r w:rsidR="007A391F">
        <w:rPr>
          <w:rFonts w:ascii="Times New Roman" w:hAnsi="Times New Roman" w:cs="Times New Roman"/>
          <w:sz w:val="22"/>
          <w:szCs w:val="22"/>
        </w:rPr>
        <w:t>0</w:t>
      </w:r>
      <w:r w:rsidR="0026324D">
        <w:rPr>
          <w:rFonts w:ascii="Times New Roman" w:hAnsi="Times New Roman" w:cs="Times New Roman"/>
          <w:sz w:val="22"/>
          <w:szCs w:val="22"/>
        </w:rPr>
        <w:t>0,000 worth of laundry</w:t>
      </w:r>
      <w:r w:rsidR="007A391F">
        <w:rPr>
          <w:rFonts w:ascii="Times New Roman" w:hAnsi="Times New Roman" w:cs="Times New Roman"/>
          <w:sz w:val="22"/>
          <w:szCs w:val="22"/>
        </w:rPr>
        <w:t>.</w:t>
      </w:r>
    </w:p>
    <w:p w:rsidR="005E5186" w:rsidRDefault="005E5186" w:rsidP="00FE6577">
      <w:pPr>
        <w:autoSpaceDE w:val="0"/>
        <w:autoSpaceDN w:val="0"/>
        <w:adjustRightInd w:val="0"/>
        <w:rPr>
          <w:rFonts w:ascii="Times New Roman" w:hAnsi="Times New Roman" w:cs="Times New Roman"/>
          <w:sz w:val="22"/>
          <w:szCs w:val="22"/>
        </w:rPr>
      </w:pPr>
    </w:p>
    <w:p w:rsidR="00872BDB" w:rsidRPr="00FE6577" w:rsidRDefault="0026324D" w:rsidP="00FE6577">
      <w:pPr>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Reducing</w:t>
      </w:r>
      <w:r w:rsidR="005E5186">
        <w:rPr>
          <w:rFonts w:ascii="Times New Roman" w:hAnsi="Times New Roman" w:cs="Times New Roman"/>
          <w:sz w:val="22"/>
          <w:szCs w:val="22"/>
        </w:rPr>
        <w:t xml:space="preserve"> stack gas exhaust will </w:t>
      </w:r>
      <w:r>
        <w:rPr>
          <w:rFonts w:ascii="Times New Roman" w:hAnsi="Times New Roman" w:cs="Times New Roman"/>
          <w:sz w:val="22"/>
          <w:szCs w:val="22"/>
        </w:rPr>
        <w:t xml:space="preserve">also </w:t>
      </w:r>
      <w:r w:rsidR="005E5186">
        <w:rPr>
          <w:rFonts w:ascii="Times New Roman" w:hAnsi="Times New Roman" w:cs="Times New Roman"/>
          <w:sz w:val="22"/>
          <w:szCs w:val="22"/>
        </w:rPr>
        <w:t>lower your plant’s greenhouse gas emissions, improve local air quality, and</w:t>
      </w:r>
      <w:r>
        <w:rPr>
          <w:rFonts w:ascii="Times New Roman" w:hAnsi="Times New Roman" w:cs="Times New Roman"/>
          <w:sz w:val="22"/>
          <w:szCs w:val="22"/>
        </w:rPr>
        <w:t xml:space="preserve"> prepare your company for compliance with the carbon emissions regulations coming soon.</w:t>
      </w:r>
    </w:p>
    <w:p w:rsidR="00872BDB" w:rsidRDefault="00872BDB"/>
    <w:p w:rsidR="00872BDB" w:rsidRDefault="00872BDB"/>
    <w:p w:rsidR="00872BDB" w:rsidRDefault="00872BDB"/>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Capital Cost</w:t>
      </w:r>
      <w:r w:rsidRPr="003025DE">
        <w:rPr>
          <w:b/>
          <w:sz w:val="22"/>
          <w:szCs w:val="22"/>
        </w:rPr>
        <w:t>:</w:t>
      </w:r>
      <w:r>
        <w:rPr>
          <w:sz w:val="22"/>
          <w:szCs w:val="22"/>
        </w:rPr>
        <w:tab/>
      </w:r>
      <w:r>
        <w:rPr>
          <w:sz w:val="22"/>
          <w:szCs w:val="22"/>
        </w:rPr>
        <w:tab/>
      </w:r>
      <w:r>
        <w:rPr>
          <w:sz w:val="22"/>
          <w:szCs w:val="22"/>
        </w:rPr>
        <w:tab/>
      </w:r>
      <w:r>
        <w:rPr>
          <w:sz w:val="22"/>
          <w:szCs w:val="22"/>
        </w:rPr>
        <w:tab/>
      </w:r>
      <w:r>
        <w:rPr>
          <w:sz w:val="22"/>
          <w:szCs w:val="22"/>
        </w:rPr>
        <w:tab/>
        <w:t>$170,000</w:t>
      </w:r>
    </w:p>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 xml:space="preserve">Annual Energy Cost </w:t>
      </w:r>
      <w:r w:rsidRPr="003025DE">
        <w:rPr>
          <w:b/>
          <w:sz w:val="22"/>
          <w:szCs w:val="22"/>
        </w:rPr>
        <w:t>Savings:</w:t>
      </w:r>
      <w:r>
        <w:rPr>
          <w:sz w:val="22"/>
          <w:szCs w:val="22"/>
        </w:rPr>
        <w:tab/>
      </w:r>
      <w:r>
        <w:rPr>
          <w:sz w:val="22"/>
          <w:szCs w:val="22"/>
        </w:rPr>
        <w:tab/>
      </w:r>
      <w:r>
        <w:rPr>
          <w:sz w:val="22"/>
          <w:szCs w:val="22"/>
        </w:rPr>
        <w:tab/>
        <w:t xml:space="preserve">$45,000 </w:t>
      </w:r>
      <w:r w:rsidRPr="00636B02">
        <w:rPr>
          <w:sz w:val="18"/>
          <w:szCs w:val="22"/>
        </w:rPr>
        <w:t>(gas savings)</w:t>
      </w:r>
    </w:p>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444FEF">
        <w:rPr>
          <w:b/>
          <w:sz w:val="22"/>
          <w:szCs w:val="22"/>
        </w:rPr>
        <w:t xml:space="preserve">Annual Demand </w:t>
      </w:r>
      <w:r>
        <w:rPr>
          <w:b/>
          <w:sz w:val="22"/>
          <w:szCs w:val="22"/>
        </w:rPr>
        <w:t xml:space="preserve">Cost </w:t>
      </w:r>
      <w:r w:rsidRPr="00444FEF">
        <w:rPr>
          <w:b/>
          <w:sz w:val="22"/>
          <w:szCs w:val="22"/>
        </w:rPr>
        <w:t>Savings:</w:t>
      </w:r>
      <w:r>
        <w:rPr>
          <w:sz w:val="22"/>
          <w:szCs w:val="22"/>
        </w:rPr>
        <w:tab/>
      </w:r>
      <w:r>
        <w:rPr>
          <w:sz w:val="22"/>
          <w:szCs w:val="22"/>
        </w:rPr>
        <w:tab/>
      </w:r>
      <w:r>
        <w:rPr>
          <w:sz w:val="22"/>
          <w:szCs w:val="22"/>
        </w:rPr>
        <w:tab/>
        <w:t>n/a</w:t>
      </w:r>
    </w:p>
    <w:p w:rsidR="00636B02" w:rsidRPr="00444FEF"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b/>
          <w:sz w:val="22"/>
          <w:szCs w:val="22"/>
        </w:rPr>
      </w:pPr>
      <w:r w:rsidRPr="00843AD2">
        <w:rPr>
          <w:b/>
          <w:sz w:val="22"/>
          <w:szCs w:val="22"/>
        </w:rPr>
        <w:t>Annual Non-Utility-Cost Financial Savings:</w:t>
      </w:r>
      <w:r w:rsidR="00A36316">
        <w:rPr>
          <w:sz w:val="22"/>
          <w:szCs w:val="22"/>
        </w:rPr>
        <w:tab/>
        <w:t>($5</w:t>
      </w:r>
      <w:r>
        <w:rPr>
          <w:sz w:val="22"/>
          <w:szCs w:val="22"/>
        </w:rPr>
        <w:t xml:space="preserve">,000) </w:t>
      </w:r>
      <w:r>
        <w:rPr>
          <w:sz w:val="18"/>
          <w:szCs w:val="22"/>
        </w:rPr>
        <w:t>(increased maintenance cost</w:t>
      </w:r>
      <w:r w:rsidRPr="00843AD2">
        <w:rPr>
          <w:sz w:val="18"/>
          <w:szCs w:val="22"/>
        </w:rPr>
        <w:t>)</w:t>
      </w:r>
    </w:p>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Incentive</w:t>
      </w:r>
      <w:r w:rsidRPr="003025DE">
        <w:rPr>
          <w:b/>
          <w:sz w:val="22"/>
          <w:szCs w:val="22"/>
        </w:rPr>
        <w:t>:</w:t>
      </w:r>
      <w:r w:rsidRPr="003025DE">
        <w:rPr>
          <w:b/>
          <w:sz w:val="22"/>
          <w:szCs w:val="22"/>
        </w:rPr>
        <w:tab/>
      </w:r>
      <w:r>
        <w:rPr>
          <w:sz w:val="22"/>
          <w:szCs w:val="22"/>
        </w:rPr>
        <w:tab/>
      </w:r>
      <w:r>
        <w:rPr>
          <w:sz w:val="22"/>
          <w:szCs w:val="22"/>
        </w:rPr>
        <w:tab/>
      </w:r>
      <w:r>
        <w:rPr>
          <w:sz w:val="22"/>
          <w:szCs w:val="22"/>
        </w:rPr>
        <w:tab/>
      </w:r>
      <w:r>
        <w:rPr>
          <w:sz w:val="22"/>
          <w:szCs w:val="22"/>
        </w:rPr>
        <w:tab/>
        <w:t>TBD</w:t>
      </w:r>
    </w:p>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Pr>
          <w:b/>
          <w:sz w:val="22"/>
          <w:szCs w:val="22"/>
        </w:rPr>
        <w:t>Analysis Term</w:t>
      </w:r>
      <w:r w:rsidRPr="003025DE">
        <w:rPr>
          <w:b/>
          <w:sz w:val="22"/>
          <w:szCs w:val="22"/>
        </w:rPr>
        <w:t xml:space="preserve">: </w:t>
      </w:r>
      <w:r w:rsidRPr="003025DE">
        <w:rPr>
          <w:b/>
          <w:sz w:val="22"/>
          <w:szCs w:val="22"/>
        </w:rPr>
        <w:tab/>
      </w:r>
      <w:r>
        <w:rPr>
          <w:sz w:val="22"/>
          <w:szCs w:val="22"/>
        </w:rPr>
        <w:tab/>
      </w:r>
      <w:r>
        <w:rPr>
          <w:sz w:val="22"/>
          <w:szCs w:val="22"/>
        </w:rPr>
        <w:tab/>
      </w:r>
      <w:r>
        <w:rPr>
          <w:sz w:val="22"/>
          <w:szCs w:val="22"/>
        </w:rPr>
        <w:tab/>
      </w:r>
      <w:r>
        <w:rPr>
          <w:sz w:val="22"/>
          <w:szCs w:val="22"/>
        </w:rPr>
        <w:tab/>
        <w:t>10 years</w:t>
      </w:r>
    </w:p>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Discount Rate:</w:t>
      </w:r>
      <w:r w:rsidRPr="003025DE">
        <w:rPr>
          <w:b/>
          <w:sz w:val="22"/>
          <w:szCs w:val="22"/>
        </w:rPr>
        <w:tab/>
      </w:r>
      <w:r>
        <w:rPr>
          <w:sz w:val="22"/>
          <w:szCs w:val="22"/>
        </w:rPr>
        <w:tab/>
      </w:r>
      <w:r>
        <w:rPr>
          <w:sz w:val="22"/>
          <w:szCs w:val="22"/>
        </w:rPr>
        <w:tab/>
      </w:r>
      <w:r>
        <w:rPr>
          <w:sz w:val="22"/>
          <w:szCs w:val="22"/>
        </w:rPr>
        <w:tab/>
      </w:r>
      <w:r>
        <w:rPr>
          <w:sz w:val="22"/>
          <w:szCs w:val="22"/>
        </w:rPr>
        <w:tab/>
        <w:t>10%</w:t>
      </w:r>
    </w:p>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Finance Rate:</w:t>
      </w:r>
      <w:r w:rsidRPr="003025DE">
        <w:rPr>
          <w:b/>
          <w:sz w:val="22"/>
          <w:szCs w:val="22"/>
        </w:rPr>
        <w:tab/>
      </w:r>
      <w:r>
        <w:rPr>
          <w:sz w:val="22"/>
          <w:szCs w:val="22"/>
        </w:rPr>
        <w:tab/>
      </w:r>
      <w:r>
        <w:rPr>
          <w:sz w:val="22"/>
          <w:szCs w:val="22"/>
        </w:rPr>
        <w:tab/>
      </w:r>
      <w:r>
        <w:rPr>
          <w:sz w:val="22"/>
          <w:szCs w:val="22"/>
        </w:rPr>
        <w:tab/>
      </w:r>
      <w:r>
        <w:rPr>
          <w:sz w:val="22"/>
          <w:szCs w:val="22"/>
        </w:rPr>
        <w:tab/>
        <w:t>10%</w:t>
      </w:r>
    </w:p>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Reinvestment Rate:</w:t>
      </w:r>
      <w:r>
        <w:rPr>
          <w:sz w:val="22"/>
          <w:szCs w:val="22"/>
        </w:rPr>
        <w:tab/>
      </w:r>
      <w:r>
        <w:rPr>
          <w:sz w:val="22"/>
          <w:szCs w:val="22"/>
        </w:rPr>
        <w:tab/>
      </w:r>
      <w:r>
        <w:rPr>
          <w:sz w:val="22"/>
          <w:szCs w:val="22"/>
        </w:rPr>
        <w:tab/>
      </w:r>
      <w:r>
        <w:rPr>
          <w:sz w:val="22"/>
          <w:szCs w:val="22"/>
        </w:rPr>
        <w:tab/>
        <w:t>10%</w:t>
      </w:r>
    </w:p>
    <w:p w:rsidR="00636B02" w:rsidRDefault="00636B02" w:rsidP="00636B02">
      <w:pPr>
        <w:pBdr>
          <w:top w:val="single" w:sz="4" w:space="1" w:color="auto"/>
          <w:left w:val="single" w:sz="4" w:space="4" w:color="auto"/>
          <w:bottom w:val="single" w:sz="4" w:space="1" w:color="auto"/>
          <w:right w:val="single" w:sz="4" w:space="4" w:color="auto"/>
          <w:between w:val="single" w:sz="4" w:space="1" w:color="auto"/>
          <w:bar w:val="single" w:sz="4" w:color="auto"/>
        </w:pBdr>
        <w:rPr>
          <w:sz w:val="22"/>
          <w:szCs w:val="22"/>
        </w:rPr>
      </w:pPr>
      <w:r w:rsidRPr="003025DE">
        <w:rPr>
          <w:b/>
          <w:sz w:val="22"/>
          <w:szCs w:val="22"/>
        </w:rPr>
        <w:t>Inflation Rate:</w:t>
      </w:r>
      <w:r>
        <w:rPr>
          <w:sz w:val="22"/>
          <w:szCs w:val="22"/>
        </w:rPr>
        <w:tab/>
      </w:r>
      <w:r>
        <w:rPr>
          <w:sz w:val="22"/>
          <w:szCs w:val="22"/>
        </w:rPr>
        <w:tab/>
      </w:r>
      <w:r>
        <w:rPr>
          <w:sz w:val="22"/>
          <w:szCs w:val="22"/>
        </w:rPr>
        <w:tab/>
      </w:r>
      <w:r>
        <w:rPr>
          <w:sz w:val="22"/>
          <w:szCs w:val="22"/>
        </w:rPr>
        <w:tab/>
      </w:r>
      <w:r>
        <w:rPr>
          <w:sz w:val="22"/>
          <w:szCs w:val="22"/>
        </w:rPr>
        <w:tab/>
        <w:t>3%</w:t>
      </w:r>
    </w:p>
    <w:p w:rsidR="00636B02" w:rsidRDefault="00636B02" w:rsidP="00636B02">
      <w:pPr>
        <w:rPr>
          <w:rFonts w:ascii="Arial" w:hAnsi="Arial" w:cs="Arial"/>
          <w:sz w:val="20"/>
          <w:szCs w:val="20"/>
        </w:rPr>
      </w:pPr>
    </w:p>
    <w:p w:rsidR="00872BDB" w:rsidRDefault="00872BDB"/>
    <w:p w:rsidR="00872BDB" w:rsidRDefault="00872BDB"/>
    <w:sectPr w:rsidR="00872BDB" w:rsidSect="006F652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91F" w:rsidRDefault="005C591F" w:rsidP="006B3E41">
      <w:r>
        <w:separator/>
      </w:r>
    </w:p>
  </w:endnote>
  <w:endnote w:type="continuationSeparator" w:id="0">
    <w:p w:rsidR="005C591F" w:rsidRDefault="005C591F" w:rsidP="006B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E41" w:rsidRDefault="006B3E41" w:rsidP="006B3E41">
    <w:pPr>
      <w:pStyle w:val="Footer"/>
      <w:jc w:val="center"/>
    </w:pPr>
    <w:r>
      <w:t xml:space="preserve">©2018 Selling Energy | www.sellingenergy.com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91F" w:rsidRDefault="005C591F" w:rsidP="006B3E41">
      <w:r>
        <w:separator/>
      </w:r>
    </w:p>
  </w:footnote>
  <w:footnote w:type="continuationSeparator" w:id="0">
    <w:p w:rsidR="005C591F" w:rsidRDefault="005C591F" w:rsidP="006B3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84F72"/>
    <w:multiLevelType w:val="hybridMultilevel"/>
    <w:tmpl w:val="A176A8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2657F5"/>
    <w:multiLevelType w:val="hybridMultilevel"/>
    <w:tmpl w:val="3DDA39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ED86769"/>
    <w:multiLevelType w:val="hybridMultilevel"/>
    <w:tmpl w:val="8C4A7CF8"/>
    <w:lvl w:ilvl="0" w:tplc="69008A92">
      <w:start w:val="1"/>
      <w:numFmt w:val="decimal"/>
      <w:lvlText w:val="%1."/>
      <w:lvlJc w:val="left"/>
      <w:pPr>
        <w:ind w:left="495" w:hanging="360"/>
      </w:pPr>
      <w:rPr>
        <w:rFonts w:ascii="Arial Black" w:hAnsi="Arial Black" w:hint="default"/>
      </w:rPr>
    </w:lvl>
    <w:lvl w:ilvl="1" w:tplc="10090019" w:tentative="1">
      <w:start w:val="1"/>
      <w:numFmt w:val="lowerLetter"/>
      <w:lvlText w:val="%2."/>
      <w:lvlJc w:val="left"/>
      <w:pPr>
        <w:ind w:left="1215" w:hanging="360"/>
      </w:pPr>
    </w:lvl>
    <w:lvl w:ilvl="2" w:tplc="1009001B" w:tentative="1">
      <w:start w:val="1"/>
      <w:numFmt w:val="lowerRoman"/>
      <w:lvlText w:val="%3."/>
      <w:lvlJc w:val="right"/>
      <w:pPr>
        <w:ind w:left="1935" w:hanging="180"/>
      </w:pPr>
    </w:lvl>
    <w:lvl w:ilvl="3" w:tplc="1009000F" w:tentative="1">
      <w:start w:val="1"/>
      <w:numFmt w:val="decimal"/>
      <w:lvlText w:val="%4."/>
      <w:lvlJc w:val="left"/>
      <w:pPr>
        <w:ind w:left="2655" w:hanging="360"/>
      </w:pPr>
    </w:lvl>
    <w:lvl w:ilvl="4" w:tplc="10090019" w:tentative="1">
      <w:start w:val="1"/>
      <w:numFmt w:val="lowerLetter"/>
      <w:lvlText w:val="%5."/>
      <w:lvlJc w:val="left"/>
      <w:pPr>
        <w:ind w:left="3375" w:hanging="360"/>
      </w:pPr>
    </w:lvl>
    <w:lvl w:ilvl="5" w:tplc="1009001B" w:tentative="1">
      <w:start w:val="1"/>
      <w:numFmt w:val="lowerRoman"/>
      <w:lvlText w:val="%6."/>
      <w:lvlJc w:val="right"/>
      <w:pPr>
        <w:ind w:left="4095" w:hanging="180"/>
      </w:pPr>
    </w:lvl>
    <w:lvl w:ilvl="6" w:tplc="1009000F" w:tentative="1">
      <w:start w:val="1"/>
      <w:numFmt w:val="decimal"/>
      <w:lvlText w:val="%7."/>
      <w:lvlJc w:val="left"/>
      <w:pPr>
        <w:ind w:left="4815" w:hanging="360"/>
      </w:pPr>
    </w:lvl>
    <w:lvl w:ilvl="7" w:tplc="10090019" w:tentative="1">
      <w:start w:val="1"/>
      <w:numFmt w:val="lowerLetter"/>
      <w:lvlText w:val="%8."/>
      <w:lvlJc w:val="left"/>
      <w:pPr>
        <w:ind w:left="5535" w:hanging="360"/>
      </w:pPr>
    </w:lvl>
    <w:lvl w:ilvl="8" w:tplc="1009001B" w:tentative="1">
      <w:start w:val="1"/>
      <w:numFmt w:val="lowerRoman"/>
      <w:lvlText w:val="%9."/>
      <w:lvlJc w:val="right"/>
      <w:pPr>
        <w:ind w:left="625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564"/>
    <w:rsid w:val="00065AD6"/>
    <w:rsid w:val="00084CCE"/>
    <w:rsid w:val="00091C5B"/>
    <w:rsid w:val="000F0750"/>
    <w:rsid w:val="00140444"/>
    <w:rsid w:val="001853F5"/>
    <w:rsid w:val="00197CAE"/>
    <w:rsid w:val="00200BCA"/>
    <w:rsid w:val="00211DBD"/>
    <w:rsid w:val="00224F8D"/>
    <w:rsid w:val="0026324D"/>
    <w:rsid w:val="0027696A"/>
    <w:rsid w:val="002B4995"/>
    <w:rsid w:val="002D09B8"/>
    <w:rsid w:val="002D6D4E"/>
    <w:rsid w:val="003025DE"/>
    <w:rsid w:val="003975DB"/>
    <w:rsid w:val="00444FEF"/>
    <w:rsid w:val="0049250B"/>
    <w:rsid w:val="004B66D1"/>
    <w:rsid w:val="00593349"/>
    <w:rsid w:val="005B3AB5"/>
    <w:rsid w:val="005B54F9"/>
    <w:rsid w:val="005B62A9"/>
    <w:rsid w:val="005C591F"/>
    <w:rsid w:val="005E0F56"/>
    <w:rsid w:val="005E5186"/>
    <w:rsid w:val="005E730E"/>
    <w:rsid w:val="00635BA9"/>
    <w:rsid w:val="00636B02"/>
    <w:rsid w:val="006370F3"/>
    <w:rsid w:val="006B290B"/>
    <w:rsid w:val="006B3E41"/>
    <w:rsid w:val="006B4A65"/>
    <w:rsid w:val="006F2BFF"/>
    <w:rsid w:val="006F6526"/>
    <w:rsid w:val="007003C0"/>
    <w:rsid w:val="00717F6B"/>
    <w:rsid w:val="00736A68"/>
    <w:rsid w:val="00790752"/>
    <w:rsid w:val="007A391F"/>
    <w:rsid w:val="007D3FA7"/>
    <w:rsid w:val="007D480A"/>
    <w:rsid w:val="007F290D"/>
    <w:rsid w:val="00843AD2"/>
    <w:rsid w:val="00872BDB"/>
    <w:rsid w:val="00894A06"/>
    <w:rsid w:val="008B3600"/>
    <w:rsid w:val="009275D1"/>
    <w:rsid w:val="009713F3"/>
    <w:rsid w:val="00983056"/>
    <w:rsid w:val="009B6CE7"/>
    <w:rsid w:val="00A05049"/>
    <w:rsid w:val="00A119DC"/>
    <w:rsid w:val="00A36316"/>
    <w:rsid w:val="00A74EC2"/>
    <w:rsid w:val="00A95E0E"/>
    <w:rsid w:val="00B124A2"/>
    <w:rsid w:val="00B279A0"/>
    <w:rsid w:val="00B302B4"/>
    <w:rsid w:val="00B37E22"/>
    <w:rsid w:val="00C037B0"/>
    <w:rsid w:val="00C271B4"/>
    <w:rsid w:val="00C3033C"/>
    <w:rsid w:val="00C549CB"/>
    <w:rsid w:val="00C570CE"/>
    <w:rsid w:val="00C57D2F"/>
    <w:rsid w:val="00C67BBB"/>
    <w:rsid w:val="00C74BD9"/>
    <w:rsid w:val="00C96537"/>
    <w:rsid w:val="00CA6541"/>
    <w:rsid w:val="00CC3DCD"/>
    <w:rsid w:val="00CD006A"/>
    <w:rsid w:val="00CD6E14"/>
    <w:rsid w:val="00CE08ED"/>
    <w:rsid w:val="00CE29F1"/>
    <w:rsid w:val="00CF0ECC"/>
    <w:rsid w:val="00D2237E"/>
    <w:rsid w:val="00D52A48"/>
    <w:rsid w:val="00DD53DD"/>
    <w:rsid w:val="00E97F68"/>
    <w:rsid w:val="00ED6564"/>
    <w:rsid w:val="00F46231"/>
    <w:rsid w:val="00F83521"/>
    <w:rsid w:val="00FE6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91244A"/>
  <w14:defaultImageDpi w14:val="32767"/>
  <w15:chartTrackingRefBased/>
  <w15:docId w15:val="{6E6B85DD-0118-2846-AD2A-43637C95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BDB"/>
    <w:pPr>
      <w:ind w:left="720"/>
      <w:contextualSpacing/>
    </w:pPr>
  </w:style>
  <w:style w:type="paragraph" w:customStyle="1" w:styleId="Default">
    <w:name w:val="Default"/>
    <w:rsid w:val="00635BA9"/>
    <w:pPr>
      <w:autoSpaceDE w:val="0"/>
      <w:autoSpaceDN w:val="0"/>
      <w:adjustRightInd w:val="0"/>
    </w:pPr>
    <w:rPr>
      <w:rFonts w:ascii="Calibri" w:hAnsi="Calibri" w:cs="Calibri"/>
      <w:color w:val="000000"/>
    </w:rPr>
  </w:style>
  <w:style w:type="table" w:styleId="TableGrid">
    <w:name w:val="Table Grid"/>
    <w:basedOn w:val="TableNormal"/>
    <w:uiPriority w:val="39"/>
    <w:rsid w:val="00091C5B"/>
    <w:rPr>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E41"/>
    <w:pPr>
      <w:tabs>
        <w:tab w:val="center" w:pos="4680"/>
        <w:tab w:val="right" w:pos="9360"/>
      </w:tabs>
    </w:pPr>
  </w:style>
  <w:style w:type="character" w:customStyle="1" w:styleId="HeaderChar">
    <w:name w:val="Header Char"/>
    <w:basedOn w:val="DefaultParagraphFont"/>
    <w:link w:val="Header"/>
    <w:uiPriority w:val="99"/>
    <w:rsid w:val="006B3E41"/>
  </w:style>
  <w:style w:type="paragraph" w:styleId="Footer">
    <w:name w:val="footer"/>
    <w:basedOn w:val="Normal"/>
    <w:link w:val="FooterChar"/>
    <w:uiPriority w:val="99"/>
    <w:unhideWhenUsed/>
    <w:rsid w:val="006B3E41"/>
    <w:pPr>
      <w:tabs>
        <w:tab w:val="center" w:pos="4680"/>
        <w:tab w:val="right" w:pos="9360"/>
      </w:tabs>
    </w:pPr>
  </w:style>
  <w:style w:type="character" w:customStyle="1" w:styleId="FooterChar">
    <w:name w:val="Footer Char"/>
    <w:basedOn w:val="DefaultParagraphFont"/>
    <w:link w:val="Footer"/>
    <w:uiPriority w:val="99"/>
    <w:rsid w:val="006B3E41"/>
  </w:style>
  <w:style w:type="character" w:styleId="Hyperlink">
    <w:name w:val="Hyperlink"/>
    <w:basedOn w:val="DefaultParagraphFont"/>
    <w:uiPriority w:val="99"/>
    <w:unhideWhenUsed/>
    <w:rsid w:val="006B3E41"/>
    <w:rPr>
      <w:color w:val="0563C1" w:themeColor="hyperlink"/>
      <w:u w:val="single"/>
    </w:rPr>
  </w:style>
  <w:style w:type="character" w:styleId="UnresolvedMention">
    <w:name w:val="Unresolved Mention"/>
    <w:basedOn w:val="DefaultParagraphFont"/>
    <w:uiPriority w:val="99"/>
    <w:rsid w:val="006B3E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3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13290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mark@eefg.onmicrosoft.com</dc:creator>
  <cp:keywords/>
  <dc:description/>
  <cp:lastModifiedBy>mark@eefg.onmicrosoft.com</cp:lastModifiedBy>
  <cp:revision>2</cp:revision>
  <dcterms:created xsi:type="dcterms:W3CDTF">2018-04-05T15:50:00Z</dcterms:created>
  <dcterms:modified xsi:type="dcterms:W3CDTF">2018-04-05T15:50:00Z</dcterms:modified>
  <cp:category/>
</cp:coreProperties>
</file>