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398"/>
        <w:gridCol w:w="2178"/>
      </w:tblGrid>
      <w:tr w:rsidR="00180D21" w:rsidTr="00180D21">
        <w:tc>
          <w:tcPr>
            <w:tcW w:w="7398" w:type="dxa"/>
            <w:vAlign w:val="center"/>
          </w:tcPr>
          <w:p w:rsidR="00180D21" w:rsidRPr="00180D21" w:rsidRDefault="00180D21" w:rsidP="00180D21">
            <w:pPr>
              <w:rPr>
                <w:b/>
                <w:sz w:val="52"/>
                <w:szCs w:val="52"/>
              </w:rPr>
            </w:pPr>
            <w:r w:rsidRPr="00180D21">
              <w:rPr>
                <w:b/>
                <w:sz w:val="52"/>
                <w:szCs w:val="52"/>
              </w:rPr>
              <w:t xml:space="preserve">Enhanced Network Systems, Inc. </w:t>
            </w:r>
          </w:p>
          <w:p w:rsidR="00DA24A5" w:rsidRPr="00DA24A5" w:rsidRDefault="00180D21" w:rsidP="00180D21">
            <w:pPr>
              <w:rPr>
                <w:sz w:val="44"/>
                <w:szCs w:val="44"/>
              </w:rPr>
            </w:pPr>
            <w:r w:rsidRPr="00DA24A5">
              <w:rPr>
                <w:sz w:val="44"/>
                <w:szCs w:val="44"/>
              </w:rPr>
              <w:t xml:space="preserve">Return Merchandise Authorization </w:t>
            </w:r>
          </w:p>
          <w:p w:rsidR="00180D21" w:rsidRPr="00DA24A5" w:rsidRDefault="00180D21" w:rsidP="00180D21">
            <w:pPr>
              <w:rPr>
                <w:sz w:val="44"/>
                <w:szCs w:val="44"/>
              </w:rPr>
            </w:pPr>
            <w:r w:rsidRPr="00DA24A5">
              <w:rPr>
                <w:sz w:val="44"/>
                <w:szCs w:val="44"/>
              </w:rPr>
              <w:t>Policy</w:t>
            </w:r>
            <w:r w:rsidR="007C4A61" w:rsidRPr="00DA24A5">
              <w:rPr>
                <w:sz w:val="44"/>
                <w:szCs w:val="44"/>
              </w:rPr>
              <w:t xml:space="preserve"> and RMA </w:t>
            </w:r>
            <w:r w:rsidR="00DA24A5" w:rsidRPr="00DA24A5">
              <w:rPr>
                <w:sz w:val="44"/>
                <w:szCs w:val="44"/>
              </w:rPr>
              <w:t xml:space="preserve">Request </w:t>
            </w:r>
            <w:r w:rsidR="007C4A61" w:rsidRPr="00DA24A5">
              <w:rPr>
                <w:sz w:val="44"/>
                <w:szCs w:val="44"/>
              </w:rPr>
              <w:t>Form</w:t>
            </w:r>
          </w:p>
          <w:p w:rsidR="00180D21" w:rsidRDefault="00180D21" w:rsidP="00180D21"/>
        </w:tc>
        <w:tc>
          <w:tcPr>
            <w:tcW w:w="2178" w:type="dxa"/>
            <w:vAlign w:val="center"/>
          </w:tcPr>
          <w:p w:rsidR="00180D21" w:rsidRDefault="00180D21" w:rsidP="00180D21">
            <w:r>
              <w:t>RMA #:</w:t>
            </w:r>
          </w:p>
        </w:tc>
      </w:tr>
    </w:tbl>
    <w:p w:rsidR="00180D21" w:rsidRDefault="00180D21"/>
    <w:p w:rsidR="00DA24A5" w:rsidRPr="00DA24A5" w:rsidRDefault="00DA24A5">
      <w:pPr>
        <w:rPr>
          <w:b/>
          <w:u w:val="single"/>
        </w:rPr>
      </w:pPr>
      <w:r w:rsidRPr="00DA24A5">
        <w:rPr>
          <w:b/>
          <w:u w:val="single"/>
        </w:rPr>
        <w:t>General Policies</w:t>
      </w:r>
    </w:p>
    <w:p w:rsidR="00DA24A5" w:rsidRDefault="004F6D98">
      <w:r>
        <w:t xml:space="preserve">We want every customer </w:t>
      </w:r>
      <w:r w:rsidR="008C7368">
        <w:t xml:space="preserve">to be </w:t>
      </w:r>
      <w:r>
        <w:t xml:space="preserve">a </w:t>
      </w:r>
      <w:r w:rsidR="008C7368">
        <w:t>satisfied</w:t>
      </w:r>
      <w:r>
        <w:t xml:space="preserve"> customer.  However, sometimes product is damaged in transit, mistakes are made</w:t>
      </w:r>
      <w:r w:rsidR="00135A99">
        <w:t>, or</w:t>
      </w:r>
      <w:r>
        <w:t xml:space="preserve"> </w:t>
      </w:r>
      <w:r w:rsidR="00074E9A">
        <w:t xml:space="preserve">quality control misses.  </w:t>
      </w:r>
      <w:r>
        <w:t xml:space="preserve">We want to make it right if we can.  If there is a problem or if you have a concern, please </w:t>
      </w:r>
      <w:r w:rsidR="008C7368">
        <w:t>contact</w:t>
      </w:r>
      <w:r>
        <w:t xml:space="preserve"> us and let us help.  </w:t>
      </w:r>
      <w:r w:rsidR="008C7368">
        <w:t xml:space="preserve">Sometimes there are solutions that don’t require any product return at all; sometimes field repair by a certified tech </w:t>
      </w:r>
      <w:r w:rsidR="00BE3743">
        <w:t>yields</w:t>
      </w:r>
      <w:r w:rsidR="008C7368">
        <w:t xml:space="preserve"> the best and fastest resolution.  </w:t>
      </w:r>
      <w:r w:rsidR="00074E9A">
        <w:t xml:space="preserve">eNS accepts returned product, ships replacements and issues refunds and/or </w:t>
      </w:r>
      <w:r w:rsidR="004E6A0B">
        <w:t>credit with</w:t>
      </w:r>
      <w:r w:rsidR="00074E9A">
        <w:t xml:space="preserve"> prior written approval (as evidenced by a valid RMA#) and at its’ sole discretion.  </w:t>
      </w:r>
      <w:r w:rsidR="00DA24A5">
        <w:t xml:space="preserve">Before sending or returning anything to eNS please </w:t>
      </w:r>
      <w:r w:rsidR="008C7368">
        <w:t>get in touch</w:t>
      </w:r>
      <w:r w:rsidR="00DA24A5">
        <w:t xml:space="preserve"> via telephone or email and obtain a RMA number.  We want to provide you with the best service we can as quickly as possible and having knowledge of an issue before it arrives ensures we can do that.  </w:t>
      </w:r>
      <w:r w:rsidR="00A7193D">
        <w:t>RMA#’s are good for</w:t>
      </w:r>
      <w:r w:rsidR="00074E9A">
        <w:t xml:space="preserve"> 14 days from the date of issue and product must be received within 30 days of the RMA# issue date.  Warranties, service agreements and other service items are not </w:t>
      </w:r>
      <w:r w:rsidR="004E6A0B">
        <w:t>eligible</w:t>
      </w:r>
      <w:r w:rsidR="00074E9A">
        <w:t xml:space="preserve"> for return.  Please make sure to ask you sales representative about product return eligibility.</w:t>
      </w:r>
    </w:p>
    <w:p w:rsidR="00DA24A5" w:rsidRPr="00DA24A5" w:rsidRDefault="00DA24A5">
      <w:pPr>
        <w:rPr>
          <w:b/>
          <w:u w:val="single"/>
        </w:rPr>
      </w:pPr>
      <w:r w:rsidRPr="00DA24A5">
        <w:rPr>
          <w:b/>
          <w:u w:val="single"/>
        </w:rPr>
        <w:t>Defective Product Returns</w:t>
      </w:r>
    </w:p>
    <w:p w:rsidR="00DA24A5" w:rsidRDefault="00BE3743" w:rsidP="00DA24A5">
      <w:pPr>
        <w:tabs>
          <w:tab w:val="left" w:pos="1200"/>
        </w:tabs>
      </w:pPr>
      <w:r>
        <w:t xml:space="preserve">Products with manufacturer defects will be replaced with another product of the same make and model.  In case of advanced replacement you will be invoiced </w:t>
      </w:r>
      <w:r w:rsidR="00A7193D">
        <w:t xml:space="preserve">for the replacement product </w:t>
      </w:r>
      <w:r>
        <w:t xml:space="preserve">and if the defective product is not returned or if it is determined that </w:t>
      </w:r>
      <w:r w:rsidR="00A7193D">
        <w:t>it</w:t>
      </w:r>
      <w:r>
        <w:t xml:space="preserve"> does not qualify as a manufacturer defect the invoice </w:t>
      </w:r>
      <w:r w:rsidR="00A7193D">
        <w:t xml:space="preserve">for the replacement product </w:t>
      </w:r>
      <w:r>
        <w:t>will be due for payment immediately.</w:t>
      </w:r>
      <w:r w:rsidR="00DA24A5">
        <w:tab/>
      </w:r>
    </w:p>
    <w:p w:rsidR="00DA24A5" w:rsidRPr="00DA24A5" w:rsidRDefault="00DA24A5">
      <w:pPr>
        <w:rPr>
          <w:b/>
          <w:u w:val="single"/>
        </w:rPr>
      </w:pPr>
      <w:r w:rsidRPr="00DA24A5">
        <w:rPr>
          <w:b/>
          <w:u w:val="single"/>
        </w:rPr>
        <w:t>Non-Defective Products Returns</w:t>
      </w:r>
    </w:p>
    <w:p w:rsidR="00DA24A5" w:rsidRDefault="00BE3743">
      <w:r>
        <w:t xml:space="preserve">We may accept non-defective product for return at our sole discretion.  </w:t>
      </w:r>
      <w:r w:rsidR="00D5639C">
        <w:t>The request</w:t>
      </w:r>
      <w:r>
        <w:t xml:space="preserve">Product must be returned in original </w:t>
      </w:r>
      <w:r w:rsidR="00135A99">
        <w:t>packaging</w:t>
      </w:r>
      <w:r>
        <w:t xml:space="preserve"> and complete with all manual, cables, disks, software, paperwork and all </w:t>
      </w:r>
      <w:r w:rsidR="00135A99">
        <w:t>other</w:t>
      </w:r>
      <w:r>
        <w:t xml:space="preserve"> accessories.  The returned product must be in the same condition in which it was received, in saleable condition and the original packaging must not be destroyed or defaced in any way.  If we accept non-defective product for return it will be subject to a 25% restocking fee. </w:t>
      </w:r>
      <w:r w:rsidR="00D278C9">
        <w:t xml:space="preserve">  For shipping damage returns please take pictures of the damage to the outer shipping box and any internal damage you can see upon opening the outer box.  Include these pictures along with the attached form.</w:t>
      </w:r>
    </w:p>
    <w:p w:rsidR="00DA24A5" w:rsidRPr="00DA24A5" w:rsidRDefault="00DA24A5">
      <w:pPr>
        <w:rPr>
          <w:b/>
          <w:u w:val="single"/>
        </w:rPr>
      </w:pPr>
      <w:r w:rsidRPr="00DA24A5">
        <w:rPr>
          <w:b/>
          <w:u w:val="single"/>
        </w:rPr>
        <w:t xml:space="preserve">Returns </w:t>
      </w:r>
      <w:r w:rsidR="00A7193D">
        <w:rPr>
          <w:b/>
          <w:u w:val="single"/>
        </w:rPr>
        <w:t>W</w:t>
      </w:r>
      <w:r w:rsidRPr="00DA24A5">
        <w:rPr>
          <w:b/>
          <w:u w:val="single"/>
        </w:rPr>
        <w:t>ithout an RMA#</w:t>
      </w:r>
    </w:p>
    <w:p w:rsidR="00DA24A5" w:rsidRDefault="00BE3743">
      <w:r>
        <w:t>We may or may not receive returned goods on our dock</w:t>
      </w:r>
      <w:r w:rsidR="00A7193D">
        <w:t>.  We reserve the right to reject any unknown or unsolicited shipment.  O</w:t>
      </w:r>
      <w:r>
        <w:t>ur physical receipt of goods does not constitute a commitment or acknowledgement to any return status</w:t>
      </w:r>
      <w:r w:rsidR="00A7193D">
        <w:t xml:space="preserve"> or obligation on our part</w:t>
      </w:r>
    </w:p>
    <w:p w:rsidR="00DA24A5" w:rsidRPr="00DA24A5" w:rsidRDefault="00DA24A5">
      <w:pPr>
        <w:rPr>
          <w:b/>
          <w:u w:val="single"/>
        </w:rPr>
      </w:pPr>
      <w:r w:rsidRPr="00DA24A5">
        <w:rPr>
          <w:b/>
          <w:u w:val="single"/>
        </w:rPr>
        <w:t>To obtain an RMA# please follow these steps:</w:t>
      </w:r>
    </w:p>
    <w:p w:rsidR="0014504D" w:rsidRDefault="00180D21" w:rsidP="00E63F9E">
      <w:pPr>
        <w:pStyle w:val="ListParagraph"/>
        <w:numPr>
          <w:ilvl w:val="0"/>
          <w:numId w:val="1"/>
        </w:numPr>
      </w:pPr>
      <w:r>
        <w:t>Please provide us with the information</w:t>
      </w:r>
      <w:r w:rsidR="00175246">
        <w:t xml:space="preserve"> on form on page </w:t>
      </w:r>
      <w:r w:rsidR="00DA24A5">
        <w:t xml:space="preserve">3 of </w:t>
      </w:r>
      <w:hyperlink r:id="rId7" w:history="1">
        <w:r w:rsidR="00DA24A5" w:rsidRPr="00DA24A5">
          <w:rPr>
            <w:rStyle w:val="Hyperlink"/>
          </w:rPr>
          <w:t>this document</w:t>
        </w:r>
      </w:hyperlink>
      <w:r w:rsidR="00175246">
        <w:t>.</w:t>
      </w:r>
    </w:p>
    <w:p w:rsidR="00175246" w:rsidRDefault="00175246" w:rsidP="00175246">
      <w:pPr>
        <w:pStyle w:val="ListParagraph"/>
        <w:numPr>
          <w:ilvl w:val="0"/>
          <w:numId w:val="1"/>
        </w:numPr>
      </w:pPr>
      <w:r>
        <w:t>Record the information above and enclose a hard-copy along with the shipment you send to us to ensure adequate customer/product identification.  We recommend using the original product packaging.</w:t>
      </w:r>
    </w:p>
    <w:p w:rsidR="00175246" w:rsidRDefault="00175246" w:rsidP="00175246">
      <w:pPr>
        <w:pStyle w:val="ListParagraph"/>
        <w:numPr>
          <w:ilvl w:val="0"/>
          <w:numId w:val="1"/>
        </w:numPr>
      </w:pPr>
      <w:r>
        <w:t>Put the RMA# on the outside of your return product package(s) to further ensure RMA identification.</w:t>
      </w:r>
    </w:p>
    <w:p w:rsidR="00175246" w:rsidRDefault="00175246" w:rsidP="00175246">
      <w:pPr>
        <w:pStyle w:val="ListParagraph"/>
        <w:numPr>
          <w:ilvl w:val="0"/>
          <w:numId w:val="1"/>
        </w:numPr>
      </w:pPr>
      <w:r>
        <w:t xml:space="preserve">Ship the package to:  </w:t>
      </w:r>
    </w:p>
    <w:p w:rsidR="00175246" w:rsidRPr="00440AFC" w:rsidRDefault="00175246" w:rsidP="00175246">
      <w:pPr>
        <w:ind w:left="2880"/>
        <w:rPr>
          <w:b/>
        </w:rPr>
      </w:pPr>
      <w:r w:rsidRPr="00440AFC">
        <w:rPr>
          <w:b/>
        </w:rPr>
        <w:t>Enhanced Network Systems, Inc.</w:t>
      </w:r>
    </w:p>
    <w:p w:rsidR="00175246" w:rsidRPr="00440AFC" w:rsidRDefault="00175246" w:rsidP="00175246">
      <w:pPr>
        <w:ind w:left="2880"/>
        <w:rPr>
          <w:b/>
        </w:rPr>
      </w:pPr>
      <w:r w:rsidRPr="00440AFC">
        <w:rPr>
          <w:b/>
        </w:rPr>
        <w:t>Attn: Returns – RMA#__________</w:t>
      </w:r>
    </w:p>
    <w:p w:rsidR="00175246" w:rsidRPr="00440AFC" w:rsidRDefault="00175246" w:rsidP="00175246">
      <w:pPr>
        <w:ind w:left="2880"/>
        <w:rPr>
          <w:b/>
        </w:rPr>
      </w:pPr>
      <w:r w:rsidRPr="00440AFC">
        <w:rPr>
          <w:b/>
        </w:rPr>
        <w:t>14 Inverness Drive East, Suite F100</w:t>
      </w:r>
    </w:p>
    <w:p w:rsidR="00175246" w:rsidRPr="00440AFC" w:rsidRDefault="00175246" w:rsidP="00175246">
      <w:pPr>
        <w:ind w:left="2880"/>
        <w:rPr>
          <w:b/>
        </w:rPr>
      </w:pPr>
      <w:r w:rsidRPr="00440AFC">
        <w:rPr>
          <w:b/>
        </w:rPr>
        <w:t>Englewood, CA 80112</w:t>
      </w:r>
    </w:p>
    <w:p w:rsidR="00175246" w:rsidRDefault="00175246" w:rsidP="00175246">
      <w:pPr>
        <w:pStyle w:val="ListParagraph"/>
        <w:numPr>
          <w:ilvl w:val="0"/>
          <w:numId w:val="1"/>
        </w:numPr>
      </w:pPr>
      <w:r>
        <w:t xml:space="preserve">When we receive the product we will inspect it, noting </w:t>
      </w:r>
      <w:r w:rsidR="00135A99">
        <w:t>its</w:t>
      </w:r>
      <w:r>
        <w:t xml:space="preserve"> condition and the condition of the packaging materials and confirm that the </w:t>
      </w:r>
      <w:r w:rsidR="00135A99">
        <w:t>product and</w:t>
      </w:r>
      <w:r>
        <w:t xml:space="preserve"> the RMA paperwork </w:t>
      </w:r>
      <w:r w:rsidR="00135A99">
        <w:t>are</w:t>
      </w:r>
      <w:r>
        <w:t xml:space="preserve"> correct and matches.   Make sure to include all cables, peripherals, manuals, software</w:t>
      </w:r>
      <w:r w:rsidR="00135A99">
        <w:t>, etc</w:t>
      </w:r>
      <w:r>
        <w:t>…</w:t>
      </w:r>
    </w:p>
    <w:p w:rsidR="00175246" w:rsidRDefault="00175246" w:rsidP="00175246">
      <w:pPr>
        <w:pStyle w:val="ListParagraph"/>
        <w:numPr>
          <w:ilvl w:val="0"/>
          <w:numId w:val="1"/>
        </w:numPr>
      </w:pPr>
      <w:r>
        <w:t xml:space="preserve">We will also determine if the </w:t>
      </w:r>
      <w:r w:rsidR="00267C75">
        <w:t>disposition</w:t>
      </w:r>
      <w:r>
        <w:t xml:space="preserve"> of the product relative to the resolution (</w:t>
      </w:r>
      <w:r w:rsidR="00135A99">
        <w:t>i.e.</w:t>
      </w:r>
      <w:r>
        <w:t xml:space="preserve"> repair, replace, credit) requested and determine </w:t>
      </w:r>
      <w:r w:rsidR="00135A99">
        <w:t>its</w:t>
      </w:r>
      <w:r>
        <w:t xml:space="preserve"> eligibility and the corresponding action will be taken (refund, account credit, repair, item replacement, etc…).  </w:t>
      </w:r>
    </w:p>
    <w:p w:rsidR="00175246" w:rsidRDefault="00175246" w:rsidP="00175246">
      <w:pPr>
        <w:pStyle w:val="ListParagraph"/>
        <w:numPr>
          <w:ilvl w:val="0"/>
          <w:numId w:val="1"/>
        </w:numPr>
      </w:pPr>
      <w:r>
        <w:t>If the product does not qualify we will then notify you with an explanation and return the product to you upon your instructions and at your expense or dispose of the product at your discretion.</w:t>
      </w:r>
    </w:p>
    <w:p w:rsidR="00175246" w:rsidRDefault="00175246" w:rsidP="00175246">
      <w:pPr>
        <w:pStyle w:val="ListParagraph"/>
      </w:pPr>
    </w:p>
    <w:p w:rsidR="00267C75" w:rsidRDefault="00267C75">
      <w:r>
        <w:br w:type="page"/>
      </w:r>
    </w:p>
    <w:p w:rsidR="00175246" w:rsidRPr="00267C75" w:rsidRDefault="00267C75" w:rsidP="00267C75">
      <w:pPr>
        <w:pStyle w:val="ListParagraph"/>
        <w:jc w:val="center"/>
        <w:rPr>
          <w:b/>
          <w:sz w:val="36"/>
          <w:szCs w:val="36"/>
          <w:u w:val="single"/>
        </w:rPr>
      </w:pPr>
      <w:r w:rsidRPr="00267C75">
        <w:rPr>
          <w:b/>
          <w:sz w:val="36"/>
          <w:szCs w:val="36"/>
          <w:u w:val="single"/>
        </w:rPr>
        <w:t>Enhanced Network Systems, Inc. RMA Request Form</w:t>
      </w:r>
    </w:p>
    <w:tbl>
      <w:tblPr>
        <w:tblStyle w:val="TableGrid"/>
        <w:tblW w:w="0" w:type="auto"/>
        <w:tblLook w:val="04A0" w:firstRow="1" w:lastRow="0" w:firstColumn="1" w:lastColumn="0" w:noHBand="0" w:noVBand="1"/>
      </w:tblPr>
      <w:tblGrid>
        <w:gridCol w:w="1368"/>
        <w:gridCol w:w="1368"/>
        <w:gridCol w:w="432"/>
        <w:gridCol w:w="936"/>
        <w:gridCol w:w="684"/>
        <w:gridCol w:w="684"/>
        <w:gridCol w:w="1368"/>
        <w:gridCol w:w="1368"/>
        <w:gridCol w:w="1368"/>
      </w:tblGrid>
      <w:tr w:rsidR="0014504D" w:rsidTr="0014504D">
        <w:tc>
          <w:tcPr>
            <w:tcW w:w="4788" w:type="dxa"/>
            <w:gridSpan w:val="5"/>
          </w:tcPr>
          <w:p w:rsidR="0014504D" w:rsidRDefault="0014504D" w:rsidP="0014504D">
            <w:r>
              <w:t xml:space="preserve">Company Name: </w:t>
            </w:r>
          </w:p>
          <w:p w:rsidR="0014504D" w:rsidRDefault="0014504D"/>
        </w:tc>
        <w:tc>
          <w:tcPr>
            <w:tcW w:w="4788" w:type="dxa"/>
            <w:gridSpan w:val="4"/>
          </w:tcPr>
          <w:p w:rsidR="0014504D" w:rsidRDefault="0014504D" w:rsidP="0014504D">
            <w:r>
              <w:t xml:space="preserve">Your Name: </w:t>
            </w:r>
          </w:p>
          <w:p w:rsidR="0014504D" w:rsidRDefault="0014504D"/>
        </w:tc>
      </w:tr>
      <w:tr w:rsidR="0014504D" w:rsidTr="0014504D">
        <w:tc>
          <w:tcPr>
            <w:tcW w:w="4788" w:type="dxa"/>
            <w:gridSpan w:val="5"/>
          </w:tcPr>
          <w:p w:rsidR="0014504D" w:rsidRDefault="0014504D" w:rsidP="0014504D">
            <w:r>
              <w:t>Company Contact Information:</w:t>
            </w:r>
          </w:p>
          <w:p w:rsidR="0014504D" w:rsidRDefault="0014504D"/>
          <w:p w:rsidR="0014504D" w:rsidRDefault="0014504D"/>
          <w:p w:rsidR="0014504D" w:rsidRDefault="0014504D"/>
          <w:p w:rsidR="0014504D" w:rsidRDefault="0014504D"/>
        </w:tc>
        <w:tc>
          <w:tcPr>
            <w:tcW w:w="4788" w:type="dxa"/>
            <w:gridSpan w:val="4"/>
          </w:tcPr>
          <w:p w:rsidR="0014504D" w:rsidRDefault="0014504D" w:rsidP="0014504D">
            <w:r>
              <w:t>Your Contact Information:</w:t>
            </w:r>
          </w:p>
          <w:p w:rsidR="0014504D" w:rsidRDefault="0014504D"/>
        </w:tc>
      </w:tr>
      <w:tr w:rsidR="0014504D" w:rsidTr="0014504D">
        <w:tc>
          <w:tcPr>
            <w:tcW w:w="3168" w:type="dxa"/>
            <w:gridSpan w:val="3"/>
          </w:tcPr>
          <w:p w:rsidR="0014504D" w:rsidRDefault="0014504D" w:rsidP="0014504D">
            <w:r>
              <w:t xml:space="preserve">Return Initiation Date:  </w:t>
            </w:r>
          </w:p>
          <w:p w:rsidR="0014504D" w:rsidRDefault="0014504D"/>
        </w:tc>
        <w:tc>
          <w:tcPr>
            <w:tcW w:w="6408" w:type="dxa"/>
            <w:gridSpan w:val="6"/>
          </w:tcPr>
          <w:p w:rsidR="0014504D" w:rsidRDefault="0014504D" w:rsidP="0014504D">
            <w:r>
              <w:t>eNS Sales Rep.:</w:t>
            </w:r>
          </w:p>
          <w:p w:rsidR="0014504D" w:rsidRDefault="0014504D"/>
        </w:tc>
      </w:tr>
      <w:tr w:rsidR="0014504D" w:rsidTr="004F6D98">
        <w:tc>
          <w:tcPr>
            <w:tcW w:w="9576" w:type="dxa"/>
            <w:gridSpan w:val="9"/>
          </w:tcPr>
          <w:p w:rsidR="0014504D" w:rsidRDefault="003E3F04">
            <w:r>
              <w:t>Reason For Return:</w:t>
            </w:r>
          </w:p>
          <w:p w:rsidR="003E3F04" w:rsidRDefault="003E3F04"/>
          <w:p w:rsidR="003E3F04" w:rsidRDefault="003E3F04"/>
        </w:tc>
      </w:tr>
      <w:tr w:rsidR="0014504D" w:rsidTr="004F6D98">
        <w:tc>
          <w:tcPr>
            <w:tcW w:w="9576" w:type="dxa"/>
            <w:gridSpan w:val="9"/>
          </w:tcPr>
          <w:p w:rsidR="0014504D" w:rsidRDefault="0014504D" w:rsidP="0014504D">
            <w:r>
              <w:t>Requested Resolution:</w:t>
            </w:r>
          </w:p>
          <w:p w:rsidR="0014504D" w:rsidRDefault="0014504D"/>
          <w:p w:rsidR="003E3F04" w:rsidRDefault="003E3F04"/>
          <w:p w:rsidR="003E3F04" w:rsidRDefault="003E3F04"/>
        </w:tc>
      </w:tr>
      <w:tr w:rsidR="0014504D" w:rsidTr="004F6D98">
        <w:tc>
          <w:tcPr>
            <w:tcW w:w="9576" w:type="dxa"/>
            <w:gridSpan w:val="9"/>
          </w:tcPr>
          <w:p w:rsidR="0014504D" w:rsidRDefault="0014504D" w:rsidP="0014504D">
            <w:r>
              <w:t>Additional Notes:</w:t>
            </w:r>
          </w:p>
          <w:p w:rsidR="003E3F04" w:rsidRDefault="003E3F04" w:rsidP="0014504D"/>
          <w:p w:rsidR="003E3F04" w:rsidRDefault="003E3F04" w:rsidP="0014504D"/>
          <w:p w:rsidR="003E3F04" w:rsidRDefault="003E3F04" w:rsidP="0014504D"/>
          <w:p w:rsidR="0014504D" w:rsidRDefault="0014504D"/>
        </w:tc>
      </w:tr>
      <w:tr w:rsidR="0071051B" w:rsidTr="0071051B">
        <w:trPr>
          <w:trHeight w:val="428"/>
        </w:trPr>
        <w:tc>
          <w:tcPr>
            <w:tcW w:w="1368" w:type="dxa"/>
            <w:vAlign w:val="center"/>
          </w:tcPr>
          <w:p w:rsidR="0071051B" w:rsidRDefault="0071051B" w:rsidP="0071051B">
            <w:pPr>
              <w:jc w:val="center"/>
            </w:pPr>
            <w:r>
              <w:t>Item Description:</w:t>
            </w:r>
          </w:p>
        </w:tc>
        <w:tc>
          <w:tcPr>
            <w:tcW w:w="1368" w:type="dxa"/>
            <w:vAlign w:val="center"/>
          </w:tcPr>
          <w:p w:rsidR="0071051B" w:rsidRDefault="0071051B" w:rsidP="0071051B">
            <w:pPr>
              <w:jc w:val="center"/>
            </w:pPr>
            <w:r>
              <w:t>Stock Number:</w:t>
            </w:r>
          </w:p>
        </w:tc>
        <w:tc>
          <w:tcPr>
            <w:tcW w:w="1368" w:type="dxa"/>
            <w:gridSpan w:val="2"/>
            <w:vAlign w:val="center"/>
          </w:tcPr>
          <w:p w:rsidR="0071051B" w:rsidRDefault="0071051B" w:rsidP="0071051B">
            <w:pPr>
              <w:jc w:val="center"/>
            </w:pPr>
            <w:r>
              <w:t>Quantity</w:t>
            </w:r>
          </w:p>
        </w:tc>
        <w:tc>
          <w:tcPr>
            <w:tcW w:w="1368" w:type="dxa"/>
            <w:gridSpan w:val="2"/>
            <w:vAlign w:val="center"/>
          </w:tcPr>
          <w:p w:rsidR="0071051B" w:rsidRDefault="0071051B" w:rsidP="0071051B">
            <w:pPr>
              <w:jc w:val="center"/>
            </w:pPr>
            <w:r>
              <w:t>Serial Number(s):</w:t>
            </w:r>
          </w:p>
        </w:tc>
        <w:tc>
          <w:tcPr>
            <w:tcW w:w="1368" w:type="dxa"/>
            <w:vAlign w:val="center"/>
          </w:tcPr>
          <w:p w:rsidR="0071051B" w:rsidRDefault="0071051B" w:rsidP="0071051B">
            <w:pPr>
              <w:jc w:val="center"/>
            </w:pPr>
            <w:r>
              <w:t>PO#</w:t>
            </w:r>
          </w:p>
        </w:tc>
        <w:tc>
          <w:tcPr>
            <w:tcW w:w="1368" w:type="dxa"/>
            <w:vAlign w:val="center"/>
          </w:tcPr>
          <w:p w:rsidR="0071051B" w:rsidRDefault="0071051B" w:rsidP="0071051B">
            <w:pPr>
              <w:jc w:val="center"/>
            </w:pPr>
            <w:r>
              <w:t>Invoice#</w:t>
            </w:r>
          </w:p>
        </w:tc>
        <w:tc>
          <w:tcPr>
            <w:tcW w:w="1368" w:type="dxa"/>
            <w:vAlign w:val="center"/>
          </w:tcPr>
          <w:p w:rsidR="0071051B" w:rsidRDefault="0071051B" w:rsidP="0071051B">
            <w:r>
              <w:t>Requested Resolution:</w:t>
            </w:r>
          </w:p>
          <w:p w:rsidR="0071051B" w:rsidRDefault="0071051B" w:rsidP="0071051B">
            <w:r>
              <w:rPr>
                <w:rFonts w:cstheme="minorHAnsi"/>
              </w:rPr>
              <w:t>□</w:t>
            </w:r>
            <w:r>
              <w:t xml:space="preserve"> Repair</w:t>
            </w:r>
          </w:p>
          <w:p w:rsidR="0071051B" w:rsidRDefault="0071051B" w:rsidP="0071051B">
            <w:r>
              <w:rPr>
                <w:rFonts w:cstheme="minorHAnsi"/>
              </w:rPr>
              <w:t>□</w:t>
            </w:r>
            <w:r>
              <w:t xml:space="preserve"> Replace</w:t>
            </w:r>
          </w:p>
          <w:p w:rsidR="0071051B" w:rsidRDefault="0071051B" w:rsidP="0071051B">
            <w:r>
              <w:rPr>
                <w:rFonts w:cstheme="minorHAnsi"/>
              </w:rPr>
              <w:t>□</w:t>
            </w:r>
            <w:r>
              <w:t xml:space="preserve"> Credit</w:t>
            </w:r>
          </w:p>
        </w:tc>
      </w:tr>
      <w:tr w:rsidR="0071051B" w:rsidTr="004F6D98">
        <w:trPr>
          <w:trHeight w:val="428"/>
        </w:trPr>
        <w:tc>
          <w:tcPr>
            <w:tcW w:w="1368" w:type="dxa"/>
          </w:tcPr>
          <w:p w:rsidR="0071051B" w:rsidRDefault="0071051B" w:rsidP="0014504D"/>
        </w:tc>
        <w:tc>
          <w:tcPr>
            <w:tcW w:w="1368" w:type="dxa"/>
          </w:tcPr>
          <w:p w:rsidR="0071051B" w:rsidRDefault="0071051B" w:rsidP="0014504D"/>
        </w:tc>
        <w:tc>
          <w:tcPr>
            <w:tcW w:w="1368" w:type="dxa"/>
            <w:gridSpan w:val="2"/>
          </w:tcPr>
          <w:p w:rsidR="0071051B" w:rsidRDefault="0071051B" w:rsidP="0014504D"/>
        </w:tc>
        <w:tc>
          <w:tcPr>
            <w:tcW w:w="1368" w:type="dxa"/>
            <w:gridSpan w:val="2"/>
          </w:tcPr>
          <w:p w:rsidR="0071051B" w:rsidRDefault="0071051B" w:rsidP="0014504D"/>
        </w:tc>
        <w:tc>
          <w:tcPr>
            <w:tcW w:w="1368" w:type="dxa"/>
          </w:tcPr>
          <w:p w:rsidR="0071051B" w:rsidRDefault="0071051B" w:rsidP="0014504D"/>
        </w:tc>
        <w:tc>
          <w:tcPr>
            <w:tcW w:w="1368" w:type="dxa"/>
          </w:tcPr>
          <w:p w:rsidR="0071051B" w:rsidRDefault="0071051B" w:rsidP="0014504D"/>
        </w:tc>
        <w:tc>
          <w:tcPr>
            <w:tcW w:w="1368" w:type="dxa"/>
          </w:tcPr>
          <w:p w:rsidR="0071051B" w:rsidRDefault="0071051B" w:rsidP="0014504D"/>
        </w:tc>
      </w:tr>
      <w:tr w:rsidR="0071051B" w:rsidTr="004F6D98">
        <w:trPr>
          <w:trHeight w:val="428"/>
        </w:trPr>
        <w:tc>
          <w:tcPr>
            <w:tcW w:w="1368" w:type="dxa"/>
          </w:tcPr>
          <w:p w:rsidR="0071051B" w:rsidRDefault="0071051B" w:rsidP="0014504D"/>
        </w:tc>
        <w:tc>
          <w:tcPr>
            <w:tcW w:w="1368" w:type="dxa"/>
          </w:tcPr>
          <w:p w:rsidR="0071051B" w:rsidRDefault="0071051B" w:rsidP="0014504D"/>
        </w:tc>
        <w:tc>
          <w:tcPr>
            <w:tcW w:w="1368" w:type="dxa"/>
            <w:gridSpan w:val="2"/>
          </w:tcPr>
          <w:p w:rsidR="0071051B" w:rsidRDefault="0071051B" w:rsidP="0014504D"/>
        </w:tc>
        <w:tc>
          <w:tcPr>
            <w:tcW w:w="1368" w:type="dxa"/>
            <w:gridSpan w:val="2"/>
          </w:tcPr>
          <w:p w:rsidR="0071051B" w:rsidRDefault="0071051B" w:rsidP="0014504D"/>
        </w:tc>
        <w:tc>
          <w:tcPr>
            <w:tcW w:w="1368" w:type="dxa"/>
          </w:tcPr>
          <w:p w:rsidR="0071051B" w:rsidRDefault="0071051B" w:rsidP="0014504D"/>
        </w:tc>
        <w:tc>
          <w:tcPr>
            <w:tcW w:w="1368" w:type="dxa"/>
          </w:tcPr>
          <w:p w:rsidR="0071051B" w:rsidRDefault="0071051B" w:rsidP="0014504D"/>
        </w:tc>
        <w:tc>
          <w:tcPr>
            <w:tcW w:w="1368" w:type="dxa"/>
          </w:tcPr>
          <w:p w:rsidR="0071051B" w:rsidRDefault="0071051B" w:rsidP="0014504D"/>
        </w:tc>
      </w:tr>
      <w:tr w:rsidR="0071051B" w:rsidTr="004F6D98">
        <w:trPr>
          <w:trHeight w:val="428"/>
        </w:trPr>
        <w:tc>
          <w:tcPr>
            <w:tcW w:w="1368" w:type="dxa"/>
          </w:tcPr>
          <w:p w:rsidR="0071051B" w:rsidRDefault="0071051B" w:rsidP="0014504D"/>
        </w:tc>
        <w:tc>
          <w:tcPr>
            <w:tcW w:w="1368" w:type="dxa"/>
          </w:tcPr>
          <w:p w:rsidR="0071051B" w:rsidRDefault="0071051B" w:rsidP="0014504D"/>
        </w:tc>
        <w:tc>
          <w:tcPr>
            <w:tcW w:w="1368" w:type="dxa"/>
            <w:gridSpan w:val="2"/>
          </w:tcPr>
          <w:p w:rsidR="0071051B" w:rsidRDefault="0071051B" w:rsidP="0014504D"/>
        </w:tc>
        <w:tc>
          <w:tcPr>
            <w:tcW w:w="1368" w:type="dxa"/>
            <w:gridSpan w:val="2"/>
          </w:tcPr>
          <w:p w:rsidR="0071051B" w:rsidRDefault="0071051B" w:rsidP="0014504D"/>
        </w:tc>
        <w:tc>
          <w:tcPr>
            <w:tcW w:w="1368" w:type="dxa"/>
          </w:tcPr>
          <w:p w:rsidR="0071051B" w:rsidRDefault="0071051B" w:rsidP="0014504D"/>
        </w:tc>
        <w:tc>
          <w:tcPr>
            <w:tcW w:w="1368" w:type="dxa"/>
          </w:tcPr>
          <w:p w:rsidR="0071051B" w:rsidRDefault="0071051B" w:rsidP="0014504D"/>
        </w:tc>
        <w:tc>
          <w:tcPr>
            <w:tcW w:w="1368" w:type="dxa"/>
          </w:tcPr>
          <w:p w:rsidR="0071051B" w:rsidRDefault="0071051B" w:rsidP="0014504D"/>
        </w:tc>
      </w:tr>
      <w:tr w:rsidR="0071051B" w:rsidTr="004F6D98">
        <w:trPr>
          <w:trHeight w:val="428"/>
        </w:trPr>
        <w:tc>
          <w:tcPr>
            <w:tcW w:w="1368" w:type="dxa"/>
          </w:tcPr>
          <w:p w:rsidR="0071051B" w:rsidRDefault="0071051B" w:rsidP="0014504D"/>
        </w:tc>
        <w:tc>
          <w:tcPr>
            <w:tcW w:w="1368" w:type="dxa"/>
          </w:tcPr>
          <w:p w:rsidR="0071051B" w:rsidRDefault="0071051B" w:rsidP="0014504D"/>
        </w:tc>
        <w:tc>
          <w:tcPr>
            <w:tcW w:w="1368" w:type="dxa"/>
            <w:gridSpan w:val="2"/>
          </w:tcPr>
          <w:p w:rsidR="0071051B" w:rsidRDefault="0071051B" w:rsidP="0014504D"/>
        </w:tc>
        <w:tc>
          <w:tcPr>
            <w:tcW w:w="1368" w:type="dxa"/>
            <w:gridSpan w:val="2"/>
          </w:tcPr>
          <w:p w:rsidR="0071051B" w:rsidRDefault="0071051B" w:rsidP="0014504D"/>
        </w:tc>
        <w:tc>
          <w:tcPr>
            <w:tcW w:w="1368" w:type="dxa"/>
          </w:tcPr>
          <w:p w:rsidR="0071051B" w:rsidRDefault="0071051B" w:rsidP="0014504D"/>
        </w:tc>
        <w:tc>
          <w:tcPr>
            <w:tcW w:w="1368" w:type="dxa"/>
          </w:tcPr>
          <w:p w:rsidR="0071051B" w:rsidRDefault="0071051B" w:rsidP="0014504D"/>
        </w:tc>
        <w:tc>
          <w:tcPr>
            <w:tcW w:w="1368" w:type="dxa"/>
          </w:tcPr>
          <w:p w:rsidR="0071051B" w:rsidRDefault="0071051B" w:rsidP="0014504D"/>
        </w:tc>
      </w:tr>
      <w:tr w:rsidR="0071051B" w:rsidTr="004F6D98">
        <w:trPr>
          <w:trHeight w:val="428"/>
        </w:trPr>
        <w:tc>
          <w:tcPr>
            <w:tcW w:w="1368" w:type="dxa"/>
          </w:tcPr>
          <w:p w:rsidR="0071051B" w:rsidRDefault="0071051B" w:rsidP="0014504D"/>
        </w:tc>
        <w:tc>
          <w:tcPr>
            <w:tcW w:w="1368" w:type="dxa"/>
          </w:tcPr>
          <w:p w:rsidR="0071051B" w:rsidRDefault="0071051B" w:rsidP="0014504D"/>
        </w:tc>
        <w:tc>
          <w:tcPr>
            <w:tcW w:w="1368" w:type="dxa"/>
            <w:gridSpan w:val="2"/>
          </w:tcPr>
          <w:p w:rsidR="0071051B" w:rsidRDefault="0071051B" w:rsidP="0014504D"/>
        </w:tc>
        <w:tc>
          <w:tcPr>
            <w:tcW w:w="1368" w:type="dxa"/>
            <w:gridSpan w:val="2"/>
          </w:tcPr>
          <w:p w:rsidR="0071051B" w:rsidRDefault="0071051B" w:rsidP="0014504D"/>
        </w:tc>
        <w:tc>
          <w:tcPr>
            <w:tcW w:w="1368" w:type="dxa"/>
          </w:tcPr>
          <w:p w:rsidR="0071051B" w:rsidRDefault="0071051B" w:rsidP="0014504D"/>
        </w:tc>
        <w:tc>
          <w:tcPr>
            <w:tcW w:w="1368" w:type="dxa"/>
          </w:tcPr>
          <w:p w:rsidR="0071051B" w:rsidRDefault="0071051B" w:rsidP="0014504D"/>
        </w:tc>
        <w:tc>
          <w:tcPr>
            <w:tcW w:w="1368" w:type="dxa"/>
          </w:tcPr>
          <w:p w:rsidR="0071051B" w:rsidRDefault="0071051B" w:rsidP="0014504D"/>
        </w:tc>
      </w:tr>
    </w:tbl>
    <w:p w:rsidR="003E3F04" w:rsidRPr="00175246" w:rsidRDefault="003E3F04" w:rsidP="00175246">
      <w:pPr>
        <w:rPr>
          <w:b/>
        </w:rPr>
      </w:pPr>
    </w:p>
    <w:sectPr w:rsidR="003E3F04" w:rsidRPr="00175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70B58"/>
    <w:multiLevelType w:val="hybridMultilevel"/>
    <w:tmpl w:val="678CDF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D21"/>
    <w:rsid w:val="00015FB3"/>
    <w:rsid w:val="0004450D"/>
    <w:rsid w:val="00066D89"/>
    <w:rsid w:val="00074E9A"/>
    <w:rsid w:val="00076926"/>
    <w:rsid w:val="00085FB8"/>
    <w:rsid w:val="000B3A74"/>
    <w:rsid w:val="000C181F"/>
    <w:rsid w:val="000D5AD0"/>
    <w:rsid w:val="00111C99"/>
    <w:rsid w:val="00116441"/>
    <w:rsid w:val="0013508A"/>
    <w:rsid w:val="00135A99"/>
    <w:rsid w:val="0014504D"/>
    <w:rsid w:val="001601AA"/>
    <w:rsid w:val="00174A13"/>
    <w:rsid w:val="00175246"/>
    <w:rsid w:val="00180D21"/>
    <w:rsid w:val="00195681"/>
    <w:rsid w:val="001C67CE"/>
    <w:rsid w:val="001F5CD7"/>
    <w:rsid w:val="00206941"/>
    <w:rsid w:val="002411C8"/>
    <w:rsid w:val="002432AF"/>
    <w:rsid w:val="00243731"/>
    <w:rsid w:val="00243D3F"/>
    <w:rsid w:val="00246C7B"/>
    <w:rsid w:val="002572CF"/>
    <w:rsid w:val="00267C75"/>
    <w:rsid w:val="002739EE"/>
    <w:rsid w:val="00276FD9"/>
    <w:rsid w:val="002C599A"/>
    <w:rsid w:val="002C7747"/>
    <w:rsid w:val="002D615C"/>
    <w:rsid w:val="002F2793"/>
    <w:rsid w:val="002F792E"/>
    <w:rsid w:val="00344423"/>
    <w:rsid w:val="00355DC7"/>
    <w:rsid w:val="00355F4F"/>
    <w:rsid w:val="003D0D9E"/>
    <w:rsid w:val="003E3F04"/>
    <w:rsid w:val="003F1460"/>
    <w:rsid w:val="00426F78"/>
    <w:rsid w:val="00440AFC"/>
    <w:rsid w:val="00451BA9"/>
    <w:rsid w:val="004A0314"/>
    <w:rsid w:val="004B0306"/>
    <w:rsid w:val="004B123C"/>
    <w:rsid w:val="004E53F1"/>
    <w:rsid w:val="004E6A0B"/>
    <w:rsid w:val="004F381B"/>
    <w:rsid w:val="004F6D98"/>
    <w:rsid w:val="00512A8A"/>
    <w:rsid w:val="00531C27"/>
    <w:rsid w:val="0054626A"/>
    <w:rsid w:val="005C169E"/>
    <w:rsid w:val="00615906"/>
    <w:rsid w:val="00645B26"/>
    <w:rsid w:val="006523EE"/>
    <w:rsid w:val="00681A4A"/>
    <w:rsid w:val="006A7398"/>
    <w:rsid w:val="006C3A52"/>
    <w:rsid w:val="0071051B"/>
    <w:rsid w:val="0071209F"/>
    <w:rsid w:val="007160E4"/>
    <w:rsid w:val="007412A6"/>
    <w:rsid w:val="0075077D"/>
    <w:rsid w:val="007537CF"/>
    <w:rsid w:val="007C4A61"/>
    <w:rsid w:val="007C6FF0"/>
    <w:rsid w:val="007E6ABA"/>
    <w:rsid w:val="007F030C"/>
    <w:rsid w:val="0081603F"/>
    <w:rsid w:val="008657C2"/>
    <w:rsid w:val="008A6E4D"/>
    <w:rsid w:val="008B1540"/>
    <w:rsid w:val="008B1DED"/>
    <w:rsid w:val="008B68E3"/>
    <w:rsid w:val="008C7368"/>
    <w:rsid w:val="008D20F1"/>
    <w:rsid w:val="009046BD"/>
    <w:rsid w:val="00944C77"/>
    <w:rsid w:val="00965441"/>
    <w:rsid w:val="00970C00"/>
    <w:rsid w:val="009A051A"/>
    <w:rsid w:val="00A04B0D"/>
    <w:rsid w:val="00A367AA"/>
    <w:rsid w:val="00A4542A"/>
    <w:rsid w:val="00A66D84"/>
    <w:rsid w:val="00A705C1"/>
    <w:rsid w:val="00A70971"/>
    <w:rsid w:val="00A7193D"/>
    <w:rsid w:val="00A8781D"/>
    <w:rsid w:val="00A9359E"/>
    <w:rsid w:val="00A976D1"/>
    <w:rsid w:val="00AB09D3"/>
    <w:rsid w:val="00AC1DCF"/>
    <w:rsid w:val="00AE3F56"/>
    <w:rsid w:val="00AF24A3"/>
    <w:rsid w:val="00B1602B"/>
    <w:rsid w:val="00B234EB"/>
    <w:rsid w:val="00B56A26"/>
    <w:rsid w:val="00B66D25"/>
    <w:rsid w:val="00B70BD1"/>
    <w:rsid w:val="00B74708"/>
    <w:rsid w:val="00B90056"/>
    <w:rsid w:val="00B94F12"/>
    <w:rsid w:val="00BB70A3"/>
    <w:rsid w:val="00BD4610"/>
    <w:rsid w:val="00BE3743"/>
    <w:rsid w:val="00C038BC"/>
    <w:rsid w:val="00C152BA"/>
    <w:rsid w:val="00CA6727"/>
    <w:rsid w:val="00CA7CEE"/>
    <w:rsid w:val="00CE7FC3"/>
    <w:rsid w:val="00D03703"/>
    <w:rsid w:val="00D24392"/>
    <w:rsid w:val="00D278C9"/>
    <w:rsid w:val="00D428DB"/>
    <w:rsid w:val="00D52FDE"/>
    <w:rsid w:val="00D5639C"/>
    <w:rsid w:val="00D9129D"/>
    <w:rsid w:val="00DA1764"/>
    <w:rsid w:val="00DA24A5"/>
    <w:rsid w:val="00DB4517"/>
    <w:rsid w:val="00DB5748"/>
    <w:rsid w:val="00DF2152"/>
    <w:rsid w:val="00E154E0"/>
    <w:rsid w:val="00E15CB4"/>
    <w:rsid w:val="00E16D74"/>
    <w:rsid w:val="00E264A6"/>
    <w:rsid w:val="00E41C38"/>
    <w:rsid w:val="00E60B91"/>
    <w:rsid w:val="00E63F9E"/>
    <w:rsid w:val="00E874BA"/>
    <w:rsid w:val="00EE22D8"/>
    <w:rsid w:val="00EF73E8"/>
    <w:rsid w:val="00F03673"/>
    <w:rsid w:val="00F56E83"/>
    <w:rsid w:val="00F6721C"/>
    <w:rsid w:val="00FA58DA"/>
    <w:rsid w:val="00FD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0D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3F9E"/>
    <w:pPr>
      <w:ind w:left="720"/>
      <w:contextualSpacing/>
    </w:pPr>
  </w:style>
  <w:style w:type="character" w:styleId="Hyperlink">
    <w:name w:val="Hyperlink"/>
    <w:basedOn w:val="DefaultParagraphFont"/>
    <w:uiPriority w:val="99"/>
    <w:unhideWhenUsed/>
    <w:rsid w:val="00DA24A5"/>
    <w:rPr>
      <w:color w:val="0000FF" w:themeColor="hyperlink"/>
      <w:u w:val="single"/>
    </w:rPr>
  </w:style>
  <w:style w:type="paragraph" w:styleId="BalloonText">
    <w:name w:val="Balloon Text"/>
    <w:basedOn w:val="Normal"/>
    <w:link w:val="BalloonTextChar"/>
    <w:uiPriority w:val="99"/>
    <w:semiHidden/>
    <w:unhideWhenUsed/>
    <w:rsid w:val="00A71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9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0D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3F9E"/>
    <w:pPr>
      <w:ind w:left="720"/>
      <w:contextualSpacing/>
    </w:pPr>
  </w:style>
  <w:style w:type="character" w:styleId="Hyperlink">
    <w:name w:val="Hyperlink"/>
    <w:basedOn w:val="DefaultParagraphFont"/>
    <w:uiPriority w:val="99"/>
    <w:unhideWhenUsed/>
    <w:rsid w:val="00DA24A5"/>
    <w:rPr>
      <w:color w:val="0000FF" w:themeColor="hyperlink"/>
      <w:u w:val="single"/>
    </w:rPr>
  </w:style>
  <w:style w:type="paragraph" w:styleId="BalloonText">
    <w:name w:val="Balloon Text"/>
    <w:basedOn w:val="Normal"/>
    <w:link w:val="BalloonTextChar"/>
    <w:uiPriority w:val="99"/>
    <w:semiHidden/>
    <w:unhideWhenUsed/>
    <w:rsid w:val="00A71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9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nhancedns.com/rma.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EBE6C-077A-4B43-9A9A-E59C18BAB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5966</TotalTime>
  <Pages>1</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Miles</dc:creator>
  <cp:lastModifiedBy>Kelly Miles</cp:lastModifiedBy>
  <cp:revision>5</cp:revision>
  <cp:lastPrinted>2012-09-25T21:23:00Z</cp:lastPrinted>
  <dcterms:created xsi:type="dcterms:W3CDTF">2012-09-20T18:01:00Z</dcterms:created>
  <dcterms:modified xsi:type="dcterms:W3CDTF">2012-09-25T22:27:00Z</dcterms:modified>
</cp:coreProperties>
</file>