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F8" w:rsidRDefault="00241DF8" w:rsidP="00241DF8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Hello [</w:t>
      </w:r>
      <w:r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:rsidR="00F229FB" w:rsidRPr="00444E92" w:rsidRDefault="00F229FB" w:rsidP="00241DF8">
      <w:pPr>
        <w:rPr>
          <w:rFonts w:ascii="Arial" w:hAnsi="Arial" w:cs="Arial"/>
          <w:sz w:val="20"/>
          <w:szCs w:val="20"/>
        </w:rPr>
      </w:pPr>
    </w:p>
    <w:p w:rsidR="00241DF8" w:rsidRDefault="00241DF8" w:rsidP="00241DF8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support in attending </w:t>
      </w:r>
      <w:r w:rsidRPr="00F229FB">
        <w:rPr>
          <w:rFonts w:ascii="Arial" w:hAnsi="Arial" w:cs="Arial"/>
          <w:b/>
          <w:sz w:val="20"/>
          <w:szCs w:val="20"/>
        </w:rPr>
        <w:t xml:space="preserve">Women </w:t>
      </w:r>
      <w:r w:rsidRPr="00F229FB">
        <w:rPr>
          <w:rFonts w:ascii="Arial" w:hAnsi="Arial" w:cs="Arial"/>
          <w:b/>
          <w:sz w:val="20"/>
          <w:szCs w:val="20"/>
        </w:rPr>
        <w:t>in Sales Summit</w:t>
      </w:r>
      <w:r>
        <w:rPr>
          <w:rFonts w:ascii="Arial" w:hAnsi="Arial" w:cs="Arial"/>
          <w:sz w:val="20"/>
          <w:szCs w:val="20"/>
        </w:rPr>
        <w:t xml:space="preserve"> at the Excel Centre, London</w:t>
      </w:r>
      <w:r w:rsidRPr="00444E92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27</w:t>
      </w:r>
      <w:r w:rsidRPr="00241D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</w:t>
      </w:r>
      <w:r>
        <w:rPr>
          <w:rFonts w:ascii="Arial" w:hAnsi="Arial" w:cs="Arial"/>
          <w:sz w:val="20"/>
          <w:szCs w:val="20"/>
        </w:rPr>
        <w:t xml:space="preserve"> 2019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It is</w:t>
      </w:r>
      <w:r>
        <w:rPr>
          <w:rFonts w:ascii="Arial" w:hAnsi="Arial" w:cs="Arial"/>
          <w:sz w:val="20"/>
          <w:szCs w:val="20"/>
        </w:rPr>
        <w:t xml:space="preserve"> expect</w:t>
      </w:r>
      <w:r w:rsidR="00F229F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to welcome over 350 people to the event</w:t>
      </w:r>
      <w:r w:rsidR="00F229FB">
        <w:rPr>
          <w:rFonts w:ascii="Arial" w:hAnsi="Arial" w:cs="Arial"/>
          <w:sz w:val="20"/>
          <w:szCs w:val="20"/>
        </w:rPr>
        <w:t>.</w:t>
      </w:r>
    </w:p>
    <w:p w:rsidR="00F229FB" w:rsidRDefault="00F229FB" w:rsidP="00241DF8">
      <w:pPr>
        <w:rPr>
          <w:rFonts w:ascii="Arial" w:hAnsi="Arial" w:cs="Arial"/>
          <w:sz w:val="20"/>
          <w:szCs w:val="20"/>
        </w:rPr>
      </w:pPr>
    </w:p>
    <w:p w:rsidR="00241DF8" w:rsidRDefault="00241DF8" w:rsidP="00241DF8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what to expect from the event:</w:t>
      </w:r>
    </w:p>
    <w:p w:rsidR="00F229FB" w:rsidRPr="00444E92" w:rsidRDefault="00F229FB" w:rsidP="00241DF8">
      <w:pPr>
        <w:rPr>
          <w:rFonts w:ascii="Arial" w:hAnsi="Arial" w:cs="Arial"/>
          <w:sz w:val="20"/>
          <w:szCs w:val="20"/>
        </w:rPr>
      </w:pPr>
    </w:p>
    <w:p w:rsidR="00241DF8" w:rsidRPr="00444E92" w:rsidRDefault="00241DF8" w:rsidP="00241DF8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:rsidR="00241DF8" w:rsidRPr="00444E92" w:rsidRDefault="00241DF8" w:rsidP="00241D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 from</w:t>
      </w:r>
      <w:r>
        <w:rPr>
          <w:rFonts w:ascii="Arial" w:hAnsi="Arial" w:cs="Arial"/>
          <w:sz w:val="20"/>
          <w:szCs w:val="20"/>
        </w:rPr>
        <w:t xml:space="preserve"> the</w:t>
      </w:r>
      <w:r w:rsidRPr="00444E92">
        <w:rPr>
          <w:rFonts w:ascii="Arial" w:hAnsi="Arial" w:cs="Arial"/>
          <w:sz w:val="20"/>
          <w:szCs w:val="20"/>
        </w:rPr>
        <w:t xml:space="preserve"> most successful women in</w:t>
      </w:r>
      <w:r>
        <w:rPr>
          <w:rFonts w:ascii="Arial" w:hAnsi="Arial" w:cs="Arial"/>
          <w:sz w:val="20"/>
          <w:szCs w:val="20"/>
        </w:rPr>
        <w:t xml:space="preserve"> sales </w:t>
      </w:r>
      <w:r w:rsidRPr="00444E92">
        <w:rPr>
          <w:rFonts w:ascii="Arial" w:hAnsi="Arial" w:cs="Arial"/>
          <w:sz w:val="20"/>
          <w:szCs w:val="20"/>
        </w:rPr>
        <w:t>will help me to push the limits of my work productivity, learn new skills and stretch my comfort zon</w:t>
      </w:r>
      <w:r>
        <w:rPr>
          <w:rFonts w:ascii="Arial" w:hAnsi="Arial" w:cs="Arial"/>
          <w:sz w:val="20"/>
          <w:szCs w:val="20"/>
        </w:rPr>
        <w:t>e.</w:t>
      </w:r>
    </w:p>
    <w:p w:rsidR="00241DF8" w:rsidRDefault="00241DF8" w:rsidP="00241D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presentation series called ‘How I Got Here’</w:t>
      </w:r>
      <w:r w:rsidRPr="00444E92">
        <w:rPr>
          <w:rFonts w:ascii="Arial" w:hAnsi="Arial" w:cs="Arial"/>
          <w:sz w:val="20"/>
          <w:szCs w:val="20"/>
        </w:rPr>
        <w:t xml:space="preserve"> dedicated to </w:t>
      </w:r>
      <w:r>
        <w:rPr>
          <w:rFonts w:ascii="Arial" w:hAnsi="Arial" w:cs="Arial"/>
          <w:sz w:val="20"/>
          <w:szCs w:val="20"/>
        </w:rPr>
        <w:t>showcasing women who have smashed the glass ceiling and delivered incredible results</w:t>
      </w:r>
      <w:r w:rsidR="00F229FB">
        <w:rPr>
          <w:rFonts w:ascii="Arial" w:hAnsi="Arial" w:cs="Arial"/>
          <w:sz w:val="20"/>
          <w:szCs w:val="20"/>
        </w:rPr>
        <w:t xml:space="preserve"> inspiring me to do the same. </w:t>
      </w:r>
    </w:p>
    <w:p w:rsidR="00F229FB" w:rsidRPr="00444E92" w:rsidRDefault="00F229FB" w:rsidP="00F229FB">
      <w:pPr>
        <w:pStyle w:val="ListParagraph"/>
        <w:ind w:left="760"/>
        <w:rPr>
          <w:rFonts w:ascii="Arial" w:hAnsi="Arial" w:cs="Arial"/>
          <w:sz w:val="20"/>
          <w:szCs w:val="20"/>
        </w:rPr>
      </w:pPr>
    </w:p>
    <w:p w:rsidR="00241DF8" w:rsidRPr="00444E92" w:rsidRDefault="00241DF8" w:rsidP="0024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Career &amp; Personal Development </w:t>
      </w:r>
    </w:p>
    <w:p w:rsidR="00241DF8" w:rsidRPr="00444E92" w:rsidRDefault="00241DF8" w:rsidP="00241D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Sales industry is changing so quickly, and we must learn how to anticipate how we can navigate the industry</w:t>
      </w:r>
      <w:r w:rsidR="00F229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229F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here will be talks covering </w:t>
      </w:r>
      <w:r w:rsidR="00F229FB">
        <w:rPr>
          <w:rFonts w:ascii="Arial" w:hAnsi="Arial" w:cs="Arial"/>
          <w:sz w:val="20"/>
          <w:szCs w:val="20"/>
        </w:rPr>
        <w:t xml:space="preserve">topics </w:t>
      </w:r>
      <w:r>
        <w:rPr>
          <w:rFonts w:ascii="Arial" w:hAnsi="Arial" w:cs="Arial"/>
          <w:sz w:val="20"/>
          <w:szCs w:val="20"/>
        </w:rPr>
        <w:t xml:space="preserve">such as social selling, mentorship and forecasting which will help me gain insight to making the most of my career. </w:t>
      </w:r>
    </w:p>
    <w:p w:rsidR="00F229FB" w:rsidRDefault="00241DF8" w:rsidP="00F229F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event is CPD certified meaning that I can gain 6 CPD hours allowing</w:t>
      </w:r>
      <w:r w:rsidR="00F229FB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professional </w:t>
      </w:r>
      <w:r w:rsidR="00F229FB">
        <w:rPr>
          <w:rFonts w:ascii="Arial" w:hAnsi="Arial" w:cs="Arial"/>
          <w:sz w:val="20"/>
          <w:szCs w:val="20"/>
        </w:rPr>
        <w:t>development.</w:t>
      </w:r>
    </w:p>
    <w:p w:rsidR="00F229FB" w:rsidRPr="00F229FB" w:rsidRDefault="00F229FB" w:rsidP="00F229F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87% of previous attendees noticed that there was an immediate tangible change in their activity.</w:t>
      </w:r>
    </w:p>
    <w:p w:rsidR="00241DF8" w:rsidRPr="00F229FB" w:rsidRDefault="00241DF8" w:rsidP="00F229FB">
      <w:pPr>
        <w:spacing w:after="200" w:line="276" w:lineRule="auto"/>
        <w:ind w:left="400"/>
        <w:rPr>
          <w:rFonts w:ascii="Arial" w:hAnsi="Arial" w:cs="Arial"/>
          <w:sz w:val="20"/>
          <w:szCs w:val="20"/>
        </w:rPr>
      </w:pPr>
      <w:r w:rsidRPr="00F229FB">
        <w:rPr>
          <w:rFonts w:ascii="Arial" w:hAnsi="Arial" w:cs="Arial"/>
          <w:sz w:val="20"/>
          <w:szCs w:val="20"/>
        </w:rPr>
        <w:t>Business Strategies</w:t>
      </w:r>
    </w:p>
    <w:p w:rsidR="00241DF8" w:rsidRPr="00444E92" w:rsidRDefault="00241DF8" w:rsidP="00241D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229FB">
        <w:rPr>
          <w:rFonts w:ascii="Arial" w:hAnsi="Arial" w:cs="Arial"/>
          <w:sz w:val="20"/>
          <w:szCs w:val="20"/>
        </w:rPr>
        <w:t>re will be</w:t>
      </w:r>
      <w:r w:rsidRPr="00444E92">
        <w:rPr>
          <w:rFonts w:ascii="Arial" w:hAnsi="Arial" w:cs="Arial"/>
          <w:sz w:val="20"/>
          <w:szCs w:val="20"/>
        </w:rPr>
        <w:t xml:space="preserve"> sessions </w:t>
      </w:r>
      <w:r w:rsidR="00F229FB">
        <w:rPr>
          <w:rFonts w:ascii="Arial" w:hAnsi="Arial" w:cs="Arial"/>
          <w:sz w:val="20"/>
          <w:szCs w:val="20"/>
        </w:rPr>
        <w:t>that</w:t>
      </w:r>
      <w:r w:rsidRPr="00444E92">
        <w:rPr>
          <w:rFonts w:ascii="Arial" w:hAnsi="Arial" w:cs="Arial"/>
          <w:sz w:val="20"/>
          <w:szCs w:val="20"/>
        </w:rPr>
        <w:t xml:space="preserve"> deliver expert insight on the most important issues facing </w:t>
      </w:r>
      <w:r>
        <w:rPr>
          <w:rFonts w:ascii="Arial" w:hAnsi="Arial" w:cs="Arial"/>
          <w:sz w:val="20"/>
          <w:szCs w:val="20"/>
        </w:rPr>
        <w:t>businesses</w:t>
      </w:r>
      <w:r w:rsidR="00F229FB">
        <w:rPr>
          <w:rFonts w:ascii="Arial" w:hAnsi="Arial" w:cs="Arial"/>
          <w:sz w:val="20"/>
          <w:szCs w:val="20"/>
        </w:rPr>
        <w:t xml:space="preserve"> including </w:t>
      </w:r>
      <w:r>
        <w:rPr>
          <w:rFonts w:ascii="Arial" w:hAnsi="Arial" w:cs="Arial"/>
          <w:sz w:val="20"/>
          <w:szCs w:val="20"/>
        </w:rPr>
        <w:t xml:space="preserve">using tech to identify new </w:t>
      </w:r>
      <w:r>
        <w:rPr>
          <w:rFonts w:ascii="Arial" w:hAnsi="Arial" w:cs="Arial"/>
          <w:sz w:val="20"/>
          <w:szCs w:val="20"/>
        </w:rPr>
        <w:t>prospects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challenging bro culture</w:t>
      </w:r>
      <w:r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>company authenticity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41DF8" w:rsidRDefault="00241DF8" w:rsidP="00241D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I’ll be able to share key learnings to further our long-term success.</w:t>
      </w:r>
    </w:p>
    <w:p w:rsidR="00F229FB" w:rsidRPr="00444E92" w:rsidRDefault="00F229FB" w:rsidP="00F229FB">
      <w:pPr>
        <w:pStyle w:val="ListParagraph"/>
        <w:rPr>
          <w:rFonts w:ascii="Arial" w:hAnsi="Arial" w:cs="Arial"/>
          <w:sz w:val="20"/>
          <w:szCs w:val="20"/>
        </w:rPr>
      </w:pPr>
    </w:p>
    <w:p w:rsidR="00241DF8" w:rsidRPr="00444E92" w:rsidRDefault="00241DF8" w:rsidP="00241DF8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 breadth of knowledge, skills and inspiration I’ll gain will enable me to contribute even more value to our business and provide real return on investment.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1DF8" w:rsidRPr="00A84D54" w:rsidRDefault="00241DF8" w:rsidP="00241DF8">
      <w:pPr>
        <w:rPr>
          <w:color w:val="000000" w:themeColor="text1"/>
          <w:lang w:eastAsia="en-GB"/>
        </w:rPr>
      </w:pPr>
      <w:r w:rsidRPr="00783459">
        <w:rPr>
          <w:rFonts w:ascii="Helvetica" w:hAnsi="Helvetica"/>
          <w:color w:val="000000"/>
          <w:sz w:val="20"/>
          <w:szCs w:val="20"/>
          <w:lang w:eastAsia="en-GB"/>
        </w:rPr>
        <w:t xml:space="preserve">With your permission, I’d like to book my ticket before </w:t>
      </w:r>
      <w:r>
        <w:rPr>
          <w:rFonts w:ascii="Helvetica" w:hAnsi="Helvetica"/>
          <w:color w:val="000000"/>
          <w:sz w:val="20"/>
          <w:szCs w:val="20"/>
          <w:lang w:eastAsia="en-GB"/>
        </w:rPr>
        <w:t xml:space="preserve">the price goes up – I can save up to 25% on </w:t>
      </w:r>
      <w:r>
        <w:rPr>
          <w:rFonts w:ascii="Helvetica" w:hAnsi="Helvetica"/>
          <w:color w:val="000000" w:themeColor="text1"/>
          <w:sz w:val="20"/>
          <w:szCs w:val="20"/>
          <w:lang w:eastAsia="en-GB"/>
        </w:rPr>
        <w:t xml:space="preserve">my ticket if I register before </w:t>
      </w:r>
      <w:r>
        <w:rPr>
          <w:rFonts w:ascii="Helvetica" w:hAnsi="Helvetica"/>
          <w:color w:val="000000" w:themeColor="text1"/>
          <w:sz w:val="20"/>
          <w:szCs w:val="20"/>
          <w:lang w:eastAsia="en-GB"/>
        </w:rPr>
        <w:t>the</w:t>
      </w:r>
      <w:r>
        <w:rPr>
          <w:rFonts w:ascii="Helvetica" w:hAnsi="Helvetica"/>
          <w:color w:val="000000" w:themeColor="text1"/>
          <w:sz w:val="20"/>
          <w:szCs w:val="20"/>
          <w:lang w:eastAsia="en-GB"/>
        </w:rPr>
        <w:t xml:space="preserve"> Early Bird rate</w:t>
      </w:r>
      <w:r w:rsidR="00F229FB">
        <w:rPr>
          <w:rFonts w:ascii="Helvetica" w:hAnsi="Helvetica"/>
          <w:color w:val="000000" w:themeColor="text1"/>
          <w:sz w:val="20"/>
          <w:szCs w:val="20"/>
          <w:lang w:eastAsia="en-GB"/>
        </w:rPr>
        <w:t>s</w:t>
      </w:r>
      <w:r>
        <w:rPr>
          <w:rFonts w:ascii="Helvetica" w:hAnsi="Helvetica"/>
          <w:color w:val="000000" w:themeColor="text1"/>
          <w:sz w:val="20"/>
          <w:szCs w:val="20"/>
          <w:lang w:eastAsia="en-GB"/>
        </w:rPr>
        <w:t xml:space="preserve"> sell out. There are only a limited number left. </w:t>
      </w:r>
    </w:p>
    <w:p w:rsidR="00241DF8" w:rsidRDefault="00241DF8"/>
    <w:p w:rsidR="00F229FB" w:rsidRDefault="00F229FB" w:rsidP="00F229FB"/>
    <w:p w:rsidR="00F229FB" w:rsidRDefault="00F229FB" w:rsidP="00F229FB">
      <w:pPr>
        <w:tabs>
          <w:tab w:val="left" w:pos="1100"/>
        </w:tabs>
      </w:pPr>
      <w:r>
        <w:tab/>
      </w:r>
    </w:p>
    <w:tbl>
      <w:tblPr>
        <w:tblW w:w="8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3300"/>
      </w:tblGrid>
      <w:tr w:rsidR="00F229FB" w:rsidRPr="00444E92" w:rsidTr="00F229FB">
        <w:trPr>
          <w:trHeight w:val="180"/>
        </w:trPr>
        <w:tc>
          <w:tcPr>
            <w:tcW w:w="4884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FB" w:rsidRPr="00444E92" w:rsidTr="00F229FB">
        <w:trPr>
          <w:trHeight w:val="413"/>
        </w:trPr>
        <w:tc>
          <w:tcPr>
            <w:tcW w:w="4884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229FB" w:rsidRPr="00444E92" w:rsidTr="00F229FB">
        <w:trPr>
          <w:trHeight w:val="439"/>
        </w:trPr>
        <w:tc>
          <w:tcPr>
            <w:tcW w:w="4884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44E92">
              <w:rPr>
                <w:rFonts w:ascii="Arial" w:hAnsi="Arial" w:cs="Arial"/>
                <w:sz w:val="20"/>
                <w:szCs w:val="20"/>
              </w:rPr>
              <w:t>ransportation</w:t>
            </w:r>
          </w:p>
        </w:tc>
        <w:tc>
          <w:tcPr>
            <w:tcW w:w="3300" w:type="dxa"/>
            <w:shd w:val="clear" w:color="auto" w:fill="auto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F229FB" w:rsidRPr="00444E92" w:rsidTr="00F229FB">
        <w:trPr>
          <w:trHeight w:val="439"/>
        </w:trPr>
        <w:tc>
          <w:tcPr>
            <w:tcW w:w="4884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3300" w:type="dxa"/>
            <w:shd w:val="clear" w:color="auto" w:fill="auto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F229FB" w:rsidRPr="00444E92" w:rsidTr="00F229FB">
        <w:trPr>
          <w:trHeight w:val="439"/>
        </w:trPr>
        <w:tc>
          <w:tcPr>
            <w:tcW w:w="4884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3300" w:type="dxa"/>
            <w:shd w:val="clear" w:color="auto" w:fill="auto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F229FB" w:rsidRPr="00444E92" w:rsidTr="00F229FB">
        <w:trPr>
          <w:trHeight w:val="418"/>
        </w:trPr>
        <w:tc>
          <w:tcPr>
            <w:tcW w:w="4884" w:type="dxa"/>
            <w:shd w:val="clear" w:color="auto" w:fill="auto"/>
            <w:vAlign w:val="center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3300" w:type="dxa"/>
            <w:shd w:val="clear" w:color="auto" w:fill="auto"/>
          </w:tcPr>
          <w:p w:rsidR="00F229FB" w:rsidRPr="00444E92" w:rsidRDefault="00F229FB" w:rsidP="000C10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:rsidR="00F229FB" w:rsidRDefault="00F229FB" w:rsidP="00F229FB">
      <w:pPr>
        <w:tabs>
          <w:tab w:val="left" w:pos="1100"/>
        </w:tabs>
      </w:pPr>
    </w:p>
    <w:p w:rsidR="00F229FB" w:rsidRDefault="00F229FB" w:rsidP="00F229FB">
      <w:r>
        <w:t xml:space="preserve">For more information you can visit the site here: </w:t>
      </w:r>
      <w:hyperlink r:id="rId5" w:history="1">
        <w:r>
          <w:rPr>
            <w:rStyle w:val="Hyperlink"/>
          </w:rPr>
          <w:t>https://www.women-in-sales-summit.com/</w:t>
        </w:r>
      </w:hyperlink>
    </w:p>
    <w:p w:rsidR="00F229FB" w:rsidRDefault="00F229FB" w:rsidP="00F229FB"/>
    <w:p w:rsidR="00F229FB" w:rsidRDefault="00F229FB" w:rsidP="00F229FB">
      <w:r>
        <w:t>Thank you,</w:t>
      </w:r>
    </w:p>
    <w:p w:rsidR="00F229FB" w:rsidRDefault="00F229FB" w:rsidP="00F229FB"/>
    <w:p w:rsidR="00F229FB" w:rsidRPr="00444E92" w:rsidRDefault="00F229FB" w:rsidP="00F229FB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>
        <w:rPr>
          <w:rFonts w:ascii="Arial" w:hAnsi="Arial" w:cs="Arial"/>
          <w:sz w:val="20"/>
          <w:szCs w:val="20"/>
        </w:rPr>
        <w:t>]</w:t>
      </w:r>
    </w:p>
    <w:p w:rsidR="00F229FB" w:rsidRPr="00F229FB" w:rsidRDefault="00F229FB" w:rsidP="00F229FB"/>
    <w:sectPr w:rsidR="00F229FB" w:rsidRPr="00F229FB" w:rsidSect="00AE5A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F8"/>
    <w:rsid w:val="00241DF8"/>
    <w:rsid w:val="00AE5A87"/>
    <w:rsid w:val="00F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13D70"/>
  <w15:chartTrackingRefBased/>
  <w15:docId w15:val="{4A1EA2C3-4BDF-1B41-9588-3FE9906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F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F229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men-in-sales-summ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 Kabyemela</dc:creator>
  <cp:keywords/>
  <dc:description/>
  <cp:lastModifiedBy>Abela Kabyemela</cp:lastModifiedBy>
  <cp:revision>2</cp:revision>
  <dcterms:created xsi:type="dcterms:W3CDTF">2019-04-18T11:32:00Z</dcterms:created>
  <dcterms:modified xsi:type="dcterms:W3CDTF">2019-04-23T11:19:00Z</dcterms:modified>
</cp:coreProperties>
</file>