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E9D1A" w14:textId="77777777" w:rsidR="0099050A" w:rsidRPr="00404E54" w:rsidRDefault="0099050A" w:rsidP="0099050A">
      <w:pPr>
        <w:rPr>
          <w:rFonts w:asciiTheme="minorHAnsi" w:hAnsiTheme="minorHAnsi"/>
          <w:sz w:val="20"/>
          <w:szCs w:val="20"/>
        </w:rPr>
      </w:pPr>
      <w:r w:rsidRPr="00404E54">
        <w:rPr>
          <w:rFonts w:asciiTheme="minorHAnsi" w:hAnsiTheme="minorHAnsi"/>
          <w:sz w:val="20"/>
          <w:szCs w:val="20"/>
        </w:rPr>
        <w:t>Old Republic Professional Logo</w:t>
      </w:r>
    </w:p>
    <w:p w14:paraId="665DD94B" w14:textId="77777777" w:rsidR="0099050A" w:rsidRPr="00404E54" w:rsidRDefault="0099050A" w:rsidP="0099050A">
      <w:pPr>
        <w:jc w:val="center"/>
        <w:rPr>
          <w:rFonts w:asciiTheme="minorHAnsi" w:hAnsiTheme="minorHAnsi"/>
          <w:sz w:val="20"/>
          <w:szCs w:val="20"/>
        </w:rPr>
      </w:pPr>
    </w:p>
    <w:p w14:paraId="3965ECFC" w14:textId="77777777" w:rsidR="0099050A" w:rsidRPr="00404E54" w:rsidRDefault="0099050A" w:rsidP="0099050A">
      <w:pPr>
        <w:jc w:val="right"/>
        <w:rPr>
          <w:rFonts w:asciiTheme="minorHAnsi" w:hAnsiTheme="minorHAnsi"/>
          <w:sz w:val="20"/>
          <w:szCs w:val="20"/>
        </w:rPr>
      </w:pPr>
      <w:r w:rsidRPr="00404E54">
        <w:rPr>
          <w:rFonts w:asciiTheme="minorHAnsi" w:hAnsiTheme="minorHAnsi"/>
          <w:sz w:val="20"/>
          <w:szCs w:val="20"/>
        </w:rPr>
        <w:t>This completed document should be submitted to:</w:t>
      </w:r>
    </w:p>
    <w:p w14:paraId="1641581D" w14:textId="77777777" w:rsidR="0099050A" w:rsidRPr="00404E54" w:rsidRDefault="0099050A" w:rsidP="0099050A">
      <w:pPr>
        <w:jc w:val="right"/>
        <w:rPr>
          <w:rFonts w:asciiTheme="minorHAnsi" w:hAnsiTheme="minorHAnsi"/>
          <w:sz w:val="20"/>
          <w:szCs w:val="20"/>
        </w:rPr>
      </w:pPr>
      <w:r w:rsidRPr="00404E54">
        <w:rPr>
          <w:rFonts w:asciiTheme="minorHAnsi" w:hAnsiTheme="minorHAnsi"/>
          <w:sz w:val="20"/>
          <w:szCs w:val="20"/>
        </w:rPr>
        <w:t>Old Republic Professional Liability, Inc.</w:t>
      </w:r>
    </w:p>
    <w:p w14:paraId="63DE1ED5" w14:textId="77777777" w:rsidR="0099050A" w:rsidRPr="00404E54" w:rsidRDefault="0099050A" w:rsidP="0099050A">
      <w:pPr>
        <w:jc w:val="right"/>
        <w:rPr>
          <w:rFonts w:asciiTheme="minorHAnsi" w:hAnsiTheme="minorHAnsi"/>
          <w:sz w:val="20"/>
          <w:szCs w:val="20"/>
        </w:rPr>
      </w:pPr>
      <w:r w:rsidRPr="00404E54">
        <w:rPr>
          <w:rFonts w:asciiTheme="minorHAnsi" w:hAnsiTheme="minorHAnsi"/>
          <w:sz w:val="20"/>
          <w:szCs w:val="20"/>
        </w:rPr>
        <w:tab/>
        <w:t>191 North Wacker Drive, Suite 1000</w:t>
      </w:r>
    </w:p>
    <w:p w14:paraId="5B51CA76" w14:textId="77777777" w:rsidR="0099050A" w:rsidRPr="00404E54" w:rsidRDefault="0099050A" w:rsidP="0099050A">
      <w:pPr>
        <w:jc w:val="right"/>
        <w:rPr>
          <w:rFonts w:asciiTheme="minorHAnsi" w:hAnsiTheme="minorHAnsi"/>
          <w:sz w:val="20"/>
          <w:szCs w:val="20"/>
        </w:rPr>
      </w:pPr>
      <w:r w:rsidRPr="00404E54">
        <w:rPr>
          <w:rFonts w:asciiTheme="minorHAnsi" w:hAnsiTheme="minorHAnsi"/>
          <w:sz w:val="20"/>
          <w:szCs w:val="20"/>
        </w:rPr>
        <w:t>Chicago, IL 60606-1905</w:t>
      </w:r>
    </w:p>
    <w:p w14:paraId="6BD0FF16" w14:textId="77777777" w:rsidR="0099050A" w:rsidRPr="00404E54" w:rsidRDefault="0099050A" w:rsidP="0099050A">
      <w:pPr>
        <w:jc w:val="right"/>
        <w:rPr>
          <w:rFonts w:asciiTheme="minorHAnsi" w:hAnsiTheme="minorHAnsi"/>
          <w:sz w:val="20"/>
          <w:szCs w:val="20"/>
        </w:rPr>
      </w:pPr>
      <w:r w:rsidRPr="00404E54">
        <w:rPr>
          <w:rFonts w:asciiTheme="minorHAnsi" w:hAnsiTheme="minorHAnsi"/>
          <w:sz w:val="20"/>
          <w:szCs w:val="20"/>
        </w:rPr>
        <w:t>T: 312.750.8800 www.oldrepublicpro.com</w:t>
      </w:r>
    </w:p>
    <w:p w14:paraId="4BD6D040" w14:textId="77777777" w:rsidR="0099050A" w:rsidRPr="00404E54" w:rsidRDefault="0099050A" w:rsidP="0099050A">
      <w:pPr>
        <w:jc w:val="center"/>
        <w:rPr>
          <w:rFonts w:asciiTheme="minorHAnsi" w:hAnsiTheme="minorHAnsi"/>
          <w:sz w:val="20"/>
          <w:szCs w:val="20"/>
        </w:rPr>
      </w:pPr>
    </w:p>
    <w:p w14:paraId="0AFFF867" w14:textId="53758A26" w:rsidR="0099050A" w:rsidRPr="00404E54" w:rsidRDefault="0099050A" w:rsidP="0099050A">
      <w:pPr>
        <w:jc w:val="center"/>
        <w:rPr>
          <w:rFonts w:asciiTheme="minorHAnsi" w:hAnsiTheme="minorHAnsi"/>
          <w:sz w:val="20"/>
          <w:szCs w:val="20"/>
        </w:rPr>
      </w:pPr>
      <w:r w:rsidRPr="00404E54">
        <w:rPr>
          <w:rFonts w:asciiTheme="minorHAnsi" w:hAnsiTheme="minorHAnsi"/>
          <w:sz w:val="20"/>
          <w:szCs w:val="20"/>
        </w:rPr>
        <w:t>PLAINTIFF LITIGATION</w:t>
      </w:r>
      <w:r w:rsidRPr="00404E54">
        <w:rPr>
          <w:rFonts w:asciiTheme="minorHAnsi" w:hAnsiTheme="minorHAnsi"/>
          <w:sz w:val="20"/>
          <w:szCs w:val="20"/>
        </w:rPr>
        <w:t xml:space="preserve"> ADDENDUM</w:t>
      </w:r>
    </w:p>
    <w:p w14:paraId="18E93008" w14:textId="77777777" w:rsidR="0099050A" w:rsidRPr="00404E54" w:rsidRDefault="0099050A" w:rsidP="0099050A">
      <w:pPr>
        <w:jc w:val="center"/>
        <w:rPr>
          <w:rFonts w:asciiTheme="minorHAnsi" w:hAnsiTheme="minorHAnsi"/>
          <w:sz w:val="20"/>
          <w:szCs w:val="20"/>
        </w:rPr>
      </w:pPr>
      <w:r w:rsidRPr="00404E54">
        <w:rPr>
          <w:rFonts w:asciiTheme="minorHAnsi" w:hAnsiTheme="minorHAnsi"/>
          <w:sz w:val="20"/>
          <w:szCs w:val="20"/>
        </w:rPr>
        <w:t>_____________________________________________________________________________________________</w:t>
      </w:r>
    </w:p>
    <w:p w14:paraId="44E4679E" w14:textId="77777777" w:rsidR="0099050A" w:rsidRPr="00404E54" w:rsidRDefault="0099050A" w:rsidP="0099050A">
      <w:pPr>
        <w:jc w:val="center"/>
        <w:rPr>
          <w:rFonts w:asciiTheme="minorHAnsi" w:hAnsiTheme="minorHAnsi"/>
          <w:sz w:val="20"/>
          <w:szCs w:val="20"/>
        </w:rPr>
      </w:pPr>
    </w:p>
    <w:p w14:paraId="0967E188" w14:textId="566A8F1F" w:rsidR="0099050A" w:rsidRPr="00404E54" w:rsidRDefault="0099050A" w:rsidP="009905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04E54">
        <w:rPr>
          <w:sz w:val="20"/>
          <w:szCs w:val="20"/>
        </w:rPr>
        <w:t>Name of Applicant:  ___________________________________________________________</w:t>
      </w:r>
    </w:p>
    <w:p w14:paraId="78B1C1F3" w14:textId="77777777" w:rsidR="0099050A" w:rsidRPr="00404E54" w:rsidRDefault="0099050A" w:rsidP="0099050A">
      <w:pPr>
        <w:rPr>
          <w:rFonts w:asciiTheme="minorHAnsi" w:hAnsiTheme="minorHAnsi"/>
          <w:sz w:val="20"/>
          <w:szCs w:val="20"/>
        </w:rPr>
      </w:pPr>
    </w:p>
    <w:p w14:paraId="63E5C5A8" w14:textId="1F241810" w:rsidR="0099050A" w:rsidRPr="00404E54" w:rsidRDefault="0099050A" w:rsidP="009905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04E54">
        <w:rPr>
          <w:sz w:val="20"/>
          <w:szCs w:val="20"/>
        </w:rPr>
        <w:t>Lawyers engaged in plaintiff litigation practice (use additional sheets if necessary):</w:t>
      </w:r>
    </w:p>
    <w:p w14:paraId="46BBDD6D" w14:textId="77777777" w:rsidR="0099050A" w:rsidRPr="00404E54" w:rsidRDefault="0099050A" w:rsidP="0099050A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1676"/>
        <w:gridCol w:w="1620"/>
        <w:gridCol w:w="1440"/>
        <w:gridCol w:w="1350"/>
        <w:gridCol w:w="1165"/>
      </w:tblGrid>
      <w:tr w:rsidR="00404E54" w:rsidRPr="00404E54" w14:paraId="73DE7DF4" w14:textId="77777777" w:rsidTr="00404E54">
        <w:tc>
          <w:tcPr>
            <w:tcW w:w="2099" w:type="dxa"/>
          </w:tcPr>
          <w:p w14:paraId="2816F365" w14:textId="0A59CBF6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Lawyer Name</w:t>
            </w:r>
          </w:p>
        </w:tc>
        <w:tc>
          <w:tcPr>
            <w:tcW w:w="1676" w:type="dxa"/>
          </w:tcPr>
          <w:p w14:paraId="13842377" w14:textId="5679069B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 xml:space="preserve">Plaintiff </w:t>
            </w:r>
            <w:r w:rsidR="00404E54" w:rsidRPr="00404E54">
              <w:rPr>
                <w:rFonts w:asciiTheme="minorHAnsi" w:hAnsiTheme="minorHAnsi"/>
                <w:sz w:val="20"/>
                <w:szCs w:val="20"/>
              </w:rPr>
              <w:t>litigation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 xml:space="preserve"> practice – contingency fees from most recent 12 months</w:t>
            </w:r>
          </w:p>
        </w:tc>
        <w:tc>
          <w:tcPr>
            <w:tcW w:w="1620" w:type="dxa"/>
          </w:tcPr>
          <w:p w14:paraId="4F51416E" w14:textId="7425D9EE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 xml:space="preserve">Plaintiff </w:t>
            </w:r>
            <w:r w:rsidR="00404E54" w:rsidRPr="00404E54">
              <w:rPr>
                <w:rFonts w:asciiTheme="minorHAnsi" w:hAnsiTheme="minorHAnsi"/>
                <w:sz w:val="20"/>
                <w:szCs w:val="20"/>
              </w:rPr>
              <w:t>litigation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 xml:space="preserve"> practice – contingency fees from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prior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 xml:space="preserve"> 12 months</w:t>
            </w:r>
          </w:p>
        </w:tc>
        <w:tc>
          <w:tcPr>
            <w:tcW w:w="1440" w:type="dxa"/>
          </w:tcPr>
          <w:p w14:paraId="7B47F173" w14:textId="1DFD98E1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Average number of plaintiff cases handled within past 12 months</w:t>
            </w:r>
          </w:p>
        </w:tc>
        <w:tc>
          <w:tcPr>
            <w:tcW w:w="1350" w:type="dxa"/>
          </w:tcPr>
          <w:p w14:paraId="1206B67A" w14:textId="24DEBB0B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Years of plaintiff litigation experience</w:t>
            </w:r>
          </w:p>
        </w:tc>
        <w:tc>
          <w:tcPr>
            <w:tcW w:w="1165" w:type="dxa"/>
          </w:tcPr>
          <w:p w14:paraId="269316CD" w14:textId="0FBA5D88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Hours of CLE in this area from most recent 12 months</w:t>
            </w:r>
          </w:p>
        </w:tc>
      </w:tr>
      <w:tr w:rsidR="00404E54" w:rsidRPr="00404E54" w14:paraId="742078B6" w14:textId="77777777" w:rsidTr="00404E54">
        <w:tc>
          <w:tcPr>
            <w:tcW w:w="2099" w:type="dxa"/>
          </w:tcPr>
          <w:p w14:paraId="3992DE6B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76" w:type="dxa"/>
          </w:tcPr>
          <w:p w14:paraId="526B948C" w14:textId="33EE371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042EAB5C" w14:textId="20500D0F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14:paraId="0D709C80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309731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7251196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4E54" w:rsidRPr="00404E54" w14:paraId="405F9921" w14:textId="77777777" w:rsidTr="00404E54">
        <w:tc>
          <w:tcPr>
            <w:tcW w:w="2099" w:type="dxa"/>
          </w:tcPr>
          <w:p w14:paraId="1CC3DA6D" w14:textId="312A0428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76" w:type="dxa"/>
          </w:tcPr>
          <w:p w14:paraId="209F4843" w14:textId="54C44EE9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19A402D1" w14:textId="3A11C40D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14:paraId="440CC28C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905EA9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58C3F28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4E54" w:rsidRPr="00404E54" w14:paraId="14212B58" w14:textId="77777777" w:rsidTr="00404E54">
        <w:tc>
          <w:tcPr>
            <w:tcW w:w="2099" w:type="dxa"/>
          </w:tcPr>
          <w:p w14:paraId="2E825849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76" w:type="dxa"/>
          </w:tcPr>
          <w:p w14:paraId="5981C56E" w14:textId="0A142D85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627FEFCA" w14:textId="569B0B20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14:paraId="611F08A0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9ABFB5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1B97DF0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4E54" w:rsidRPr="00404E54" w14:paraId="6C11B40D" w14:textId="77777777" w:rsidTr="00404E54">
        <w:tc>
          <w:tcPr>
            <w:tcW w:w="2099" w:type="dxa"/>
          </w:tcPr>
          <w:p w14:paraId="57888990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76" w:type="dxa"/>
          </w:tcPr>
          <w:p w14:paraId="2C1234CD" w14:textId="4322F7DF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51806DFE" w14:textId="1506B3C1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14:paraId="47089B17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3297D3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FF744A8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4E54" w:rsidRPr="00404E54" w14:paraId="7703F4F8" w14:textId="77777777" w:rsidTr="00404E54">
        <w:tc>
          <w:tcPr>
            <w:tcW w:w="2099" w:type="dxa"/>
          </w:tcPr>
          <w:p w14:paraId="7E353A73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76" w:type="dxa"/>
          </w:tcPr>
          <w:p w14:paraId="5B1044FD" w14:textId="2F8BF4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1A337774" w14:textId="3D2AA085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14:paraId="437A52F0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CCAB10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34CB518A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4E54" w:rsidRPr="00404E54" w14:paraId="4AC97A03" w14:textId="77777777" w:rsidTr="00404E54">
        <w:tc>
          <w:tcPr>
            <w:tcW w:w="2099" w:type="dxa"/>
          </w:tcPr>
          <w:p w14:paraId="6DD9C620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76" w:type="dxa"/>
          </w:tcPr>
          <w:p w14:paraId="5692B987" w14:textId="272E338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55E44C47" w14:textId="275CEB01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14:paraId="324F30A3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09A5D3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42B4381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4E54" w:rsidRPr="00404E54" w14:paraId="1D2D512B" w14:textId="77777777" w:rsidTr="00404E54">
        <w:tc>
          <w:tcPr>
            <w:tcW w:w="2099" w:type="dxa"/>
          </w:tcPr>
          <w:p w14:paraId="2E5AB03D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76" w:type="dxa"/>
          </w:tcPr>
          <w:p w14:paraId="6827E442" w14:textId="327B81A9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5D6C987C" w14:textId="32B0534A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14:paraId="2A22A517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24273E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C023EBB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4E54" w:rsidRPr="00404E54" w14:paraId="22096151" w14:textId="77777777" w:rsidTr="00404E54">
        <w:tc>
          <w:tcPr>
            <w:tcW w:w="2099" w:type="dxa"/>
          </w:tcPr>
          <w:p w14:paraId="6E8FB22A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76" w:type="dxa"/>
          </w:tcPr>
          <w:p w14:paraId="19B2E368" w14:textId="4729EC0A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7ECAC0DA" w14:textId="31781420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14:paraId="4355749D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6789F8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F24CE40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4E54" w:rsidRPr="00404E54" w14:paraId="49D7F045" w14:textId="77777777" w:rsidTr="00404E54">
        <w:tc>
          <w:tcPr>
            <w:tcW w:w="2099" w:type="dxa"/>
          </w:tcPr>
          <w:p w14:paraId="5CE721C3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76" w:type="dxa"/>
          </w:tcPr>
          <w:p w14:paraId="2A071EAB" w14:textId="2E51059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6E303E04" w14:textId="66A8EC16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14:paraId="4BC80CA0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9922A0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1D23F6D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4E54" w:rsidRPr="00404E54" w14:paraId="110F1308" w14:textId="77777777" w:rsidTr="00404E54">
        <w:tc>
          <w:tcPr>
            <w:tcW w:w="2099" w:type="dxa"/>
          </w:tcPr>
          <w:p w14:paraId="7C295F54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76" w:type="dxa"/>
          </w:tcPr>
          <w:p w14:paraId="5A3B18AB" w14:textId="7550300B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620" w:type="dxa"/>
          </w:tcPr>
          <w:p w14:paraId="282E3B67" w14:textId="7975E75F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</w:tcPr>
          <w:p w14:paraId="10A9ABBF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2E833F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B6DDEF5" w14:textId="77777777" w:rsidR="0099050A" w:rsidRPr="00404E54" w:rsidRDefault="0099050A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B92F094" w14:textId="77777777" w:rsidR="0099050A" w:rsidRPr="00404E54" w:rsidRDefault="0099050A" w:rsidP="0099050A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660"/>
        <w:gridCol w:w="1705"/>
      </w:tblGrid>
      <w:tr w:rsidR="00F56EF8" w:rsidRPr="00404E54" w14:paraId="4BB2511B" w14:textId="77777777" w:rsidTr="00F56EF8">
        <w:tc>
          <w:tcPr>
            <w:tcW w:w="985" w:type="dxa"/>
          </w:tcPr>
          <w:p w14:paraId="03AF6DF1" w14:textId="0584A764" w:rsidR="00863F0C" w:rsidRPr="00404E54" w:rsidRDefault="00863F0C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660" w:type="dxa"/>
          </w:tcPr>
          <w:p w14:paraId="7C195711" w14:textId="0D2D7122" w:rsidR="00863F0C" w:rsidRPr="00404E54" w:rsidRDefault="00052E60" w:rsidP="0099050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Average</w:t>
            </w:r>
            <w:r w:rsidR="00863F0C" w:rsidRPr="00404E54">
              <w:rPr>
                <w:rFonts w:asciiTheme="minorHAnsi" w:hAnsiTheme="minorHAnsi"/>
                <w:sz w:val="20"/>
                <w:szCs w:val="20"/>
              </w:rPr>
              <w:t xml:space="preserve"> number of plaintiff personal injury cases </w:t>
            </w:r>
            <w:r w:rsidR="00DE504B">
              <w:rPr>
                <w:rFonts w:asciiTheme="minorHAnsi" w:hAnsiTheme="minorHAnsi"/>
                <w:sz w:val="20"/>
                <w:szCs w:val="20"/>
              </w:rPr>
              <w:t xml:space="preserve">per attorney </w:t>
            </w:r>
            <w:r w:rsidR="00863F0C" w:rsidRPr="00404E54">
              <w:rPr>
                <w:rFonts w:asciiTheme="minorHAnsi" w:hAnsiTheme="minorHAnsi"/>
                <w:sz w:val="20"/>
                <w:szCs w:val="20"/>
              </w:rPr>
              <w:t>during the past 12 months:</w:t>
            </w:r>
          </w:p>
        </w:tc>
        <w:tc>
          <w:tcPr>
            <w:tcW w:w="1705" w:type="dxa"/>
          </w:tcPr>
          <w:p w14:paraId="732E20EE" w14:textId="77777777" w:rsidR="00863F0C" w:rsidRPr="00404E54" w:rsidRDefault="00863F0C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6EF8" w:rsidRPr="00404E54" w14:paraId="00825381" w14:textId="77777777" w:rsidTr="00F56EF8">
        <w:tc>
          <w:tcPr>
            <w:tcW w:w="985" w:type="dxa"/>
          </w:tcPr>
          <w:p w14:paraId="12DE6263" w14:textId="6D10E93B" w:rsidR="00863F0C" w:rsidRPr="00404E54" w:rsidRDefault="00863F0C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6660" w:type="dxa"/>
          </w:tcPr>
          <w:p w14:paraId="787120D1" w14:textId="3CD06C4D" w:rsidR="00863F0C" w:rsidRPr="00404E54" w:rsidRDefault="00863F0C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Percentage of cases settled before trial:</w:t>
            </w:r>
          </w:p>
        </w:tc>
        <w:tc>
          <w:tcPr>
            <w:tcW w:w="1705" w:type="dxa"/>
          </w:tcPr>
          <w:p w14:paraId="2704DC40" w14:textId="7F328DC4" w:rsidR="00863F0C" w:rsidRPr="00404E54" w:rsidRDefault="00F56EF8" w:rsidP="00863F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863F0C"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F56EF8" w:rsidRPr="00404E54" w14:paraId="05E41C5C" w14:textId="77777777" w:rsidTr="00F56EF8">
        <w:tc>
          <w:tcPr>
            <w:tcW w:w="985" w:type="dxa"/>
          </w:tcPr>
          <w:p w14:paraId="22CA1D95" w14:textId="4634738F" w:rsidR="00F56EF8" w:rsidRPr="00404E54" w:rsidRDefault="00F56EF8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6660" w:type="dxa"/>
          </w:tcPr>
          <w:p w14:paraId="3EDDACEE" w14:textId="3AE33DC9" w:rsidR="00F56EF8" w:rsidRPr="00404E54" w:rsidRDefault="00F56EF8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Percentage of cases tried to conclusion:</w:t>
            </w:r>
          </w:p>
        </w:tc>
        <w:tc>
          <w:tcPr>
            <w:tcW w:w="1705" w:type="dxa"/>
          </w:tcPr>
          <w:p w14:paraId="593FF698" w14:textId="6B9B6CBD" w:rsidR="00F56EF8" w:rsidRPr="00404E54" w:rsidRDefault="00F56EF8" w:rsidP="00863F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40EC">
              <w:rPr>
                <w:rFonts w:asciiTheme="minorHAnsi" w:hAnsiTheme="minorHAnsi"/>
                <w:sz w:val="20"/>
                <w:szCs w:val="20"/>
              </w:rPr>
              <w:t xml:space="preserve">        %</w:t>
            </w:r>
          </w:p>
        </w:tc>
      </w:tr>
      <w:tr w:rsidR="00F56EF8" w:rsidRPr="00404E54" w14:paraId="1C1F8439" w14:textId="77777777" w:rsidTr="00F56EF8">
        <w:tc>
          <w:tcPr>
            <w:tcW w:w="985" w:type="dxa"/>
          </w:tcPr>
          <w:p w14:paraId="1B20A18F" w14:textId="3F3CE9AC" w:rsidR="00F56EF8" w:rsidRPr="00404E54" w:rsidRDefault="00F56EF8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6660" w:type="dxa"/>
          </w:tcPr>
          <w:p w14:paraId="4DE29DE6" w14:textId="1EDD4567" w:rsidR="00F56EF8" w:rsidRPr="00404E54" w:rsidRDefault="00F56EF8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Percentage of cases referred to the firm by other law firms:</w:t>
            </w:r>
          </w:p>
        </w:tc>
        <w:tc>
          <w:tcPr>
            <w:tcW w:w="1705" w:type="dxa"/>
          </w:tcPr>
          <w:p w14:paraId="09D06E2E" w14:textId="696E797C" w:rsidR="00F56EF8" w:rsidRPr="00404E54" w:rsidRDefault="00F56EF8" w:rsidP="00863F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40EC">
              <w:rPr>
                <w:rFonts w:asciiTheme="minorHAnsi" w:hAnsiTheme="minorHAnsi"/>
                <w:sz w:val="20"/>
                <w:szCs w:val="20"/>
              </w:rPr>
              <w:t xml:space="preserve">        %</w:t>
            </w:r>
          </w:p>
        </w:tc>
      </w:tr>
      <w:tr w:rsidR="00F56EF8" w:rsidRPr="00404E54" w14:paraId="34BCDE45" w14:textId="77777777" w:rsidTr="00F56EF8">
        <w:tc>
          <w:tcPr>
            <w:tcW w:w="985" w:type="dxa"/>
          </w:tcPr>
          <w:p w14:paraId="00204A50" w14:textId="33F1ABEF" w:rsidR="00F56EF8" w:rsidRPr="00404E54" w:rsidRDefault="00F56EF8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6660" w:type="dxa"/>
          </w:tcPr>
          <w:p w14:paraId="71CF9D1A" w14:textId="595DBE6C" w:rsidR="00F56EF8" w:rsidRPr="00404E54" w:rsidRDefault="00F56EF8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Percentage of cases referred to the firm which have written referral agreements:</w:t>
            </w:r>
          </w:p>
        </w:tc>
        <w:tc>
          <w:tcPr>
            <w:tcW w:w="1705" w:type="dxa"/>
          </w:tcPr>
          <w:p w14:paraId="44CAD792" w14:textId="3F335F4D" w:rsidR="00F56EF8" w:rsidRPr="00404E54" w:rsidRDefault="00F56EF8" w:rsidP="00863F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40EC">
              <w:rPr>
                <w:rFonts w:asciiTheme="minorHAnsi" w:hAnsiTheme="minorHAnsi"/>
                <w:sz w:val="20"/>
                <w:szCs w:val="20"/>
              </w:rPr>
              <w:t xml:space="preserve">        %</w:t>
            </w:r>
          </w:p>
        </w:tc>
      </w:tr>
      <w:tr w:rsidR="00DE504B" w:rsidRPr="00404E54" w14:paraId="49B1F859" w14:textId="77777777" w:rsidTr="00F56EF8">
        <w:tc>
          <w:tcPr>
            <w:tcW w:w="985" w:type="dxa"/>
          </w:tcPr>
          <w:p w14:paraId="279EFC34" w14:textId="05535524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6660" w:type="dxa"/>
          </w:tcPr>
          <w:p w14:paraId="193E21E6" w14:textId="3599419E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Percentage of cases the firm declines to accept:</w:t>
            </w:r>
          </w:p>
        </w:tc>
        <w:tc>
          <w:tcPr>
            <w:tcW w:w="1705" w:type="dxa"/>
          </w:tcPr>
          <w:p w14:paraId="7FA72135" w14:textId="1D3A43E3" w:rsidR="00DE504B" w:rsidRPr="002640EC" w:rsidRDefault="00DE504B" w:rsidP="00863F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40EC">
              <w:rPr>
                <w:rFonts w:asciiTheme="minorHAnsi" w:hAnsiTheme="minorHAnsi"/>
                <w:sz w:val="20"/>
                <w:szCs w:val="20"/>
              </w:rPr>
              <w:t xml:space="preserve">        %</w:t>
            </w:r>
          </w:p>
        </w:tc>
      </w:tr>
      <w:tr w:rsidR="00DE504B" w:rsidRPr="00404E54" w14:paraId="538AABB7" w14:textId="77777777" w:rsidTr="00F56EF8">
        <w:tc>
          <w:tcPr>
            <w:tcW w:w="985" w:type="dxa"/>
          </w:tcPr>
          <w:p w14:paraId="4CA7DBED" w14:textId="68F5E792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6660" w:type="dxa"/>
          </w:tcPr>
          <w:p w14:paraId="5EACEB49" w14:textId="1AF5FD95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Percentage of cases the firm refers to other law firms and retains a portion of the fees:</w:t>
            </w:r>
          </w:p>
        </w:tc>
        <w:tc>
          <w:tcPr>
            <w:tcW w:w="1705" w:type="dxa"/>
          </w:tcPr>
          <w:p w14:paraId="2ACB47B5" w14:textId="7C4A0CBA" w:rsidR="00DE504B" w:rsidRPr="00404E54" w:rsidRDefault="00DE504B" w:rsidP="00863F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40EC">
              <w:rPr>
                <w:rFonts w:asciiTheme="minorHAnsi" w:hAnsiTheme="minorHAnsi"/>
                <w:sz w:val="20"/>
                <w:szCs w:val="20"/>
              </w:rPr>
              <w:t xml:space="preserve">        %</w:t>
            </w:r>
          </w:p>
        </w:tc>
      </w:tr>
      <w:tr w:rsidR="00DE504B" w:rsidRPr="00404E54" w14:paraId="3020A84A" w14:textId="77777777" w:rsidTr="00F56EF8">
        <w:tc>
          <w:tcPr>
            <w:tcW w:w="985" w:type="dxa"/>
          </w:tcPr>
          <w:p w14:paraId="09EA77D5" w14:textId="3CC1AD4C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6660" w:type="dxa"/>
          </w:tcPr>
          <w:p w14:paraId="0303CC85" w14:textId="5B89E390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Average dollar value of firm’s plaintiff personal injury cases:</w:t>
            </w:r>
          </w:p>
        </w:tc>
        <w:tc>
          <w:tcPr>
            <w:tcW w:w="1705" w:type="dxa"/>
          </w:tcPr>
          <w:p w14:paraId="43C9CF40" w14:textId="2070E5A4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DE504B" w:rsidRPr="00404E54" w14:paraId="2B12D164" w14:textId="77777777" w:rsidTr="00F56EF8">
        <w:tc>
          <w:tcPr>
            <w:tcW w:w="985" w:type="dxa"/>
          </w:tcPr>
          <w:p w14:paraId="6FE4E7C9" w14:textId="6D220D9B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404E54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6660" w:type="dxa"/>
          </w:tcPr>
          <w:p w14:paraId="3B9D001B" w14:textId="63A43232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Largest judgment, award or settlement in the firm’s litigation cases in the past 5 years:</w:t>
            </w:r>
          </w:p>
        </w:tc>
        <w:tc>
          <w:tcPr>
            <w:tcW w:w="1705" w:type="dxa"/>
          </w:tcPr>
          <w:p w14:paraId="1119EFD7" w14:textId="2D268B4C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DE504B" w:rsidRPr="00404E54" w14:paraId="6B285653" w14:textId="77777777" w:rsidTr="00F56EF8">
        <w:tc>
          <w:tcPr>
            <w:tcW w:w="985" w:type="dxa"/>
          </w:tcPr>
          <w:p w14:paraId="6A2302F5" w14:textId="4E70DAB6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6660" w:type="dxa"/>
          </w:tcPr>
          <w:p w14:paraId="5C356A76" w14:textId="0888FC1E" w:rsidR="00DE504B" w:rsidRPr="00404E54" w:rsidRDefault="00DE504B" w:rsidP="00DE504B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 xml:space="preserve">Does the firm accept cases where the statute of limitations is less than </w:t>
            </w:r>
            <w:r>
              <w:rPr>
                <w:rFonts w:asciiTheme="minorHAnsi" w:hAnsiTheme="minorHAnsi"/>
                <w:sz w:val="20"/>
                <w:szCs w:val="20"/>
              </w:rPr>
              <w:t>6 months?</w:t>
            </w:r>
          </w:p>
        </w:tc>
        <w:tc>
          <w:tcPr>
            <w:tcW w:w="1705" w:type="dxa"/>
          </w:tcPr>
          <w:p w14:paraId="08421B92" w14:textId="1BBD20B3" w:rsidR="00DE504B" w:rsidRPr="00404E54" w:rsidRDefault="00DE504B" w:rsidP="00404E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Yes   /   No</w:t>
            </w:r>
          </w:p>
        </w:tc>
      </w:tr>
      <w:tr w:rsidR="00DE504B" w:rsidRPr="00404E54" w14:paraId="4F72517D" w14:textId="77777777" w:rsidTr="00F56EF8">
        <w:tc>
          <w:tcPr>
            <w:tcW w:w="985" w:type="dxa"/>
          </w:tcPr>
          <w:p w14:paraId="421B532C" w14:textId="5A834511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6660" w:type="dxa"/>
          </w:tcPr>
          <w:p w14:paraId="2D52A94F" w14:textId="0A3CCEDD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an attorney meet with prospective clients prior to agreeing to representation?</w:t>
            </w:r>
          </w:p>
        </w:tc>
        <w:tc>
          <w:tcPr>
            <w:tcW w:w="1705" w:type="dxa"/>
          </w:tcPr>
          <w:p w14:paraId="57360BDF" w14:textId="6BA48BEE" w:rsidR="00DE504B" w:rsidRPr="00404E54" w:rsidRDefault="00DE504B" w:rsidP="00404E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E17">
              <w:rPr>
                <w:rFonts w:asciiTheme="minorHAnsi" w:hAnsiTheme="minorHAnsi"/>
                <w:sz w:val="20"/>
                <w:szCs w:val="20"/>
              </w:rPr>
              <w:t>Yes   /   No</w:t>
            </w:r>
          </w:p>
        </w:tc>
      </w:tr>
      <w:tr w:rsidR="00DE504B" w:rsidRPr="00404E54" w14:paraId="5C05CBA9" w14:textId="77777777" w:rsidTr="00F56EF8">
        <w:tc>
          <w:tcPr>
            <w:tcW w:w="985" w:type="dxa"/>
          </w:tcPr>
          <w:p w14:paraId="048666B5" w14:textId="78FD8BEB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6660" w:type="dxa"/>
          </w:tcPr>
          <w:p w14:paraId="331ED8B0" w14:textId="59D89E18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all settlement offers provided to the client(s) in writing?</w:t>
            </w:r>
          </w:p>
        </w:tc>
        <w:tc>
          <w:tcPr>
            <w:tcW w:w="1705" w:type="dxa"/>
          </w:tcPr>
          <w:p w14:paraId="416BB4D9" w14:textId="2299083F" w:rsidR="00DE504B" w:rsidRPr="00404E54" w:rsidRDefault="00DE504B" w:rsidP="00404E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E17">
              <w:rPr>
                <w:rFonts w:asciiTheme="minorHAnsi" w:hAnsiTheme="minorHAnsi"/>
                <w:sz w:val="20"/>
                <w:szCs w:val="20"/>
              </w:rPr>
              <w:t>Yes   /   No</w:t>
            </w:r>
          </w:p>
        </w:tc>
      </w:tr>
      <w:tr w:rsidR="00DE504B" w:rsidRPr="00404E54" w14:paraId="3EDB0808" w14:textId="77777777" w:rsidTr="00F56EF8">
        <w:tc>
          <w:tcPr>
            <w:tcW w:w="985" w:type="dxa"/>
          </w:tcPr>
          <w:p w14:paraId="79406565" w14:textId="31EDA20B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6660" w:type="dxa"/>
          </w:tcPr>
          <w:p w14:paraId="367EDB03" w14:textId="56E14ECE" w:rsidR="00DE504B" w:rsidRPr="00404E54" w:rsidRDefault="00DE504B" w:rsidP="0099050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rejected settlement offers approved by the client in writing?</w:t>
            </w:r>
          </w:p>
        </w:tc>
        <w:tc>
          <w:tcPr>
            <w:tcW w:w="1705" w:type="dxa"/>
          </w:tcPr>
          <w:p w14:paraId="3BA4DDBA" w14:textId="63DE2A2F" w:rsidR="00DE504B" w:rsidRPr="00404E54" w:rsidRDefault="00DE504B" w:rsidP="00404E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E17">
              <w:rPr>
                <w:rFonts w:asciiTheme="minorHAnsi" w:hAnsiTheme="minorHAnsi"/>
                <w:sz w:val="20"/>
                <w:szCs w:val="20"/>
              </w:rPr>
              <w:t>Yes   /   No</w:t>
            </w:r>
          </w:p>
        </w:tc>
      </w:tr>
    </w:tbl>
    <w:p w14:paraId="1E4B0119" w14:textId="77777777" w:rsidR="0099050A" w:rsidRPr="00404E54" w:rsidRDefault="0099050A" w:rsidP="0099050A">
      <w:pPr>
        <w:rPr>
          <w:rFonts w:asciiTheme="minorHAnsi" w:hAnsiTheme="minorHAnsi"/>
          <w:sz w:val="20"/>
          <w:szCs w:val="20"/>
        </w:rPr>
      </w:pPr>
    </w:p>
    <w:p w14:paraId="3E75D6AD" w14:textId="77777777" w:rsidR="0099050A" w:rsidRPr="00404E54" w:rsidRDefault="0099050A" w:rsidP="0099050A">
      <w:pPr>
        <w:rPr>
          <w:rFonts w:asciiTheme="minorHAnsi" w:hAnsiTheme="minorHAnsi"/>
          <w:sz w:val="20"/>
          <w:szCs w:val="20"/>
        </w:rPr>
      </w:pPr>
    </w:p>
    <w:p w14:paraId="49B98656" w14:textId="77777777" w:rsidR="0099050A" w:rsidRPr="00404E54" w:rsidRDefault="0099050A" w:rsidP="0099050A">
      <w:pPr>
        <w:rPr>
          <w:rFonts w:asciiTheme="minorHAnsi" w:hAnsiTheme="minorHAnsi"/>
          <w:sz w:val="20"/>
          <w:szCs w:val="20"/>
        </w:rPr>
      </w:pPr>
    </w:p>
    <w:p w14:paraId="1BB61B65" w14:textId="3AF0E530" w:rsidR="00863F0C" w:rsidRPr="00404E54" w:rsidRDefault="00863F0C" w:rsidP="0099050A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1"/>
        <w:gridCol w:w="1404"/>
        <w:gridCol w:w="2250"/>
        <w:gridCol w:w="2245"/>
      </w:tblGrid>
      <w:tr w:rsidR="00D82580" w:rsidRPr="00404E54" w14:paraId="2DDF4D99" w14:textId="77777777" w:rsidTr="00D82580">
        <w:tc>
          <w:tcPr>
            <w:tcW w:w="3451" w:type="dxa"/>
          </w:tcPr>
          <w:p w14:paraId="754EE8F3" w14:textId="247BCD43" w:rsidR="00863F0C" w:rsidRPr="00404E54" w:rsidRDefault="00863F0C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Category</w:t>
            </w:r>
          </w:p>
        </w:tc>
        <w:tc>
          <w:tcPr>
            <w:tcW w:w="1404" w:type="dxa"/>
          </w:tcPr>
          <w:p w14:paraId="6F4BADFB" w14:textId="3C7E402F" w:rsidR="00863F0C" w:rsidRPr="00404E54" w:rsidRDefault="00863F0C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Percentage of cases in each category</w:t>
            </w:r>
          </w:p>
        </w:tc>
        <w:tc>
          <w:tcPr>
            <w:tcW w:w="2250" w:type="dxa"/>
          </w:tcPr>
          <w:p w14:paraId="455E7231" w14:textId="5271116E" w:rsidR="00863F0C" w:rsidRPr="00404E54" w:rsidRDefault="00863F0C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Average value per case</w:t>
            </w:r>
          </w:p>
        </w:tc>
        <w:tc>
          <w:tcPr>
            <w:tcW w:w="2245" w:type="dxa"/>
          </w:tcPr>
          <w:p w14:paraId="534F8CF4" w14:textId="56B6984E" w:rsidR="00863F0C" w:rsidRPr="00404E54" w:rsidRDefault="00863F0C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Highest value of case in past 5 years</w:t>
            </w:r>
          </w:p>
        </w:tc>
      </w:tr>
      <w:tr w:rsidR="00D82580" w:rsidRPr="00404E54" w14:paraId="4D5F5CFD" w14:textId="77777777" w:rsidTr="00D82580">
        <w:tc>
          <w:tcPr>
            <w:tcW w:w="3451" w:type="dxa"/>
          </w:tcPr>
          <w:p w14:paraId="6AB0C211" w14:textId="35FDBF07" w:rsidR="00863F0C" w:rsidRPr="00404E54" w:rsidRDefault="00863F0C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Asbestos</w:t>
            </w:r>
          </w:p>
        </w:tc>
        <w:tc>
          <w:tcPr>
            <w:tcW w:w="1404" w:type="dxa"/>
          </w:tcPr>
          <w:p w14:paraId="1A11FE10" w14:textId="3445ACE3" w:rsidR="00863F0C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D82580"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3F4C7744" w14:textId="141F6193" w:rsidR="00863F0C" w:rsidRPr="00404E54" w:rsidRDefault="00D82580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7388422B" w14:textId="12EF05AB" w:rsidR="00863F0C" w:rsidRPr="00404E54" w:rsidRDefault="00D82580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404E54" w:rsidRPr="00404E54" w14:paraId="75D4D33C" w14:textId="77777777" w:rsidTr="00D82580">
        <w:tc>
          <w:tcPr>
            <w:tcW w:w="3451" w:type="dxa"/>
          </w:tcPr>
          <w:p w14:paraId="5E7F2901" w14:textId="62964F73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Automobile liability</w:t>
            </w:r>
          </w:p>
        </w:tc>
        <w:tc>
          <w:tcPr>
            <w:tcW w:w="1404" w:type="dxa"/>
          </w:tcPr>
          <w:p w14:paraId="4F54F610" w14:textId="07BCA783" w:rsidR="00404E54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09709078" w14:textId="4150F7C6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3E62F81A" w14:textId="5A3E4F27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404E54" w:rsidRPr="00404E54" w14:paraId="5A448EDA" w14:textId="77777777" w:rsidTr="00D82580">
        <w:tc>
          <w:tcPr>
            <w:tcW w:w="3451" w:type="dxa"/>
          </w:tcPr>
          <w:p w14:paraId="00B8A42E" w14:textId="3B72DBCC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Aviation</w:t>
            </w:r>
          </w:p>
        </w:tc>
        <w:tc>
          <w:tcPr>
            <w:tcW w:w="1404" w:type="dxa"/>
          </w:tcPr>
          <w:p w14:paraId="467F2418" w14:textId="38D8BB30" w:rsidR="00404E54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16988D15" w14:textId="07514390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75690DD5" w14:textId="53998E61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404E54" w:rsidRPr="00404E54" w14:paraId="0CD4CB73" w14:textId="77777777" w:rsidTr="00D82580">
        <w:tc>
          <w:tcPr>
            <w:tcW w:w="3451" w:type="dxa"/>
          </w:tcPr>
          <w:p w14:paraId="13291F62" w14:textId="406705F7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Class action/mass tort</w:t>
            </w:r>
          </w:p>
        </w:tc>
        <w:tc>
          <w:tcPr>
            <w:tcW w:w="1404" w:type="dxa"/>
          </w:tcPr>
          <w:p w14:paraId="2BA5B271" w14:textId="15663A05" w:rsidR="00404E54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0EBB699A" w14:textId="7826C56B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46CEF689" w14:textId="02708925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404E54" w:rsidRPr="00404E54" w14:paraId="022D33A6" w14:textId="77777777" w:rsidTr="00D82580">
        <w:tc>
          <w:tcPr>
            <w:tcW w:w="3451" w:type="dxa"/>
          </w:tcPr>
          <w:p w14:paraId="5A8DC0E9" w14:textId="4B5C9AF0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Legal malpractice</w:t>
            </w:r>
          </w:p>
        </w:tc>
        <w:tc>
          <w:tcPr>
            <w:tcW w:w="1404" w:type="dxa"/>
          </w:tcPr>
          <w:p w14:paraId="0B2E8516" w14:textId="7919EBD0" w:rsidR="00404E54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12B459B0" w14:textId="5B03F160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2BE16D5C" w14:textId="414FC90A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404E54" w:rsidRPr="00404E54" w14:paraId="4A88E139" w14:textId="77777777" w:rsidTr="00D82580">
        <w:tc>
          <w:tcPr>
            <w:tcW w:w="3451" w:type="dxa"/>
          </w:tcPr>
          <w:p w14:paraId="1B2316E3" w14:textId="73DF2737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Medical malpractice</w:t>
            </w:r>
          </w:p>
        </w:tc>
        <w:tc>
          <w:tcPr>
            <w:tcW w:w="1404" w:type="dxa"/>
          </w:tcPr>
          <w:p w14:paraId="2C31C30F" w14:textId="14B29B7D" w:rsidR="00404E54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0C14D099" w14:textId="37754F8B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15932F43" w14:textId="2A79525A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404E54" w:rsidRPr="00404E54" w14:paraId="480F2E39" w14:textId="77777777" w:rsidTr="00D82580">
        <w:tc>
          <w:tcPr>
            <w:tcW w:w="3451" w:type="dxa"/>
          </w:tcPr>
          <w:p w14:paraId="00353748" w14:textId="53EBE719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Non-medical professional malpractice</w:t>
            </w:r>
          </w:p>
        </w:tc>
        <w:tc>
          <w:tcPr>
            <w:tcW w:w="1404" w:type="dxa"/>
          </w:tcPr>
          <w:p w14:paraId="14966408" w14:textId="6319ADCE" w:rsidR="00404E54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68883416" w14:textId="7225BD43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4C432C81" w14:textId="2CDAA9BA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404E54" w:rsidRPr="00404E54" w14:paraId="3BE0F640" w14:textId="77777777" w:rsidTr="00D82580">
        <w:tc>
          <w:tcPr>
            <w:tcW w:w="3451" w:type="dxa"/>
          </w:tcPr>
          <w:p w14:paraId="096D26FD" w14:textId="68540C09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Personal injury/BI/PD</w:t>
            </w:r>
          </w:p>
        </w:tc>
        <w:tc>
          <w:tcPr>
            <w:tcW w:w="1404" w:type="dxa"/>
          </w:tcPr>
          <w:p w14:paraId="3B7D6910" w14:textId="51A44434" w:rsidR="00404E54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55346AA5" w14:textId="41C5F455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56EC21FE" w14:textId="623B4AC0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404E54" w:rsidRPr="00404E54" w14:paraId="09B201F5" w14:textId="77777777" w:rsidTr="00D82580">
        <w:tc>
          <w:tcPr>
            <w:tcW w:w="3451" w:type="dxa"/>
          </w:tcPr>
          <w:p w14:paraId="4053BB15" w14:textId="6AF65516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Pharmaceutical or medical device</w:t>
            </w:r>
          </w:p>
        </w:tc>
        <w:tc>
          <w:tcPr>
            <w:tcW w:w="1404" w:type="dxa"/>
          </w:tcPr>
          <w:p w14:paraId="673CF98E" w14:textId="201C395D" w:rsidR="00404E54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293EB021" w14:textId="46D403F2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64F798E9" w14:textId="4EA82C96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404E54" w:rsidRPr="00404E54" w14:paraId="49FED7F9" w14:textId="77777777" w:rsidTr="00D82580">
        <w:tc>
          <w:tcPr>
            <w:tcW w:w="3451" w:type="dxa"/>
          </w:tcPr>
          <w:p w14:paraId="0D01C948" w14:textId="507904A7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 xml:space="preserve">Product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liability</w:t>
            </w:r>
          </w:p>
        </w:tc>
        <w:tc>
          <w:tcPr>
            <w:tcW w:w="1404" w:type="dxa"/>
          </w:tcPr>
          <w:p w14:paraId="18938841" w14:textId="7E24F220" w:rsidR="00404E54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6EDEE8D2" w14:textId="73DC5F53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7896BDDE" w14:textId="6841E544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404E54" w:rsidRPr="00404E54" w14:paraId="0B32C684" w14:textId="77777777" w:rsidTr="00404E54">
        <w:trPr>
          <w:trHeight w:val="278"/>
        </w:trPr>
        <w:tc>
          <w:tcPr>
            <w:tcW w:w="3451" w:type="dxa"/>
          </w:tcPr>
          <w:p w14:paraId="50B03BB4" w14:textId="4CEC89AD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Securities class action</w:t>
            </w:r>
          </w:p>
        </w:tc>
        <w:tc>
          <w:tcPr>
            <w:tcW w:w="1404" w:type="dxa"/>
          </w:tcPr>
          <w:p w14:paraId="13EF56D7" w14:textId="738B621B" w:rsidR="00404E54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5FE31F8A" w14:textId="3E78EAC0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273DDC22" w14:textId="3FD29826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404E54" w:rsidRPr="00404E54" w14:paraId="2EB30DEF" w14:textId="77777777" w:rsidTr="00D82580">
        <w:tc>
          <w:tcPr>
            <w:tcW w:w="3451" w:type="dxa"/>
          </w:tcPr>
          <w:p w14:paraId="35F67857" w14:textId="4B98B367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 xml:space="preserve">Slip and </w:t>
            </w:r>
            <w:r w:rsidR="000564E7">
              <w:rPr>
                <w:rFonts w:asciiTheme="minorHAnsi" w:hAnsiTheme="minorHAnsi"/>
                <w:sz w:val="20"/>
                <w:szCs w:val="20"/>
              </w:rPr>
              <w:t>fall</w:t>
            </w:r>
          </w:p>
        </w:tc>
        <w:tc>
          <w:tcPr>
            <w:tcW w:w="1404" w:type="dxa"/>
          </w:tcPr>
          <w:p w14:paraId="4B7378E6" w14:textId="3474C290" w:rsidR="00404E54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27F1DA7C" w14:textId="2F82C936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0457931A" w14:textId="476DE200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404E54" w:rsidRPr="00404E54" w14:paraId="4E1F1225" w14:textId="77777777" w:rsidTr="00D82580">
        <w:tc>
          <w:tcPr>
            <w:tcW w:w="3451" w:type="dxa"/>
          </w:tcPr>
          <w:p w14:paraId="262A5A39" w14:textId="6EF7A389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Tobacco</w:t>
            </w:r>
          </w:p>
        </w:tc>
        <w:tc>
          <w:tcPr>
            <w:tcW w:w="1404" w:type="dxa"/>
          </w:tcPr>
          <w:p w14:paraId="41D412BA" w14:textId="3011BCE8" w:rsidR="00404E54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7FDF3120" w14:textId="2B538396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306C8460" w14:textId="3DEBEC88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404E54" w:rsidRPr="00404E54" w14:paraId="4869D098" w14:textId="77777777" w:rsidTr="00D82580">
        <w:tc>
          <w:tcPr>
            <w:tcW w:w="3451" w:type="dxa"/>
          </w:tcPr>
          <w:p w14:paraId="1907E2EC" w14:textId="2D49C066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Toxic tort</w:t>
            </w:r>
          </w:p>
        </w:tc>
        <w:tc>
          <w:tcPr>
            <w:tcW w:w="1404" w:type="dxa"/>
          </w:tcPr>
          <w:p w14:paraId="5E99242A" w14:textId="252BC8B7" w:rsidR="00404E54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340D5472" w14:textId="429FB1DD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7E6D768C" w14:textId="03773F82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404E54" w:rsidRPr="00404E54" w14:paraId="53C2AF00" w14:textId="77777777" w:rsidTr="00D82580">
        <w:tc>
          <w:tcPr>
            <w:tcW w:w="3451" w:type="dxa"/>
          </w:tcPr>
          <w:p w14:paraId="1E743B40" w14:textId="0166C5D3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Workers compensation</w:t>
            </w:r>
          </w:p>
        </w:tc>
        <w:tc>
          <w:tcPr>
            <w:tcW w:w="1404" w:type="dxa"/>
          </w:tcPr>
          <w:p w14:paraId="6C11CC88" w14:textId="27F0CD78" w:rsidR="00404E54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01E065C9" w14:textId="00C16D34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18AD848C" w14:textId="17871605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404E54" w:rsidRPr="00404E54" w14:paraId="30E241FC" w14:textId="77777777" w:rsidTr="00D82580">
        <w:tc>
          <w:tcPr>
            <w:tcW w:w="3451" w:type="dxa"/>
          </w:tcPr>
          <w:p w14:paraId="6EC0700F" w14:textId="5EBFEF0A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Wrongful death</w:t>
            </w:r>
          </w:p>
        </w:tc>
        <w:tc>
          <w:tcPr>
            <w:tcW w:w="1404" w:type="dxa"/>
          </w:tcPr>
          <w:p w14:paraId="6797E037" w14:textId="1E61951F" w:rsidR="00404E54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4881860E" w14:textId="0F54E527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2C00AC64" w14:textId="46E7B8EF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404E54" w:rsidRPr="00404E54" w14:paraId="6F7190E9" w14:textId="77777777" w:rsidTr="00D82580">
        <w:tc>
          <w:tcPr>
            <w:tcW w:w="3451" w:type="dxa"/>
          </w:tcPr>
          <w:p w14:paraId="730A2939" w14:textId="315AF3B4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Other:</w:t>
            </w:r>
          </w:p>
        </w:tc>
        <w:tc>
          <w:tcPr>
            <w:tcW w:w="1404" w:type="dxa"/>
          </w:tcPr>
          <w:p w14:paraId="67DC7740" w14:textId="15728A55" w:rsidR="00404E54" w:rsidRPr="00404E54" w:rsidRDefault="00404E54" w:rsidP="00D825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4E5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0FD7C2B8" w14:textId="3D8B01E0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</w:tcPr>
          <w:p w14:paraId="6355D8F8" w14:textId="18D3C0B9" w:rsidR="00404E54" w:rsidRPr="00404E54" w:rsidRDefault="00404E54" w:rsidP="0099050A">
            <w:pPr>
              <w:rPr>
                <w:rFonts w:asciiTheme="minorHAnsi" w:hAnsiTheme="minorHAnsi"/>
                <w:sz w:val="20"/>
                <w:szCs w:val="20"/>
              </w:rPr>
            </w:pPr>
            <w:r w:rsidRPr="00404E54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D82580" w:rsidRPr="00404E54" w14:paraId="70996D5D" w14:textId="77777777" w:rsidTr="00D82580">
        <w:tc>
          <w:tcPr>
            <w:tcW w:w="3451" w:type="dxa"/>
          </w:tcPr>
          <w:p w14:paraId="72D12D48" w14:textId="77777777" w:rsidR="00D82580" w:rsidRPr="00404E54" w:rsidRDefault="00D82580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DC3200F" w14:textId="77777777" w:rsidR="00D82580" w:rsidRPr="00404E54" w:rsidRDefault="00D82580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1B1D7DC" w14:textId="77777777" w:rsidR="00D82580" w:rsidRPr="00404E54" w:rsidRDefault="00D82580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5" w:type="dxa"/>
          </w:tcPr>
          <w:p w14:paraId="3EB2E8CA" w14:textId="77777777" w:rsidR="00D82580" w:rsidRPr="00404E54" w:rsidRDefault="00D82580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82580" w:rsidRPr="00404E54" w14:paraId="15B38ED9" w14:textId="77777777" w:rsidTr="00D82580">
        <w:tc>
          <w:tcPr>
            <w:tcW w:w="3451" w:type="dxa"/>
          </w:tcPr>
          <w:p w14:paraId="49057CC6" w14:textId="77777777" w:rsidR="00D82580" w:rsidRPr="00404E54" w:rsidRDefault="00D82580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29098A9" w14:textId="77777777" w:rsidR="00D82580" w:rsidRPr="00404E54" w:rsidRDefault="00D82580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03D7857" w14:textId="77777777" w:rsidR="00D82580" w:rsidRPr="00404E54" w:rsidRDefault="00D82580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13E7FA4" w14:textId="77777777" w:rsidR="00D82580" w:rsidRPr="00404E54" w:rsidRDefault="00D82580" w:rsidP="009905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E5A71A" w14:textId="77777777" w:rsidR="00863F0C" w:rsidRPr="00404E54" w:rsidRDefault="00863F0C" w:rsidP="0099050A">
      <w:pPr>
        <w:rPr>
          <w:rFonts w:asciiTheme="minorHAnsi" w:hAnsiTheme="minorHAnsi"/>
          <w:sz w:val="20"/>
          <w:szCs w:val="20"/>
        </w:rPr>
      </w:pPr>
    </w:p>
    <w:p w14:paraId="519E63CD" w14:textId="77777777" w:rsidR="00617655" w:rsidRPr="00404E54" w:rsidRDefault="00DE504B">
      <w:pPr>
        <w:rPr>
          <w:rFonts w:asciiTheme="minorHAnsi" w:hAnsiTheme="minorHAnsi"/>
          <w:sz w:val="20"/>
          <w:szCs w:val="20"/>
        </w:rPr>
      </w:pPr>
    </w:p>
    <w:sectPr w:rsidR="00617655" w:rsidRPr="00404E54" w:rsidSect="00EC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F0498"/>
    <w:multiLevelType w:val="hybridMultilevel"/>
    <w:tmpl w:val="5D58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0C"/>
    <w:rsid w:val="00052E60"/>
    <w:rsid w:val="000564E7"/>
    <w:rsid w:val="00255E0F"/>
    <w:rsid w:val="00404E54"/>
    <w:rsid w:val="00863F0C"/>
    <w:rsid w:val="0099050A"/>
    <w:rsid w:val="00990C2A"/>
    <w:rsid w:val="00A37814"/>
    <w:rsid w:val="00D82580"/>
    <w:rsid w:val="00DE504B"/>
    <w:rsid w:val="00E9199E"/>
    <w:rsid w:val="00EA4BD2"/>
    <w:rsid w:val="00EC0713"/>
    <w:rsid w:val="00F56EF8"/>
    <w:rsid w:val="00FD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F6F21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050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50A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990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401</Words>
  <Characters>2291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Foley</dc:creator>
  <cp:keywords/>
  <dc:description/>
  <cp:lastModifiedBy>Clancy Foley</cp:lastModifiedBy>
  <cp:revision>7</cp:revision>
  <cp:lastPrinted>2017-06-14T16:23:00Z</cp:lastPrinted>
  <dcterms:created xsi:type="dcterms:W3CDTF">2017-06-14T15:52:00Z</dcterms:created>
  <dcterms:modified xsi:type="dcterms:W3CDTF">2017-06-14T16:55:00Z</dcterms:modified>
</cp:coreProperties>
</file>