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EF494" w14:textId="360B79B4" w:rsidR="00E95546" w:rsidRPr="007F77E2" w:rsidRDefault="00E95546" w:rsidP="00E95546">
      <w:pPr>
        <w:autoSpaceDE w:val="0"/>
        <w:autoSpaceDN w:val="0"/>
        <w:adjustRightInd w:val="0"/>
        <w:spacing w:after="0" w:line="240" w:lineRule="auto"/>
        <w:jc w:val="center"/>
        <w:rPr>
          <w:rFonts w:ascii="Segoe UI Semibold" w:hAnsi="Segoe UI Semibold" w:cs="Segoe UI Semibold"/>
          <w:bCs/>
          <w:lang w:val="en-US"/>
        </w:rPr>
      </w:pPr>
      <w:r w:rsidRPr="007F77E2">
        <w:rPr>
          <w:rFonts w:ascii="Segoe UI Semibold" w:hAnsi="Segoe UI Semibold" w:cs="Segoe UI Semibold"/>
          <w:bCs/>
          <w:lang w:val="en-US"/>
        </w:rPr>
        <w:t>Specification: Secondary Connector Kits</w:t>
      </w:r>
    </w:p>
    <w:p w14:paraId="2189BE6A" w14:textId="77777777" w:rsidR="00E95546" w:rsidRPr="007F77E2" w:rsidRDefault="00E95546" w:rsidP="00E95546">
      <w:pPr>
        <w:autoSpaceDE w:val="0"/>
        <w:autoSpaceDN w:val="0"/>
        <w:adjustRightInd w:val="0"/>
        <w:spacing w:after="0" w:line="240" w:lineRule="auto"/>
        <w:rPr>
          <w:rFonts w:ascii="SegoeUI-Semilight" w:eastAsia="SegoeUI-Semilight" w:cs="SegoeUI-Semilight"/>
          <w:lang w:val="en-US"/>
        </w:rPr>
      </w:pPr>
    </w:p>
    <w:p w14:paraId="24051E7E" w14:textId="697C7327" w:rsidR="004F4993" w:rsidRPr="00E95546" w:rsidRDefault="00A00955">
      <w:pPr>
        <w:rPr>
          <w:lang w:val="en-US"/>
        </w:rPr>
      </w:pPr>
      <w:r w:rsidRPr="00A00955">
        <w:rPr>
          <w:rFonts w:ascii="SegoeUI-Semilight" w:eastAsia="SegoeUI-Semilight" w:cs="SegoeUI-Semilight"/>
          <w:lang w:val="en-US"/>
        </w:rPr>
        <w:t xml:space="preserve">Secondary connector kits shall be in full compliance with the latest edition of FAA AC 150/5345-26 specification for L-823 Type II, class B, style 4, 5, 11 and/or 12 connectors. The compliance ensures a fitting with the connectors of the light units or series transformers. Connector kits shall be made from the same thermoplastic elastomeric material (TPE) as the opposite connector for improved dielectric strength. Connector kits shall be pressure encapsulated, to resists ozone and UV light, chemical agents, shocks and rough handling. The encapsulation must not absorb water. The length of the connector </w:t>
      </w:r>
      <w:proofErr w:type="gramStart"/>
      <w:r w:rsidRPr="00A00955">
        <w:rPr>
          <w:rFonts w:ascii="SegoeUI-Semilight" w:eastAsia="SegoeUI-Semilight" w:cs="SegoeUI-Semilight"/>
          <w:lang w:val="en-US"/>
        </w:rPr>
        <w:t>plugs</w:t>
      </w:r>
      <w:proofErr w:type="gramEnd"/>
      <w:r w:rsidRPr="00A00955">
        <w:rPr>
          <w:rFonts w:ascii="SegoeUI-Semilight" w:eastAsia="SegoeUI-Semilight" w:cs="SegoeUI-Semilight"/>
          <w:lang w:val="en-US"/>
        </w:rPr>
        <w:t xml:space="preserve"> and receptacles shall be 67.5 mm max. The pins and sockets shall be made from respective nickel and tin plated </w:t>
      </w:r>
      <w:bookmarkStart w:id="0" w:name="_GoBack"/>
      <w:bookmarkEnd w:id="0"/>
      <w:r w:rsidRPr="00A00955">
        <w:rPr>
          <w:rFonts w:ascii="SegoeUI-Semilight" w:eastAsia="SegoeUI-Semilight" w:cs="SegoeUI-Semilight"/>
          <w:lang w:val="en-US"/>
        </w:rPr>
        <w:t>copper, partially annealed to be crimped to the cable conductors.</w:t>
      </w:r>
    </w:p>
    <w:sectPr w:rsidR="004F4993" w:rsidRPr="00E9554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UI-Semilight">
    <w:altName w:val="Yu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46"/>
    <w:rsid w:val="004F4993"/>
    <w:rsid w:val="00914FFC"/>
    <w:rsid w:val="00A00955"/>
    <w:rsid w:val="00E95546"/>
    <w:rsid w:val="00EB26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DD184"/>
  <w15:chartTrackingRefBased/>
  <w15:docId w15:val="{B1010154-FE76-4357-90B6-B41E88EC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Heikkinen</dc:creator>
  <cp:keywords/>
  <dc:description/>
  <cp:lastModifiedBy>Sami Heikkinen</cp:lastModifiedBy>
  <cp:revision>2</cp:revision>
  <dcterms:created xsi:type="dcterms:W3CDTF">2019-01-04T12:06:00Z</dcterms:created>
  <dcterms:modified xsi:type="dcterms:W3CDTF">2019-01-04T12:06:00Z</dcterms:modified>
</cp:coreProperties>
</file>