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BE030" w14:textId="77777777" w:rsidR="000A6449" w:rsidRPr="00815CFA" w:rsidRDefault="000A6449" w:rsidP="00D109CB">
      <w:pPr>
        <w:rPr>
          <w:rFonts w:ascii="Tw Cen MT" w:hAnsi="Tw Cen MT" w:cstheme="minorHAnsi"/>
          <w:sz w:val="22"/>
          <w:szCs w:val="22"/>
        </w:rPr>
      </w:pPr>
    </w:p>
    <w:p w14:paraId="6E50565A" w14:textId="49F77D51" w:rsidR="00D109CB" w:rsidRPr="00815CFA" w:rsidRDefault="00D109CB" w:rsidP="00D109CB">
      <w:pPr>
        <w:rPr>
          <w:rFonts w:ascii="Tw Cen MT" w:hAnsi="Tw Cen MT" w:cstheme="minorHAnsi"/>
          <w:sz w:val="22"/>
          <w:szCs w:val="22"/>
        </w:rPr>
      </w:pPr>
      <w:r w:rsidRPr="00815CFA">
        <w:rPr>
          <w:rFonts w:ascii="Tw Cen MT" w:hAnsi="Tw Cen MT"/>
          <w:noProof/>
          <w:sz w:val="22"/>
          <w:szCs w:val="22"/>
        </w:rPr>
        <w:drawing>
          <wp:anchor distT="0" distB="0" distL="114300" distR="114300" simplePos="0" relativeHeight="251658240" behindDoc="1" locked="0" layoutInCell="1" allowOverlap="1" wp14:anchorId="1B91C744" wp14:editId="2E428B6F">
            <wp:simplePos x="0" y="0"/>
            <wp:positionH relativeFrom="column">
              <wp:posOffset>2809875</wp:posOffset>
            </wp:positionH>
            <wp:positionV relativeFrom="paragraph">
              <wp:posOffset>0</wp:posOffset>
            </wp:positionV>
            <wp:extent cx="895350" cy="1016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Borders>
          <w:top w:val="thinThickSmallGap" w:sz="24" w:space="0" w:color="auto"/>
          <w:bottom w:val="thickThinSmallGap" w:sz="24" w:space="0" w:color="auto"/>
        </w:tblBorders>
        <w:tblLook w:val="01E0" w:firstRow="1" w:lastRow="1" w:firstColumn="1" w:lastColumn="1" w:noHBand="0" w:noVBand="0"/>
      </w:tblPr>
      <w:tblGrid>
        <w:gridCol w:w="5076"/>
        <w:gridCol w:w="5076"/>
      </w:tblGrid>
      <w:tr w:rsidR="00D109CB" w:rsidRPr="00815CFA" w14:paraId="035A7EC8" w14:textId="77777777" w:rsidTr="00F621A9">
        <w:tc>
          <w:tcPr>
            <w:tcW w:w="5076" w:type="dxa"/>
          </w:tcPr>
          <w:p w14:paraId="1B0DA2B3" w14:textId="18E783E9" w:rsidR="00D109CB" w:rsidRPr="00815CFA" w:rsidRDefault="00D109CB" w:rsidP="00EC5606">
            <w:pPr>
              <w:rPr>
                <w:rFonts w:ascii="Tw Cen MT" w:hAnsi="Tw Cen MT" w:cstheme="minorHAnsi"/>
                <w:b/>
                <w:sz w:val="22"/>
                <w:szCs w:val="22"/>
              </w:rPr>
            </w:pPr>
            <w:r w:rsidRPr="00815CFA">
              <w:rPr>
                <w:rFonts w:ascii="Tw Cen MT" w:hAnsi="Tw Cen MT" w:cstheme="minorHAnsi"/>
                <w:b/>
                <w:sz w:val="22"/>
                <w:szCs w:val="22"/>
              </w:rPr>
              <w:t>Job Title:</w:t>
            </w:r>
            <w:r w:rsidRPr="00815CFA">
              <w:rPr>
                <w:rFonts w:ascii="Tw Cen MT" w:hAnsi="Tw Cen MT" w:cstheme="minorHAnsi"/>
                <w:b/>
                <w:sz w:val="22"/>
                <w:szCs w:val="22"/>
              </w:rPr>
              <w:tab/>
            </w:r>
            <w:r w:rsidR="0060570C" w:rsidRPr="00815CFA">
              <w:rPr>
                <w:rFonts w:ascii="Tw Cen MT" w:hAnsi="Tw Cen MT" w:cs="Arial"/>
                <w:color w:val="000000"/>
                <w:sz w:val="22"/>
                <w:szCs w:val="22"/>
              </w:rPr>
              <w:t>Custodian / Environmental Services</w:t>
            </w:r>
          </w:p>
        </w:tc>
        <w:tc>
          <w:tcPr>
            <w:tcW w:w="5076" w:type="dxa"/>
          </w:tcPr>
          <w:p w14:paraId="752764FF" w14:textId="02214DC5" w:rsidR="00D109CB" w:rsidRPr="00815CFA" w:rsidRDefault="00D109CB" w:rsidP="00EC5606">
            <w:pPr>
              <w:tabs>
                <w:tab w:val="left" w:pos="1674"/>
              </w:tabs>
              <w:rPr>
                <w:rFonts w:ascii="Tw Cen MT" w:hAnsi="Tw Cen MT" w:cstheme="minorHAnsi"/>
                <w:b/>
                <w:sz w:val="22"/>
                <w:szCs w:val="22"/>
              </w:rPr>
            </w:pPr>
            <w:r w:rsidRPr="00815CFA">
              <w:rPr>
                <w:rFonts w:ascii="Tw Cen MT" w:hAnsi="Tw Cen MT" w:cstheme="minorHAnsi"/>
                <w:b/>
                <w:sz w:val="22"/>
                <w:szCs w:val="22"/>
              </w:rPr>
              <w:t>Reports to:</w:t>
            </w:r>
            <w:r w:rsidRPr="00815CFA">
              <w:rPr>
                <w:rFonts w:ascii="Tw Cen MT" w:hAnsi="Tw Cen MT" w:cstheme="minorHAnsi"/>
                <w:b/>
                <w:sz w:val="22"/>
                <w:szCs w:val="22"/>
              </w:rPr>
              <w:tab/>
            </w:r>
            <w:r w:rsidR="00482AFA" w:rsidRPr="00815CFA">
              <w:rPr>
                <w:rFonts w:ascii="Tw Cen MT" w:hAnsi="Tw Cen MT" w:cstheme="minorHAnsi"/>
                <w:sz w:val="22"/>
                <w:szCs w:val="22"/>
              </w:rPr>
              <w:t>Director of Visitor Experience</w:t>
            </w:r>
          </w:p>
        </w:tc>
      </w:tr>
      <w:tr w:rsidR="00D109CB" w:rsidRPr="00815CFA" w14:paraId="7037FCD9" w14:textId="77777777" w:rsidTr="00F621A9">
        <w:tc>
          <w:tcPr>
            <w:tcW w:w="5076" w:type="dxa"/>
          </w:tcPr>
          <w:p w14:paraId="41BE60C0" w14:textId="77777777" w:rsidR="00D109CB" w:rsidRPr="00815CFA" w:rsidRDefault="00D109CB" w:rsidP="00F621A9">
            <w:pPr>
              <w:rPr>
                <w:rFonts w:ascii="Tw Cen MT" w:hAnsi="Tw Cen MT" w:cstheme="minorHAnsi"/>
                <w:b/>
                <w:sz w:val="22"/>
                <w:szCs w:val="22"/>
              </w:rPr>
            </w:pPr>
          </w:p>
          <w:p w14:paraId="3F927207" w14:textId="2DC993C8" w:rsidR="00D109CB" w:rsidRPr="00815CFA" w:rsidRDefault="00D109CB" w:rsidP="00EC5606">
            <w:pPr>
              <w:rPr>
                <w:rFonts w:ascii="Tw Cen MT" w:hAnsi="Tw Cen MT" w:cstheme="minorHAnsi"/>
                <w:b/>
                <w:sz w:val="22"/>
                <w:szCs w:val="22"/>
              </w:rPr>
            </w:pPr>
            <w:r w:rsidRPr="00815CFA">
              <w:rPr>
                <w:rFonts w:ascii="Tw Cen MT" w:hAnsi="Tw Cen MT" w:cstheme="minorHAnsi"/>
                <w:b/>
                <w:sz w:val="22"/>
                <w:szCs w:val="22"/>
              </w:rPr>
              <w:t>Work Status:</w:t>
            </w:r>
            <w:r w:rsidRPr="00815CFA">
              <w:rPr>
                <w:rFonts w:ascii="Tw Cen MT" w:hAnsi="Tw Cen MT" w:cstheme="minorHAnsi"/>
                <w:b/>
                <w:sz w:val="22"/>
                <w:szCs w:val="22"/>
              </w:rPr>
              <w:tab/>
            </w:r>
            <w:bookmarkStart w:id="0" w:name="_GoBack"/>
            <w:r w:rsidR="006556F6" w:rsidRPr="006556F6">
              <w:rPr>
                <w:rFonts w:ascii="Tw Cen MT" w:hAnsi="Tw Cen MT" w:cstheme="minorHAnsi"/>
                <w:sz w:val="22"/>
                <w:szCs w:val="22"/>
              </w:rPr>
              <w:t>Temporary,</w:t>
            </w:r>
            <w:bookmarkEnd w:id="0"/>
            <w:r w:rsidR="006556F6">
              <w:rPr>
                <w:rFonts w:ascii="Tw Cen MT" w:hAnsi="Tw Cen MT" w:cstheme="minorHAnsi"/>
                <w:b/>
                <w:sz w:val="22"/>
                <w:szCs w:val="22"/>
              </w:rPr>
              <w:t xml:space="preserve"> </w:t>
            </w:r>
            <w:r w:rsidR="00F12991" w:rsidRPr="00815CFA">
              <w:rPr>
                <w:rFonts w:ascii="Tw Cen MT" w:hAnsi="Tw Cen MT" w:cstheme="minorHAnsi"/>
                <w:sz w:val="22"/>
                <w:szCs w:val="22"/>
              </w:rPr>
              <w:t>Part</w:t>
            </w:r>
            <w:r w:rsidRPr="00815CFA">
              <w:rPr>
                <w:rFonts w:ascii="Tw Cen MT" w:hAnsi="Tw Cen MT" w:cstheme="minorHAnsi"/>
                <w:sz w:val="22"/>
                <w:szCs w:val="22"/>
              </w:rPr>
              <w:t xml:space="preserve"> Time </w:t>
            </w:r>
          </w:p>
        </w:tc>
        <w:tc>
          <w:tcPr>
            <w:tcW w:w="5076" w:type="dxa"/>
          </w:tcPr>
          <w:p w14:paraId="702D4CEF" w14:textId="77777777" w:rsidR="00D109CB" w:rsidRPr="00815CFA" w:rsidRDefault="00D109CB" w:rsidP="00F621A9">
            <w:pPr>
              <w:tabs>
                <w:tab w:val="left" w:pos="1674"/>
              </w:tabs>
              <w:rPr>
                <w:rFonts w:ascii="Tw Cen MT" w:hAnsi="Tw Cen MT" w:cstheme="minorHAnsi"/>
                <w:b/>
                <w:sz w:val="22"/>
                <w:szCs w:val="22"/>
              </w:rPr>
            </w:pPr>
          </w:p>
          <w:p w14:paraId="14ED573A" w14:textId="4EC91E55" w:rsidR="00D109CB" w:rsidRPr="00815CFA" w:rsidRDefault="00D109CB" w:rsidP="00F621A9">
            <w:pPr>
              <w:tabs>
                <w:tab w:val="left" w:pos="1674"/>
              </w:tabs>
              <w:rPr>
                <w:rFonts w:ascii="Tw Cen MT" w:hAnsi="Tw Cen MT" w:cstheme="minorHAnsi"/>
                <w:b/>
                <w:sz w:val="22"/>
                <w:szCs w:val="22"/>
              </w:rPr>
            </w:pPr>
            <w:r w:rsidRPr="00815CFA">
              <w:rPr>
                <w:rFonts w:ascii="Tw Cen MT" w:hAnsi="Tw Cen MT" w:cstheme="minorHAnsi"/>
                <w:b/>
                <w:sz w:val="22"/>
                <w:szCs w:val="22"/>
              </w:rPr>
              <w:t>FLSA Status:</w:t>
            </w:r>
            <w:r w:rsidRPr="00815CFA">
              <w:rPr>
                <w:rFonts w:ascii="Tw Cen MT" w:hAnsi="Tw Cen MT" w:cstheme="minorHAnsi"/>
                <w:b/>
                <w:sz w:val="22"/>
                <w:szCs w:val="22"/>
              </w:rPr>
              <w:tab/>
            </w:r>
            <w:r w:rsidR="00F12991" w:rsidRPr="00815CFA">
              <w:rPr>
                <w:rFonts w:ascii="Tw Cen MT" w:hAnsi="Tw Cen MT" w:cstheme="minorHAnsi"/>
                <w:sz w:val="22"/>
                <w:szCs w:val="22"/>
              </w:rPr>
              <w:t>Non-</w:t>
            </w:r>
            <w:r w:rsidRPr="00815CFA">
              <w:rPr>
                <w:rFonts w:ascii="Tw Cen MT" w:hAnsi="Tw Cen MT" w:cstheme="minorHAnsi"/>
                <w:sz w:val="22"/>
                <w:szCs w:val="22"/>
              </w:rPr>
              <w:t>Exempt</w:t>
            </w:r>
          </w:p>
        </w:tc>
      </w:tr>
      <w:tr w:rsidR="00D109CB" w:rsidRPr="00815CFA" w14:paraId="763D9163" w14:textId="77777777" w:rsidTr="00F621A9">
        <w:tc>
          <w:tcPr>
            <w:tcW w:w="5076" w:type="dxa"/>
          </w:tcPr>
          <w:p w14:paraId="2EEBF430" w14:textId="77777777" w:rsidR="00D109CB" w:rsidRPr="00815CFA" w:rsidRDefault="00D109CB" w:rsidP="00F621A9">
            <w:pPr>
              <w:rPr>
                <w:rFonts w:ascii="Tw Cen MT" w:hAnsi="Tw Cen MT" w:cstheme="minorHAnsi"/>
                <w:b/>
                <w:sz w:val="22"/>
                <w:szCs w:val="22"/>
              </w:rPr>
            </w:pPr>
          </w:p>
          <w:p w14:paraId="2D03A9E2" w14:textId="77777777" w:rsidR="00D109CB" w:rsidRPr="00815CFA" w:rsidRDefault="00D109CB" w:rsidP="00F621A9">
            <w:pPr>
              <w:rPr>
                <w:rFonts w:ascii="Tw Cen MT" w:hAnsi="Tw Cen MT" w:cstheme="minorHAnsi"/>
                <w:b/>
                <w:sz w:val="22"/>
                <w:szCs w:val="22"/>
              </w:rPr>
            </w:pPr>
            <w:r w:rsidRPr="00815CFA">
              <w:rPr>
                <w:rFonts w:ascii="Tw Cen MT" w:hAnsi="Tw Cen MT" w:cstheme="minorHAnsi"/>
                <w:b/>
                <w:sz w:val="22"/>
                <w:szCs w:val="22"/>
              </w:rPr>
              <w:t>Developed:</w:t>
            </w:r>
            <w:r w:rsidRPr="00815CFA">
              <w:rPr>
                <w:rFonts w:ascii="Tw Cen MT" w:hAnsi="Tw Cen MT" w:cstheme="minorHAnsi"/>
                <w:b/>
                <w:sz w:val="22"/>
                <w:szCs w:val="22"/>
              </w:rPr>
              <w:tab/>
            </w:r>
          </w:p>
        </w:tc>
        <w:tc>
          <w:tcPr>
            <w:tcW w:w="5076" w:type="dxa"/>
          </w:tcPr>
          <w:p w14:paraId="009911C8" w14:textId="77777777" w:rsidR="00D109CB" w:rsidRPr="00815CFA" w:rsidRDefault="00D109CB" w:rsidP="00F621A9">
            <w:pPr>
              <w:tabs>
                <w:tab w:val="left" w:pos="1674"/>
              </w:tabs>
              <w:rPr>
                <w:rFonts w:ascii="Tw Cen MT" w:hAnsi="Tw Cen MT" w:cstheme="minorHAnsi"/>
                <w:b/>
                <w:sz w:val="22"/>
                <w:szCs w:val="22"/>
              </w:rPr>
            </w:pPr>
          </w:p>
          <w:p w14:paraId="0B4BCE7F" w14:textId="77777777" w:rsidR="00D109CB" w:rsidRPr="00815CFA" w:rsidRDefault="00D109CB" w:rsidP="00F621A9">
            <w:pPr>
              <w:tabs>
                <w:tab w:val="left" w:pos="1674"/>
              </w:tabs>
              <w:rPr>
                <w:rFonts w:ascii="Tw Cen MT" w:hAnsi="Tw Cen MT" w:cstheme="minorHAnsi"/>
                <w:b/>
                <w:sz w:val="22"/>
                <w:szCs w:val="22"/>
              </w:rPr>
            </w:pPr>
            <w:r w:rsidRPr="00815CFA">
              <w:rPr>
                <w:rFonts w:ascii="Tw Cen MT" w:hAnsi="Tw Cen MT" w:cstheme="minorHAnsi"/>
                <w:b/>
                <w:sz w:val="22"/>
                <w:szCs w:val="22"/>
              </w:rPr>
              <w:t xml:space="preserve">Approved by: </w:t>
            </w:r>
          </w:p>
        </w:tc>
      </w:tr>
    </w:tbl>
    <w:p w14:paraId="32FF7199" w14:textId="77777777" w:rsidR="00D109CB" w:rsidRPr="00815CFA" w:rsidRDefault="00D109CB" w:rsidP="00D109CB">
      <w:pPr>
        <w:rPr>
          <w:rFonts w:ascii="Tw Cen MT" w:hAnsi="Tw Cen MT" w:cstheme="minorHAnsi"/>
          <w:sz w:val="22"/>
          <w:szCs w:val="22"/>
        </w:rPr>
      </w:pPr>
    </w:p>
    <w:p w14:paraId="0CB5C8BC" w14:textId="77777777" w:rsidR="00D109CB" w:rsidRPr="00815CFA" w:rsidRDefault="00D109CB" w:rsidP="00D109CB">
      <w:pPr>
        <w:pStyle w:val="NoSpacing"/>
        <w:rPr>
          <w:rFonts w:ascii="Tw Cen MT" w:hAnsi="Tw Cen MT" w:cstheme="minorHAnsi"/>
          <w:b/>
          <w:u w:val="single"/>
        </w:rPr>
      </w:pPr>
      <w:r w:rsidRPr="00815CFA">
        <w:rPr>
          <w:rFonts w:ascii="Tw Cen MT" w:hAnsi="Tw Cen MT" w:cstheme="minorHAnsi"/>
          <w:b/>
          <w:u w:val="single"/>
        </w:rPr>
        <w:t xml:space="preserve">PPC Mission Statement: </w:t>
      </w:r>
    </w:p>
    <w:p w14:paraId="34E29915" w14:textId="77777777" w:rsidR="00D109CB" w:rsidRPr="00815CFA" w:rsidRDefault="00D109CB" w:rsidP="00D109CB">
      <w:pPr>
        <w:pStyle w:val="NoSpacing"/>
        <w:rPr>
          <w:rFonts w:ascii="Tw Cen MT" w:hAnsi="Tw Cen MT" w:cstheme="minorHAnsi"/>
        </w:rPr>
      </w:pPr>
      <w:r w:rsidRPr="00815CFA">
        <w:rPr>
          <w:rFonts w:ascii="Tw Cen MT" w:hAnsi="Tw Cen MT" w:cstheme="minorHAnsi"/>
        </w:rPr>
        <w:t>Improving quality of life for the people of Pittsburgh by restoring the park system to excellence in partnership with government and the community. Projects and programs are conducted with respect for the environment, historic design, and the needs of our diverse region.</w:t>
      </w:r>
    </w:p>
    <w:p w14:paraId="4631E214" w14:textId="77777777" w:rsidR="00D109CB" w:rsidRPr="00815CFA" w:rsidRDefault="00D109CB" w:rsidP="00D109CB">
      <w:pPr>
        <w:rPr>
          <w:rFonts w:ascii="Tw Cen MT" w:hAnsi="Tw Cen MT" w:cstheme="minorHAnsi"/>
          <w:b/>
          <w:sz w:val="22"/>
          <w:szCs w:val="22"/>
          <w:u w:val="single"/>
        </w:rPr>
      </w:pPr>
    </w:p>
    <w:p w14:paraId="58C82795" w14:textId="72618E96" w:rsidR="00D109CB" w:rsidRPr="00815CFA" w:rsidRDefault="00D109CB" w:rsidP="00D109CB">
      <w:pPr>
        <w:rPr>
          <w:rFonts w:ascii="Tw Cen MT" w:hAnsi="Tw Cen MT" w:cstheme="minorHAnsi"/>
          <w:sz w:val="22"/>
          <w:szCs w:val="22"/>
          <w:u w:val="single"/>
        </w:rPr>
      </w:pPr>
      <w:r w:rsidRPr="00815CFA">
        <w:rPr>
          <w:rFonts w:ascii="Tw Cen MT" w:hAnsi="Tw Cen MT" w:cstheme="minorHAnsi"/>
          <w:b/>
          <w:sz w:val="22"/>
          <w:szCs w:val="22"/>
          <w:u w:val="single"/>
        </w:rPr>
        <w:t>Position Summary</w:t>
      </w:r>
      <w:r w:rsidRPr="00815CFA">
        <w:rPr>
          <w:rFonts w:ascii="Tw Cen MT" w:hAnsi="Tw Cen MT" w:cstheme="minorHAnsi"/>
          <w:sz w:val="22"/>
          <w:szCs w:val="22"/>
          <w:u w:val="single"/>
        </w:rPr>
        <w:t xml:space="preserve">: </w:t>
      </w:r>
    </w:p>
    <w:p w14:paraId="6E60AF97" w14:textId="69C60085" w:rsidR="00B64E92" w:rsidRPr="00815CFA" w:rsidRDefault="00EC5606" w:rsidP="00D109CB">
      <w:pPr>
        <w:rPr>
          <w:rFonts w:ascii="Tw Cen MT" w:hAnsi="Tw Cen MT" w:cstheme="minorHAnsi"/>
          <w:sz w:val="22"/>
          <w:szCs w:val="22"/>
        </w:rPr>
      </w:pPr>
      <w:r w:rsidRPr="00815CFA">
        <w:rPr>
          <w:rFonts w:ascii="Tw Cen MT" w:hAnsi="Tw Cen MT" w:cstheme="minorHAnsi"/>
          <w:sz w:val="22"/>
          <w:szCs w:val="22"/>
        </w:rPr>
        <w:t>Pittsburgh</w:t>
      </w:r>
      <w:r w:rsidR="0060570C" w:rsidRPr="00815CFA">
        <w:rPr>
          <w:rFonts w:ascii="Tw Cen MT" w:hAnsi="Tw Cen MT" w:cstheme="minorHAnsi"/>
          <w:sz w:val="22"/>
          <w:szCs w:val="22"/>
        </w:rPr>
        <w:t xml:space="preserve"> Parks Conservancy is seeking part-time custodial staff for the Frick Environmental Center</w:t>
      </w:r>
      <w:r w:rsidR="00482AFA" w:rsidRPr="00815CFA">
        <w:rPr>
          <w:rFonts w:ascii="Tw Cen MT" w:hAnsi="Tw Cen MT" w:cstheme="minorHAnsi"/>
          <w:b/>
          <w:bCs/>
          <w:sz w:val="22"/>
          <w:szCs w:val="22"/>
        </w:rPr>
        <w:t xml:space="preserve">.  </w:t>
      </w:r>
      <w:r w:rsidR="0060570C" w:rsidRPr="00815CFA">
        <w:rPr>
          <w:rFonts w:ascii="Tw Cen MT" w:hAnsi="Tw Cen MT" w:cs="Helvetica"/>
          <w:color w:val="000000"/>
          <w:sz w:val="22"/>
          <w:szCs w:val="22"/>
        </w:rPr>
        <w:t>Candidates must have a minimum of three years’ experience in the custodial</w:t>
      </w:r>
      <w:r w:rsidR="00B64E92" w:rsidRPr="00815CFA">
        <w:rPr>
          <w:rFonts w:ascii="Tw Cen MT" w:hAnsi="Tw Cen MT" w:cs="Helvetica"/>
          <w:color w:val="000000"/>
          <w:sz w:val="22"/>
          <w:szCs w:val="22"/>
        </w:rPr>
        <w:t>/janitorial field. D</w:t>
      </w:r>
      <w:r w:rsidR="0060570C" w:rsidRPr="00815CFA">
        <w:rPr>
          <w:rFonts w:ascii="Tw Cen MT" w:hAnsi="Tw Cen MT" w:cs="Helvetica"/>
          <w:color w:val="000000"/>
          <w:sz w:val="22"/>
          <w:szCs w:val="22"/>
        </w:rPr>
        <w:t xml:space="preserve">etailed knowledge of cleaning procedures, the ability to work independently, be dependable, </w:t>
      </w:r>
      <w:r w:rsidR="00B64E92" w:rsidRPr="00815CFA">
        <w:rPr>
          <w:rFonts w:ascii="Tw Cen MT" w:hAnsi="Tw Cen MT" w:cs="Helvetica"/>
          <w:color w:val="000000"/>
          <w:sz w:val="22"/>
          <w:szCs w:val="22"/>
        </w:rPr>
        <w:t xml:space="preserve">have </w:t>
      </w:r>
      <w:r w:rsidR="0060570C" w:rsidRPr="00815CFA">
        <w:rPr>
          <w:rFonts w:ascii="Tw Cen MT" w:hAnsi="Tw Cen MT" w:cs="Helvetica"/>
          <w:color w:val="000000"/>
          <w:sz w:val="22"/>
          <w:szCs w:val="22"/>
        </w:rPr>
        <w:t xml:space="preserve">strong customer service skills and </w:t>
      </w:r>
      <w:r w:rsidR="00B64E92" w:rsidRPr="00815CFA">
        <w:rPr>
          <w:rFonts w:ascii="Tw Cen MT" w:hAnsi="Tw Cen MT" w:cs="Helvetica"/>
          <w:color w:val="000000"/>
          <w:sz w:val="22"/>
          <w:szCs w:val="22"/>
        </w:rPr>
        <w:t xml:space="preserve">be </w:t>
      </w:r>
      <w:r w:rsidR="0060570C" w:rsidRPr="00815CFA">
        <w:rPr>
          <w:rFonts w:ascii="Tw Cen MT" w:hAnsi="Tw Cen MT" w:cs="Helvetica"/>
          <w:color w:val="000000"/>
          <w:sz w:val="22"/>
          <w:szCs w:val="22"/>
        </w:rPr>
        <w:t xml:space="preserve">able to follow directions is required.  Knowledge of environmentally friendly cleaning supplies is preferred. </w:t>
      </w:r>
      <w:r w:rsidRPr="00815CFA">
        <w:rPr>
          <w:rFonts w:ascii="Tw Cen MT" w:hAnsi="Tw Cen MT" w:cstheme="minorHAnsi"/>
          <w:sz w:val="22"/>
          <w:szCs w:val="22"/>
        </w:rPr>
        <w:t>The successful candidate will have an excellent attendance record and a strong work ethic</w:t>
      </w:r>
      <w:r w:rsidR="0060570C" w:rsidRPr="00815CFA">
        <w:rPr>
          <w:rFonts w:ascii="Tw Cen MT" w:hAnsi="Tw Cen MT" w:cstheme="minorHAnsi"/>
          <w:sz w:val="22"/>
          <w:szCs w:val="22"/>
        </w:rPr>
        <w:t xml:space="preserve">. Must be able to work mornings, </w:t>
      </w:r>
      <w:r w:rsidR="00B64E92" w:rsidRPr="00815CFA">
        <w:rPr>
          <w:rFonts w:ascii="Tw Cen MT" w:hAnsi="Tw Cen MT" w:cstheme="minorHAnsi"/>
          <w:sz w:val="22"/>
          <w:szCs w:val="22"/>
        </w:rPr>
        <w:t xml:space="preserve">afternoons, </w:t>
      </w:r>
      <w:r w:rsidR="0060570C" w:rsidRPr="00815CFA">
        <w:rPr>
          <w:rFonts w:ascii="Tw Cen MT" w:hAnsi="Tw Cen MT" w:cstheme="minorHAnsi"/>
          <w:sz w:val="22"/>
          <w:szCs w:val="22"/>
        </w:rPr>
        <w:t xml:space="preserve">weekends and holidays.  </w:t>
      </w:r>
    </w:p>
    <w:p w14:paraId="383CEF22" w14:textId="77777777" w:rsidR="00B64E92" w:rsidRPr="00815CFA" w:rsidRDefault="00B64E92" w:rsidP="00B64E92">
      <w:pPr>
        <w:rPr>
          <w:rFonts w:ascii="Tw Cen MT" w:hAnsi="Tw Cen MT" w:cs="Helvetica"/>
          <w:color w:val="000000"/>
          <w:sz w:val="22"/>
          <w:szCs w:val="22"/>
        </w:rPr>
      </w:pPr>
    </w:p>
    <w:p w14:paraId="14AEB695" w14:textId="44E74E8F" w:rsidR="00B64E92" w:rsidRPr="00815CFA" w:rsidRDefault="00B64E92" w:rsidP="00B64E92">
      <w:pPr>
        <w:rPr>
          <w:rFonts w:ascii="Tw Cen MT" w:hAnsi="Tw Cen MT" w:cs="Helvetica"/>
          <w:color w:val="000000"/>
          <w:sz w:val="22"/>
          <w:szCs w:val="22"/>
        </w:rPr>
      </w:pPr>
      <w:r w:rsidRPr="00815CFA">
        <w:rPr>
          <w:rFonts w:ascii="Tw Cen MT" w:hAnsi="Tw Cen MT" w:cs="Helvetica"/>
          <w:color w:val="000000"/>
          <w:sz w:val="22"/>
          <w:szCs w:val="22"/>
        </w:rPr>
        <w:t xml:space="preserve">Work hours: </w:t>
      </w:r>
      <w:r w:rsidRPr="00815CFA">
        <w:rPr>
          <w:rFonts w:ascii="Tw Cen MT" w:hAnsi="Tw Cen MT" w:cs="Helvetica"/>
          <w:color w:val="000000"/>
          <w:sz w:val="22"/>
          <w:szCs w:val="22"/>
        </w:rPr>
        <w:tab/>
        <w:t>Shift #1</w:t>
      </w:r>
      <w:r w:rsidRPr="00815CFA">
        <w:rPr>
          <w:rFonts w:ascii="Tw Cen MT" w:hAnsi="Tw Cen MT" w:cs="Helvetica"/>
          <w:color w:val="000000"/>
          <w:sz w:val="22"/>
          <w:szCs w:val="22"/>
        </w:rPr>
        <w:tab/>
      </w:r>
      <w:r w:rsidRPr="00815CFA">
        <w:rPr>
          <w:rFonts w:ascii="Tw Cen MT" w:hAnsi="Tw Cen MT" w:cs="Helvetica"/>
          <w:color w:val="000000"/>
          <w:sz w:val="22"/>
          <w:szCs w:val="22"/>
        </w:rPr>
        <w:tab/>
        <w:t>(20 hours)</w:t>
      </w:r>
      <w:r w:rsidRPr="00815CFA">
        <w:rPr>
          <w:rFonts w:ascii="Tw Cen MT" w:hAnsi="Tw Cen MT" w:cs="Helvetica"/>
          <w:color w:val="000000"/>
          <w:sz w:val="22"/>
          <w:szCs w:val="22"/>
        </w:rPr>
        <w:tab/>
        <w:t>Monday through Friday, 6:00am – 10:00am</w:t>
      </w:r>
    </w:p>
    <w:p w14:paraId="0D9F33B2" w14:textId="77777777" w:rsidR="00B64E92" w:rsidRPr="00815CFA" w:rsidRDefault="00B64E92" w:rsidP="00B64E92">
      <w:pPr>
        <w:rPr>
          <w:rFonts w:ascii="Tw Cen MT" w:hAnsi="Tw Cen MT" w:cs="Helvetica"/>
          <w:color w:val="000000"/>
          <w:sz w:val="22"/>
          <w:szCs w:val="22"/>
        </w:rPr>
      </w:pPr>
    </w:p>
    <w:p w14:paraId="2F8EE4AB" w14:textId="559AD009" w:rsidR="00B64E92" w:rsidRPr="00815CFA" w:rsidRDefault="00B64E92" w:rsidP="00B64E92">
      <w:pPr>
        <w:rPr>
          <w:rFonts w:ascii="Tw Cen MT" w:hAnsi="Tw Cen MT" w:cs="Helvetica"/>
          <w:color w:val="000000"/>
          <w:sz w:val="22"/>
          <w:szCs w:val="22"/>
        </w:rPr>
      </w:pPr>
      <w:r w:rsidRPr="00815CFA">
        <w:rPr>
          <w:rFonts w:ascii="Tw Cen MT" w:hAnsi="Tw Cen MT" w:cs="Helvetica"/>
          <w:color w:val="000000"/>
          <w:sz w:val="22"/>
          <w:szCs w:val="22"/>
        </w:rPr>
        <w:t>                        Shift #2   </w:t>
      </w:r>
      <w:r w:rsidRPr="00815CFA">
        <w:rPr>
          <w:rFonts w:ascii="Tw Cen MT" w:hAnsi="Tw Cen MT" w:cs="Helvetica"/>
          <w:color w:val="000000"/>
          <w:sz w:val="22"/>
          <w:szCs w:val="22"/>
        </w:rPr>
        <w:tab/>
        <w:t>(20 hours)</w:t>
      </w:r>
      <w:r w:rsidRPr="00815CFA">
        <w:rPr>
          <w:rFonts w:ascii="Tw Cen MT" w:hAnsi="Tw Cen MT" w:cs="Helvetica"/>
          <w:color w:val="000000"/>
          <w:sz w:val="22"/>
          <w:szCs w:val="22"/>
        </w:rPr>
        <w:tab/>
        <w:t>Friday, 10:00am – 4:00pm</w:t>
      </w:r>
    </w:p>
    <w:p w14:paraId="17E74605" w14:textId="1DC284D0" w:rsidR="00B64E92" w:rsidRPr="00815CFA" w:rsidRDefault="00B64E92" w:rsidP="00B64E92">
      <w:pPr>
        <w:rPr>
          <w:rFonts w:ascii="Tw Cen MT" w:hAnsi="Tw Cen MT" w:cs="Helvetica"/>
          <w:color w:val="000000"/>
          <w:sz w:val="22"/>
          <w:szCs w:val="22"/>
        </w:rPr>
      </w:pPr>
      <w:r w:rsidRPr="00815CFA">
        <w:rPr>
          <w:rFonts w:ascii="Tw Cen MT" w:hAnsi="Tw Cen MT" w:cs="Helvetica"/>
          <w:color w:val="000000"/>
          <w:sz w:val="22"/>
          <w:szCs w:val="22"/>
        </w:rPr>
        <w:t>                                            </w:t>
      </w:r>
      <w:r w:rsidRPr="00815CFA">
        <w:rPr>
          <w:rFonts w:ascii="Tw Cen MT" w:hAnsi="Tw Cen MT" w:cs="Helvetica"/>
          <w:color w:val="000000"/>
          <w:sz w:val="22"/>
          <w:szCs w:val="22"/>
        </w:rPr>
        <w:tab/>
      </w:r>
      <w:r w:rsidRPr="00815CFA">
        <w:rPr>
          <w:rFonts w:ascii="Tw Cen MT" w:hAnsi="Tw Cen MT" w:cs="Helvetica"/>
          <w:color w:val="000000"/>
          <w:sz w:val="22"/>
          <w:szCs w:val="22"/>
        </w:rPr>
        <w:tab/>
      </w:r>
      <w:r w:rsidRPr="00815CFA">
        <w:rPr>
          <w:rFonts w:ascii="Tw Cen MT" w:hAnsi="Tw Cen MT" w:cs="Helvetica"/>
          <w:color w:val="000000"/>
          <w:sz w:val="22"/>
          <w:szCs w:val="22"/>
        </w:rPr>
        <w:tab/>
        <w:t>Saturday, 10:00am – 6:00pm</w:t>
      </w:r>
    </w:p>
    <w:p w14:paraId="1E75F5C0" w14:textId="743FE18A" w:rsidR="00B64E92" w:rsidRPr="00815CFA" w:rsidRDefault="00B64E92" w:rsidP="00B64E92">
      <w:pPr>
        <w:rPr>
          <w:rFonts w:ascii="Tw Cen MT" w:hAnsi="Tw Cen MT" w:cs="Helvetica"/>
          <w:color w:val="000000"/>
          <w:sz w:val="22"/>
          <w:szCs w:val="22"/>
        </w:rPr>
      </w:pPr>
      <w:r w:rsidRPr="00815CFA">
        <w:rPr>
          <w:rFonts w:ascii="Tw Cen MT" w:hAnsi="Tw Cen MT" w:cs="Helvetica"/>
          <w:color w:val="000000"/>
          <w:sz w:val="22"/>
          <w:szCs w:val="22"/>
        </w:rPr>
        <w:t>                                         </w:t>
      </w:r>
      <w:r w:rsidRPr="00815CFA">
        <w:rPr>
          <w:rFonts w:ascii="Tw Cen MT" w:hAnsi="Tw Cen MT" w:cs="Helvetica"/>
          <w:color w:val="000000"/>
          <w:sz w:val="22"/>
          <w:szCs w:val="22"/>
        </w:rPr>
        <w:tab/>
      </w:r>
      <w:r w:rsidRPr="00815CFA">
        <w:rPr>
          <w:rFonts w:ascii="Tw Cen MT" w:hAnsi="Tw Cen MT" w:cs="Helvetica"/>
          <w:color w:val="000000"/>
          <w:sz w:val="22"/>
          <w:szCs w:val="22"/>
        </w:rPr>
        <w:tab/>
      </w:r>
      <w:r w:rsidRPr="00815CFA">
        <w:rPr>
          <w:rFonts w:ascii="Tw Cen MT" w:hAnsi="Tw Cen MT" w:cs="Helvetica"/>
          <w:color w:val="000000"/>
          <w:sz w:val="22"/>
          <w:szCs w:val="22"/>
        </w:rPr>
        <w:tab/>
        <w:t>Sunday, 10:00am – 4:00pm</w:t>
      </w:r>
    </w:p>
    <w:p w14:paraId="3CA9CDB7" w14:textId="77777777" w:rsidR="00B64E92" w:rsidRPr="00815CFA" w:rsidRDefault="00B64E92" w:rsidP="00D109CB">
      <w:pPr>
        <w:rPr>
          <w:rFonts w:ascii="Tw Cen MT" w:hAnsi="Tw Cen MT" w:cstheme="minorHAnsi"/>
          <w:sz w:val="22"/>
          <w:szCs w:val="22"/>
        </w:rPr>
      </w:pPr>
    </w:p>
    <w:p w14:paraId="69C72FAF" w14:textId="797E03A4" w:rsidR="00B64E92" w:rsidRPr="00815CFA" w:rsidRDefault="00BB099A" w:rsidP="00D109CB">
      <w:pPr>
        <w:rPr>
          <w:rFonts w:ascii="Tw Cen MT" w:hAnsi="Tw Cen MT" w:cstheme="minorHAnsi"/>
          <w:sz w:val="22"/>
          <w:szCs w:val="22"/>
        </w:rPr>
      </w:pPr>
      <w:r w:rsidRPr="00815CFA">
        <w:rPr>
          <w:rFonts w:ascii="Tw Cen MT" w:hAnsi="Tw Cen MT" w:cstheme="minorHAnsi"/>
          <w:sz w:val="22"/>
          <w:szCs w:val="22"/>
        </w:rPr>
        <w:t>Compensation is</w:t>
      </w:r>
      <w:r w:rsidR="00913989" w:rsidRPr="00815CFA">
        <w:rPr>
          <w:rFonts w:ascii="Tw Cen MT" w:hAnsi="Tw Cen MT" w:cstheme="minorHAnsi"/>
          <w:sz w:val="22"/>
          <w:szCs w:val="22"/>
        </w:rPr>
        <w:t xml:space="preserve"> </w:t>
      </w:r>
      <w:r w:rsidR="002A4290" w:rsidRPr="00815CFA">
        <w:rPr>
          <w:rFonts w:ascii="Tw Cen MT" w:hAnsi="Tw Cen MT" w:cstheme="minorHAnsi"/>
          <w:sz w:val="22"/>
          <w:szCs w:val="22"/>
        </w:rPr>
        <w:t>$</w:t>
      </w:r>
      <w:r w:rsidR="0060570C" w:rsidRPr="00815CFA">
        <w:rPr>
          <w:rFonts w:ascii="Tw Cen MT" w:hAnsi="Tw Cen MT" w:cstheme="minorHAnsi"/>
          <w:sz w:val="22"/>
          <w:szCs w:val="22"/>
        </w:rPr>
        <w:t>15</w:t>
      </w:r>
      <w:r w:rsidR="00815CFA" w:rsidRPr="00815CFA">
        <w:rPr>
          <w:rFonts w:ascii="Tw Cen MT" w:hAnsi="Tw Cen MT" w:cstheme="minorHAnsi"/>
          <w:sz w:val="22"/>
          <w:szCs w:val="22"/>
        </w:rPr>
        <w:t>/hour</w:t>
      </w:r>
    </w:p>
    <w:p w14:paraId="723196ED" w14:textId="77777777" w:rsidR="00B64E92" w:rsidRPr="00815CFA" w:rsidRDefault="00B64E92" w:rsidP="00D109CB">
      <w:pPr>
        <w:rPr>
          <w:rFonts w:ascii="Tw Cen MT" w:hAnsi="Tw Cen MT" w:cstheme="minorHAnsi"/>
          <w:sz w:val="22"/>
          <w:szCs w:val="22"/>
        </w:rPr>
      </w:pPr>
    </w:p>
    <w:p w14:paraId="11A36EB4" w14:textId="32242AED" w:rsidR="00D109CB" w:rsidRPr="00815CFA" w:rsidRDefault="0060570C" w:rsidP="00D109CB">
      <w:pPr>
        <w:rPr>
          <w:rFonts w:ascii="Tw Cen MT" w:hAnsi="Tw Cen MT" w:cstheme="minorHAnsi"/>
          <w:color w:val="0000FF"/>
          <w:sz w:val="22"/>
          <w:szCs w:val="22"/>
          <w:u w:val="single"/>
        </w:rPr>
      </w:pPr>
      <w:r w:rsidRPr="00815CFA">
        <w:rPr>
          <w:rFonts w:ascii="Tw Cen MT" w:hAnsi="Tw Cen MT" w:cstheme="minorHAnsi"/>
          <w:sz w:val="22"/>
          <w:szCs w:val="22"/>
        </w:rPr>
        <w:t>Qualif</w:t>
      </w:r>
      <w:r w:rsidR="00EC5606" w:rsidRPr="00815CFA">
        <w:rPr>
          <w:rFonts w:ascii="Tw Cen MT" w:hAnsi="Tw Cen MT" w:cstheme="minorHAnsi"/>
          <w:sz w:val="22"/>
          <w:szCs w:val="22"/>
        </w:rPr>
        <w:t>ied candidates should apply </w:t>
      </w:r>
      <w:r w:rsidR="00BB099A" w:rsidRPr="00815CFA">
        <w:rPr>
          <w:rFonts w:ascii="Tw Cen MT" w:hAnsi="Tw Cen MT" w:cstheme="minorHAnsi"/>
          <w:sz w:val="22"/>
          <w:szCs w:val="22"/>
        </w:rPr>
        <w:t xml:space="preserve">by sending </w:t>
      </w:r>
      <w:r w:rsidR="00815CFA" w:rsidRPr="00815CFA">
        <w:rPr>
          <w:rFonts w:ascii="Tw Cen MT" w:hAnsi="Tw Cen MT" w:cstheme="minorHAnsi"/>
          <w:sz w:val="22"/>
          <w:szCs w:val="22"/>
        </w:rPr>
        <w:t>a letter of intent and/</w:t>
      </w:r>
      <w:r w:rsidRPr="00815CFA">
        <w:rPr>
          <w:rFonts w:ascii="Tw Cen MT" w:hAnsi="Tw Cen MT" w:cstheme="minorHAnsi"/>
          <w:sz w:val="22"/>
          <w:szCs w:val="22"/>
        </w:rPr>
        <w:t xml:space="preserve">or a </w:t>
      </w:r>
      <w:r w:rsidR="00EC5606" w:rsidRPr="00815CFA">
        <w:rPr>
          <w:rFonts w:ascii="Tw Cen MT" w:hAnsi="Tw Cen MT" w:cstheme="minorHAnsi"/>
          <w:sz w:val="22"/>
          <w:szCs w:val="22"/>
        </w:rPr>
        <w:t>résumé</w:t>
      </w:r>
      <w:r w:rsidR="00BB6D33" w:rsidRPr="00815CFA">
        <w:rPr>
          <w:rFonts w:ascii="Tw Cen MT" w:hAnsi="Tw Cen MT" w:cstheme="minorHAnsi"/>
          <w:sz w:val="22"/>
          <w:szCs w:val="22"/>
        </w:rPr>
        <w:t xml:space="preserve"> to</w:t>
      </w:r>
      <w:r w:rsidRPr="00815CFA">
        <w:rPr>
          <w:rFonts w:ascii="Tw Cen MT" w:hAnsi="Tw Cen MT" w:cstheme="minorHAnsi"/>
          <w:sz w:val="22"/>
          <w:szCs w:val="22"/>
        </w:rPr>
        <w:t xml:space="preserve"> </w:t>
      </w:r>
      <w:hyperlink r:id="rId7" w:history="1">
        <w:r w:rsidRPr="00815CFA">
          <w:rPr>
            <w:rStyle w:val="Hyperlink"/>
            <w:rFonts w:ascii="Tw Cen MT" w:hAnsi="Tw Cen MT" w:cstheme="minorHAnsi"/>
            <w:sz w:val="22"/>
            <w:szCs w:val="22"/>
          </w:rPr>
          <w:t>info@pittsburghparks.org</w:t>
        </w:r>
      </w:hyperlink>
      <w:r w:rsidRPr="00815CFA">
        <w:rPr>
          <w:rStyle w:val="Hyperlink"/>
          <w:rFonts w:ascii="Tw Cen MT" w:hAnsi="Tw Cen MT" w:cstheme="minorHAnsi"/>
          <w:sz w:val="22"/>
          <w:szCs w:val="22"/>
        </w:rPr>
        <w:t>.</w:t>
      </w:r>
      <w:r w:rsidR="00EC5606" w:rsidRPr="00815CFA">
        <w:rPr>
          <w:rFonts w:ascii="Tw Cen MT" w:hAnsi="Tw Cen MT" w:cstheme="minorHAnsi"/>
          <w:sz w:val="22"/>
          <w:szCs w:val="22"/>
        </w:rPr>
        <w:t xml:space="preserve"> </w:t>
      </w:r>
      <w:r w:rsidR="00BB099A" w:rsidRPr="00815CFA">
        <w:rPr>
          <w:rFonts w:ascii="Tw Cen MT" w:hAnsi="Tw Cen MT" w:cstheme="minorHAnsi"/>
          <w:sz w:val="22"/>
          <w:szCs w:val="22"/>
        </w:rPr>
        <w:t>PPC</w:t>
      </w:r>
      <w:r w:rsidR="00EC5606" w:rsidRPr="00815CFA">
        <w:rPr>
          <w:rFonts w:ascii="Tw Cen MT" w:hAnsi="Tw Cen MT" w:cstheme="minorHAnsi"/>
          <w:sz w:val="22"/>
          <w:szCs w:val="22"/>
        </w:rPr>
        <w:t xml:space="preserve"> is an equal opportunity employer.</w:t>
      </w:r>
      <w:r w:rsidR="00BB099A" w:rsidRPr="00815CFA">
        <w:rPr>
          <w:rFonts w:ascii="Tw Cen MT" w:hAnsi="Tw Cen MT" w:cstheme="minorHAnsi"/>
          <w:sz w:val="22"/>
          <w:szCs w:val="22"/>
        </w:rPr>
        <w:t xml:space="preserve"> </w:t>
      </w:r>
      <w:r w:rsidR="00D109CB" w:rsidRPr="00815CFA">
        <w:rPr>
          <w:rFonts w:ascii="Tw Cen MT" w:hAnsi="Tw Cen MT" w:cstheme="minorHAnsi"/>
          <w:sz w:val="22"/>
          <w:szCs w:val="22"/>
        </w:rPr>
        <w:t xml:space="preserve">This position represents the </w:t>
      </w:r>
      <w:r w:rsidR="00BB099A" w:rsidRPr="00815CFA">
        <w:rPr>
          <w:rFonts w:ascii="Tw Cen MT" w:hAnsi="Tw Cen MT" w:cstheme="minorHAnsi"/>
          <w:sz w:val="22"/>
          <w:szCs w:val="22"/>
        </w:rPr>
        <w:t xml:space="preserve">Parks </w:t>
      </w:r>
      <w:r w:rsidR="00D109CB" w:rsidRPr="00815CFA">
        <w:rPr>
          <w:rFonts w:ascii="Tw Cen MT" w:hAnsi="Tw Cen MT" w:cstheme="minorHAnsi"/>
          <w:sz w:val="22"/>
          <w:szCs w:val="22"/>
        </w:rPr>
        <w:t xml:space="preserve">Conservancy with community, the City of Pittsburgh, and other non-profit partners to advance the mission of the </w:t>
      </w:r>
      <w:r w:rsidR="00BB099A" w:rsidRPr="00815CFA">
        <w:rPr>
          <w:rFonts w:ascii="Tw Cen MT" w:hAnsi="Tw Cen MT" w:cstheme="minorHAnsi"/>
          <w:sz w:val="22"/>
          <w:szCs w:val="22"/>
        </w:rPr>
        <w:t xml:space="preserve">Parks </w:t>
      </w:r>
      <w:r w:rsidR="00D109CB" w:rsidRPr="00815CFA">
        <w:rPr>
          <w:rFonts w:ascii="Tw Cen MT" w:hAnsi="Tw Cen MT" w:cstheme="minorHAnsi"/>
          <w:sz w:val="22"/>
          <w:szCs w:val="22"/>
        </w:rPr>
        <w:t>Conservancy.</w:t>
      </w:r>
    </w:p>
    <w:p w14:paraId="45DAA544" w14:textId="77777777" w:rsidR="00D109CB" w:rsidRPr="00815CFA" w:rsidRDefault="00D109CB" w:rsidP="00D109CB">
      <w:pPr>
        <w:rPr>
          <w:rFonts w:ascii="Tw Cen MT" w:hAnsi="Tw Cen MT" w:cstheme="minorHAnsi"/>
          <w:sz w:val="22"/>
          <w:szCs w:val="22"/>
        </w:rPr>
      </w:pPr>
    </w:p>
    <w:p w14:paraId="7002EC2E" w14:textId="77777777" w:rsidR="00D109CB" w:rsidRPr="00815CFA" w:rsidRDefault="00D109CB" w:rsidP="00D109CB">
      <w:pPr>
        <w:rPr>
          <w:rFonts w:ascii="Tw Cen MT" w:hAnsi="Tw Cen MT" w:cstheme="minorHAnsi"/>
          <w:b/>
          <w:sz w:val="22"/>
          <w:szCs w:val="22"/>
          <w:u w:val="single"/>
        </w:rPr>
      </w:pPr>
      <w:r w:rsidRPr="00815CFA">
        <w:rPr>
          <w:rFonts w:ascii="Tw Cen MT" w:hAnsi="Tw Cen MT" w:cstheme="minorHAnsi"/>
          <w:b/>
          <w:sz w:val="22"/>
          <w:szCs w:val="22"/>
          <w:u w:val="single"/>
        </w:rPr>
        <w:t>Position Duties:</w:t>
      </w:r>
    </w:p>
    <w:p w14:paraId="3B2B8FAE" w14:textId="1737CB0B" w:rsidR="00D109CB" w:rsidRPr="00815CFA" w:rsidRDefault="00D109CB" w:rsidP="00D109CB">
      <w:pPr>
        <w:pStyle w:val="NoSpacing"/>
        <w:rPr>
          <w:rFonts w:ascii="Tw Cen MT" w:hAnsi="Tw Cen MT" w:cstheme="minorHAnsi"/>
        </w:rPr>
      </w:pPr>
      <w:r w:rsidRPr="00815CFA">
        <w:rPr>
          <w:rFonts w:ascii="Tw Cen MT" w:hAnsi="Tw Cen MT" w:cstheme="minorHAnsi"/>
        </w:rPr>
        <w:t xml:space="preserve">Performs under the general supervision of the </w:t>
      </w:r>
      <w:r w:rsidR="00F12991" w:rsidRPr="00815CFA">
        <w:rPr>
          <w:rFonts w:ascii="Tw Cen MT" w:hAnsi="Tw Cen MT" w:cstheme="minorHAnsi"/>
        </w:rPr>
        <w:t>Visitor Service Supervisor</w:t>
      </w:r>
      <w:r w:rsidRPr="00815CFA">
        <w:rPr>
          <w:rFonts w:ascii="Tw Cen MT" w:hAnsi="Tw Cen MT" w:cstheme="minorHAnsi"/>
        </w:rPr>
        <w:t xml:space="preserve"> and is responsible for, but not limited to, the following duties:</w:t>
      </w:r>
    </w:p>
    <w:p w14:paraId="0E38639F" w14:textId="77777777" w:rsidR="00D109CB" w:rsidRPr="00815CFA" w:rsidRDefault="00D109CB" w:rsidP="00D109CB">
      <w:pPr>
        <w:rPr>
          <w:rFonts w:ascii="Tw Cen MT" w:hAnsi="Tw Cen MT" w:cstheme="minorHAnsi"/>
          <w:sz w:val="22"/>
          <w:szCs w:val="22"/>
        </w:rPr>
      </w:pPr>
    </w:p>
    <w:p w14:paraId="24528B6D" w14:textId="77777777" w:rsidR="00D109CB" w:rsidRPr="00815CFA" w:rsidRDefault="00D109CB" w:rsidP="00D109CB">
      <w:pPr>
        <w:rPr>
          <w:rFonts w:ascii="Tw Cen MT" w:hAnsi="Tw Cen MT" w:cstheme="minorHAnsi"/>
          <w:sz w:val="22"/>
          <w:szCs w:val="22"/>
        </w:rPr>
      </w:pPr>
      <w:r w:rsidRPr="00815CFA">
        <w:rPr>
          <w:rFonts w:ascii="Tw Cen MT" w:hAnsi="Tw Cen MT" w:cstheme="minorHAnsi"/>
          <w:sz w:val="22"/>
          <w:szCs w:val="22"/>
        </w:rPr>
        <w:t>Essential Duties:</w:t>
      </w:r>
    </w:p>
    <w:p w14:paraId="2FE702D0" w14:textId="5C39C15F" w:rsidR="00F12991" w:rsidRPr="00815CFA" w:rsidRDefault="0060570C" w:rsidP="00F12991">
      <w:pPr>
        <w:pStyle w:val="ListParagraph"/>
        <w:numPr>
          <w:ilvl w:val="0"/>
          <w:numId w:val="6"/>
        </w:numPr>
        <w:rPr>
          <w:rFonts w:ascii="Tw Cen MT" w:hAnsi="Tw Cen MT" w:cs="Arial"/>
          <w:color w:val="000000"/>
          <w:sz w:val="22"/>
          <w:szCs w:val="22"/>
        </w:rPr>
      </w:pPr>
      <w:r w:rsidRPr="00815CFA">
        <w:rPr>
          <w:rFonts w:ascii="Tw Cen MT" w:hAnsi="Tw Cen MT" w:cstheme="minorHAnsi"/>
          <w:sz w:val="22"/>
          <w:szCs w:val="22"/>
        </w:rPr>
        <w:t>Perform daily cleaning of Frick Environmental C</w:t>
      </w:r>
      <w:r w:rsidR="00815CFA" w:rsidRPr="00815CFA">
        <w:rPr>
          <w:rFonts w:ascii="Tw Cen MT" w:hAnsi="Tw Cen MT" w:cstheme="minorHAnsi"/>
          <w:sz w:val="22"/>
          <w:szCs w:val="22"/>
        </w:rPr>
        <w:t xml:space="preserve">enter and the surrounding areas </w:t>
      </w:r>
      <w:r w:rsidR="00815CFA" w:rsidRPr="00815CFA">
        <w:rPr>
          <w:rFonts w:ascii="Tw Cen MT" w:hAnsi="Tw Cen MT" w:cs="Helvetica"/>
          <w:color w:val="000000"/>
          <w:sz w:val="22"/>
          <w:szCs w:val="22"/>
        </w:rPr>
        <w:t>including vacuuming, sweeping, mopping floors, emptying trash/recycling/compost containers, dusting, cleaning glass surfaces, cleaning and sanitizing high-traffic areas including offices, kitchens, hallways, stairwells and bathrooms.</w:t>
      </w:r>
    </w:p>
    <w:p w14:paraId="1390A6F2" w14:textId="2F613CA0" w:rsidR="00F12991" w:rsidRPr="00815CFA" w:rsidRDefault="00F12991" w:rsidP="00F12991">
      <w:pPr>
        <w:pStyle w:val="ListParagraph"/>
        <w:numPr>
          <w:ilvl w:val="0"/>
          <w:numId w:val="6"/>
        </w:numPr>
        <w:rPr>
          <w:rFonts w:ascii="Tw Cen MT" w:hAnsi="Tw Cen MT" w:cs="Arial"/>
          <w:color w:val="000000"/>
          <w:sz w:val="22"/>
          <w:szCs w:val="22"/>
        </w:rPr>
      </w:pPr>
      <w:r w:rsidRPr="00815CFA">
        <w:rPr>
          <w:rFonts w:ascii="Tw Cen MT" w:hAnsi="Tw Cen MT" w:cstheme="minorHAnsi"/>
          <w:sz w:val="22"/>
          <w:szCs w:val="22"/>
        </w:rPr>
        <w:t>Organize and keep inventory of supplies.</w:t>
      </w:r>
    </w:p>
    <w:p w14:paraId="3B405B27" w14:textId="77777777" w:rsidR="00815CFA" w:rsidRPr="00815CFA" w:rsidRDefault="00815CFA" w:rsidP="00815CFA">
      <w:pPr>
        <w:pStyle w:val="ListParagraph"/>
        <w:numPr>
          <w:ilvl w:val="0"/>
          <w:numId w:val="6"/>
        </w:numPr>
        <w:rPr>
          <w:rFonts w:ascii="Tw Cen MT" w:hAnsi="Tw Cen MT" w:cs="Helvetica"/>
          <w:color w:val="000000"/>
          <w:sz w:val="22"/>
          <w:szCs w:val="22"/>
        </w:rPr>
      </w:pPr>
      <w:r w:rsidRPr="00815CFA">
        <w:rPr>
          <w:rFonts w:ascii="Tw Cen MT" w:hAnsi="Tw Cen MT" w:cs="Helvetica"/>
          <w:color w:val="000000"/>
          <w:sz w:val="22"/>
          <w:szCs w:val="22"/>
        </w:rPr>
        <w:t xml:space="preserve">Ability to answer questions concerning the facility or park in a friendly manor. </w:t>
      </w:r>
    </w:p>
    <w:p w14:paraId="1955E44F" w14:textId="36785FBC" w:rsidR="00815CFA" w:rsidRPr="00815CFA" w:rsidRDefault="00815CFA" w:rsidP="00815CFA">
      <w:pPr>
        <w:pStyle w:val="ListParagraph"/>
        <w:numPr>
          <w:ilvl w:val="0"/>
          <w:numId w:val="6"/>
        </w:numPr>
        <w:rPr>
          <w:rFonts w:ascii="Tw Cen MT" w:hAnsi="Tw Cen MT" w:cs="Helvetica"/>
          <w:color w:val="000000"/>
          <w:sz w:val="22"/>
          <w:szCs w:val="22"/>
        </w:rPr>
      </w:pPr>
      <w:r w:rsidRPr="00815CFA">
        <w:rPr>
          <w:rFonts w:ascii="Tw Cen MT" w:hAnsi="Tw Cen MT" w:cs="Helvetica"/>
          <w:color w:val="000000"/>
          <w:sz w:val="22"/>
          <w:szCs w:val="22"/>
        </w:rPr>
        <w:t>Assist guests who have rented the space with set-up, clean-up and other general requests they may have concerning the building.</w:t>
      </w:r>
    </w:p>
    <w:p w14:paraId="209F06C1" w14:textId="35BD02B3" w:rsidR="00482AFA" w:rsidRPr="00815CFA" w:rsidRDefault="00482AFA" w:rsidP="00482AFA">
      <w:pPr>
        <w:pStyle w:val="ListParagraph"/>
        <w:numPr>
          <w:ilvl w:val="0"/>
          <w:numId w:val="6"/>
        </w:numPr>
        <w:rPr>
          <w:rFonts w:ascii="Tw Cen MT" w:hAnsi="Tw Cen MT" w:cs="Arial"/>
          <w:color w:val="000000"/>
          <w:sz w:val="22"/>
          <w:szCs w:val="22"/>
        </w:rPr>
      </w:pPr>
      <w:r w:rsidRPr="00815CFA">
        <w:rPr>
          <w:rFonts w:ascii="Tw Cen MT" w:hAnsi="Tw Cen MT" w:cs="Arial"/>
          <w:color w:val="000000"/>
          <w:sz w:val="22"/>
          <w:szCs w:val="22"/>
        </w:rPr>
        <w:t>Be an integral part in shaping the knowledge, understanding and appreciation that visitors have for Pittsburgh Parks</w:t>
      </w:r>
      <w:r w:rsidR="00B10C58" w:rsidRPr="00815CFA">
        <w:rPr>
          <w:rFonts w:ascii="Tw Cen MT" w:hAnsi="Tw Cen MT" w:cs="Arial"/>
          <w:color w:val="000000"/>
          <w:sz w:val="22"/>
          <w:szCs w:val="22"/>
        </w:rPr>
        <w:t>.</w:t>
      </w:r>
    </w:p>
    <w:p w14:paraId="279E4F14" w14:textId="1314C5F3" w:rsidR="00482AFA" w:rsidRPr="00815CFA" w:rsidRDefault="00482AFA" w:rsidP="00482AFA">
      <w:pPr>
        <w:pStyle w:val="ListParagraph"/>
        <w:numPr>
          <w:ilvl w:val="0"/>
          <w:numId w:val="6"/>
        </w:numPr>
        <w:rPr>
          <w:rFonts w:ascii="Tw Cen MT" w:hAnsi="Tw Cen MT" w:cs="Arial"/>
          <w:color w:val="000000"/>
          <w:sz w:val="22"/>
          <w:szCs w:val="22"/>
        </w:rPr>
      </w:pPr>
      <w:r w:rsidRPr="00815CFA">
        <w:rPr>
          <w:rFonts w:ascii="Tw Cen MT" w:hAnsi="Tw Cen MT" w:cs="Arial"/>
          <w:color w:val="000000"/>
          <w:sz w:val="22"/>
          <w:szCs w:val="22"/>
        </w:rPr>
        <w:t>Positively and constructively address issues with staff, clients, vendors and tenants</w:t>
      </w:r>
      <w:r w:rsidR="00B10C58" w:rsidRPr="00815CFA">
        <w:rPr>
          <w:rFonts w:ascii="Tw Cen MT" w:hAnsi="Tw Cen MT" w:cs="Arial"/>
          <w:color w:val="000000"/>
          <w:sz w:val="22"/>
          <w:szCs w:val="22"/>
        </w:rPr>
        <w:t>.</w:t>
      </w:r>
    </w:p>
    <w:p w14:paraId="67BBEDF8" w14:textId="2891C9DB" w:rsidR="00482AFA" w:rsidRPr="00815CFA" w:rsidRDefault="00482AFA" w:rsidP="00B64E92">
      <w:pPr>
        <w:pStyle w:val="ListParagraph"/>
        <w:numPr>
          <w:ilvl w:val="0"/>
          <w:numId w:val="6"/>
        </w:numPr>
        <w:rPr>
          <w:rFonts w:ascii="Tw Cen MT" w:hAnsi="Tw Cen MT" w:cs="Arial"/>
          <w:color w:val="000000"/>
          <w:sz w:val="22"/>
          <w:szCs w:val="22"/>
        </w:rPr>
      </w:pPr>
      <w:r w:rsidRPr="00815CFA">
        <w:rPr>
          <w:rFonts w:ascii="Tw Cen MT" w:hAnsi="Tw Cen MT" w:cs="Arial"/>
          <w:color w:val="000000"/>
          <w:sz w:val="22"/>
          <w:szCs w:val="22"/>
        </w:rPr>
        <w:t>Share information about the park’s resources, programs and history with visitors</w:t>
      </w:r>
      <w:r w:rsidR="00B10C58" w:rsidRPr="00815CFA">
        <w:rPr>
          <w:rFonts w:ascii="Tw Cen MT" w:hAnsi="Tw Cen MT" w:cs="Arial"/>
          <w:color w:val="000000"/>
          <w:sz w:val="22"/>
          <w:szCs w:val="22"/>
        </w:rPr>
        <w:t>.</w:t>
      </w:r>
    </w:p>
    <w:p w14:paraId="1B0077BC" w14:textId="7732A0F9" w:rsidR="007A0D84" w:rsidRPr="00815CFA" w:rsidRDefault="00B64E92" w:rsidP="007A0D84">
      <w:pPr>
        <w:numPr>
          <w:ilvl w:val="0"/>
          <w:numId w:val="6"/>
        </w:numPr>
        <w:rPr>
          <w:rFonts w:ascii="Tw Cen MT" w:hAnsi="Tw Cen MT" w:cstheme="minorHAnsi"/>
          <w:sz w:val="22"/>
          <w:szCs w:val="22"/>
        </w:rPr>
      </w:pPr>
      <w:r w:rsidRPr="00815CFA">
        <w:rPr>
          <w:rFonts w:ascii="Tw Cen MT" w:hAnsi="Tw Cen MT" w:cstheme="minorHAnsi"/>
          <w:sz w:val="22"/>
          <w:szCs w:val="22"/>
        </w:rPr>
        <w:t xml:space="preserve">Implement </w:t>
      </w:r>
      <w:r w:rsidR="007A0D84" w:rsidRPr="00815CFA">
        <w:rPr>
          <w:rFonts w:ascii="Tw Cen MT" w:hAnsi="Tw Cen MT" w:cstheme="minorHAnsi"/>
          <w:sz w:val="22"/>
          <w:szCs w:val="22"/>
        </w:rPr>
        <w:t>work plan based on calenda</w:t>
      </w:r>
      <w:r w:rsidR="00F95F2F" w:rsidRPr="00815CFA">
        <w:rPr>
          <w:rFonts w:ascii="Tw Cen MT" w:hAnsi="Tw Cen MT" w:cstheme="minorHAnsi"/>
          <w:sz w:val="22"/>
          <w:szCs w:val="22"/>
        </w:rPr>
        <w:t>r of programs and events</w:t>
      </w:r>
      <w:r w:rsidR="00B10C58" w:rsidRPr="00815CFA">
        <w:rPr>
          <w:rFonts w:ascii="Tw Cen MT" w:hAnsi="Tw Cen MT" w:cstheme="minorHAnsi"/>
          <w:sz w:val="22"/>
          <w:szCs w:val="22"/>
        </w:rPr>
        <w:t>.</w:t>
      </w:r>
    </w:p>
    <w:p w14:paraId="283C5DB1" w14:textId="395BBEF8" w:rsidR="00D109CB" w:rsidRDefault="00D109CB" w:rsidP="00CC14C2">
      <w:pPr>
        <w:numPr>
          <w:ilvl w:val="0"/>
          <w:numId w:val="6"/>
        </w:numPr>
        <w:rPr>
          <w:rFonts w:ascii="Tw Cen MT" w:hAnsi="Tw Cen MT" w:cstheme="minorHAnsi"/>
          <w:sz w:val="22"/>
          <w:szCs w:val="22"/>
        </w:rPr>
      </w:pPr>
      <w:r w:rsidRPr="00815CFA">
        <w:rPr>
          <w:rFonts w:ascii="Tw Cen MT" w:hAnsi="Tw Cen MT" w:cstheme="minorHAnsi"/>
          <w:sz w:val="22"/>
          <w:szCs w:val="22"/>
        </w:rPr>
        <w:t xml:space="preserve">Provide input, recommendations, and support to the </w:t>
      </w:r>
      <w:r w:rsidR="007A0D84" w:rsidRPr="00815CFA">
        <w:rPr>
          <w:rFonts w:ascii="Tw Cen MT" w:hAnsi="Tw Cen MT" w:cstheme="minorHAnsi"/>
          <w:sz w:val="22"/>
          <w:szCs w:val="22"/>
        </w:rPr>
        <w:t>Conservancy staff</w:t>
      </w:r>
      <w:r w:rsidR="00B10C58" w:rsidRPr="00815CFA">
        <w:rPr>
          <w:rFonts w:ascii="Tw Cen MT" w:hAnsi="Tw Cen MT" w:cstheme="minorHAnsi"/>
          <w:sz w:val="22"/>
          <w:szCs w:val="22"/>
        </w:rPr>
        <w:t>.</w:t>
      </w:r>
    </w:p>
    <w:p w14:paraId="2F2BC73B" w14:textId="77777777" w:rsidR="00815CFA" w:rsidRPr="00815CFA" w:rsidRDefault="00815CFA" w:rsidP="00815CFA">
      <w:pPr>
        <w:ind w:left="360"/>
        <w:rPr>
          <w:rFonts w:ascii="Tw Cen MT" w:hAnsi="Tw Cen MT" w:cstheme="minorHAnsi"/>
          <w:sz w:val="22"/>
          <w:szCs w:val="22"/>
        </w:rPr>
      </w:pPr>
    </w:p>
    <w:p w14:paraId="5831025F" w14:textId="77777777" w:rsidR="00D109CB" w:rsidRPr="00815CFA" w:rsidRDefault="00D109CB" w:rsidP="00D109CB">
      <w:pPr>
        <w:rPr>
          <w:rFonts w:ascii="Tw Cen MT" w:hAnsi="Tw Cen MT" w:cstheme="minorHAnsi"/>
          <w:sz w:val="22"/>
          <w:szCs w:val="22"/>
        </w:rPr>
      </w:pPr>
    </w:p>
    <w:p w14:paraId="4567BAA6" w14:textId="77777777" w:rsidR="00D109CB" w:rsidRPr="00815CFA" w:rsidRDefault="00D109CB" w:rsidP="00CC14C2">
      <w:pPr>
        <w:rPr>
          <w:rFonts w:ascii="Tw Cen MT" w:hAnsi="Tw Cen MT" w:cstheme="minorHAnsi"/>
          <w:b/>
          <w:sz w:val="22"/>
          <w:szCs w:val="22"/>
        </w:rPr>
      </w:pPr>
      <w:r w:rsidRPr="00815CFA">
        <w:rPr>
          <w:rFonts w:ascii="Tw Cen MT" w:hAnsi="Tw Cen MT" w:cstheme="minorHAnsi"/>
          <w:b/>
          <w:sz w:val="22"/>
          <w:szCs w:val="22"/>
        </w:rPr>
        <w:lastRenderedPageBreak/>
        <w:t>The Way We Work - The Employees of the Pittsburgh Parks Conservancy:</w:t>
      </w:r>
    </w:p>
    <w:p w14:paraId="37704939" w14:textId="48703CF0" w:rsidR="00D109CB" w:rsidRPr="00815CFA" w:rsidRDefault="00D109CB" w:rsidP="00D428A6">
      <w:pPr>
        <w:numPr>
          <w:ilvl w:val="0"/>
          <w:numId w:val="7"/>
        </w:numPr>
        <w:ind w:left="360"/>
        <w:rPr>
          <w:rFonts w:ascii="Tw Cen MT" w:hAnsi="Tw Cen MT" w:cstheme="minorHAnsi"/>
          <w:sz w:val="22"/>
          <w:szCs w:val="22"/>
        </w:rPr>
      </w:pPr>
      <w:r w:rsidRPr="00815CFA">
        <w:rPr>
          <w:rFonts w:ascii="Tw Cen MT" w:hAnsi="Tw Cen MT" w:cstheme="minorHAnsi"/>
          <w:sz w:val="22"/>
          <w:szCs w:val="22"/>
        </w:rPr>
        <w:t>Work and accept responsibility to search for, create and execute new and innovative approaches to improve the performance of Conservancy strategies and objectives</w:t>
      </w:r>
      <w:r w:rsidR="00903D83" w:rsidRPr="00815CFA">
        <w:rPr>
          <w:rFonts w:ascii="Tw Cen MT" w:hAnsi="Tw Cen MT" w:cstheme="minorHAnsi"/>
          <w:sz w:val="22"/>
          <w:szCs w:val="22"/>
        </w:rPr>
        <w:t>.</w:t>
      </w:r>
    </w:p>
    <w:p w14:paraId="69B5DE28" w14:textId="1C51F328" w:rsidR="00D109CB" w:rsidRPr="00815CFA" w:rsidRDefault="00D109CB" w:rsidP="00D428A6">
      <w:pPr>
        <w:numPr>
          <w:ilvl w:val="0"/>
          <w:numId w:val="7"/>
        </w:numPr>
        <w:ind w:left="360"/>
        <w:rPr>
          <w:rFonts w:ascii="Tw Cen MT" w:hAnsi="Tw Cen MT" w:cstheme="minorHAnsi"/>
          <w:sz w:val="22"/>
          <w:szCs w:val="22"/>
        </w:rPr>
      </w:pPr>
      <w:r w:rsidRPr="00815CFA">
        <w:rPr>
          <w:rFonts w:ascii="Tw Cen MT" w:hAnsi="Tw Cen MT" w:cstheme="minorHAnsi"/>
          <w:sz w:val="22"/>
          <w:szCs w:val="22"/>
        </w:rPr>
        <w:t>Foster meaningful interaction among diverse individuals through the exchange of information to produce understanding</w:t>
      </w:r>
      <w:r w:rsidR="00903D83" w:rsidRPr="00815CFA">
        <w:rPr>
          <w:rFonts w:ascii="Tw Cen MT" w:hAnsi="Tw Cen MT" w:cstheme="minorHAnsi"/>
          <w:sz w:val="22"/>
          <w:szCs w:val="22"/>
        </w:rPr>
        <w:t>.</w:t>
      </w:r>
    </w:p>
    <w:p w14:paraId="01188531" w14:textId="54CB74F0" w:rsidR="00D109CB" w:rsidRPr="00815CFA" w:rsidRDefault="00D109CB" w:rsidP="00D428A6">
      <w:pPr>
        <w:numPr>
          <w:ilvl w:val="0"/>
          <w:numId w:val="7"/>
        </w:numPr>
        <w:ind w:left="360"/>
        <w:rPr>
          <w:rFonts w:ascii="Tw Cen MT" w:hAnsi="Tw Cen MT" w:cstheme="minorHAnsi"/>
          <w:sz w:val="22"/>
          <w:szCs w:val="22"/>
        </w:rPr>
      </w:pPr>
      <w:r w:rsidRPr="00815CFA">
        <w:rPr>
          <w:rFonts w:ascii="Tw Cen MT" w:hAnsi="Tw Cen MT" w:cstheme="minorHAnsi"/>
          <w:sz w:val="22"/>
          <w:szCs w:val="22"/>
        </w:rPr>
        <w:t>Continuously develop and use effective strategies and interpersonal styles to engage and guide others toward the accomplishment of identified objectives and goals in the best interest of the Parks Conservancy</w:t>
      </w:r>
      <w:r w:rsidR="00903D83" w:rsidRPr="00815CFA">
        <w:rPr>
          <w:rFonts w:ascii="Tw Cen MT" w:hAnsi="Tw Cen MT" w:cstheme="minorHAnsi"/>
          <w:sz w:val="22"/>
          <w:szCs w:val="22"/>
        </w:rPr>
        <w:t>.</w:t>
      </w:r>
    </w:p>
    <w:p w14:paraId="24BA686B" w14:textId="450B1257" w:rsidR="00D109CB" w:rsidRPr="00815CFA" w:rsidRDefault="00D109CB" w:rsidP="00D428A6">
      <w:pPr>
        <w:numPr>
          <w:ilvl w:val="0"/>
          <w:numId w:val="7"/>
        </w:numPr>
        <w:ind w:left="360"/>
        <w:rPr>
          <w:rFonts w:ascii="Tw Cen MT" w:hAnsi="Tw Cen MT" w:cstheme="minorHAnsi"/>
          <w:sz w:val="22"/>
          <w:szCs w:val="22"/>
        </w:rPr>
      </w:pPr>
      <w:r w:rsidRPr="00815CFA">
        <w:rPr>
          <w:rFonts w:ascii="Tw Cen MT" w:hAnsi="Tw Cen MT" w:cstheme="minorHAnsi"/>
          <w:sz w:val="22"/>
          <w:szCs w:val="22"/>
        </w:rPr>
        <w:t>Consistently work toward the common good of the organization and encourage others to do the same</w:t>
      </w:r>
      <w:r w:rsidR="00903D83" w:rsidRPr="00815CFA">
        <w:rPr>
          <w:rFonts w:ascii="Tw Cen MT" w:hAnsi="Tw Cen MT" w:cstheme="minorHAnsi"/>
          <w:sz w:val="22"/>
          <w:szCs w:val="22"/>
        </w:rPr>
        <w:t>.</w:t>
      </w:r>
    </w:p>
    <w:p w14:paraId="1E448C84" w14:textId="04D0459C" w:rsidR="00D109CB" w:rsidRPr="00815CFA" w:rsidRDefault="00D109CB" w:rsidP="00D428A6">
      <w:pPr>
        <w:numPr>
          <w:ilvl w:val="0"/>
          <w:numId w:val="7"/>
        </w:numPr>
        <w:ind w:left="360"/>
        <w:rPr>
          <w:rFonts w:ascii="Tw Cen MT" w:hAnsi="Tw Cen MT" w:cstheme="minorHAnsi"/>
          <w:sz w:val="22"/>
          <w:szCs w:val="22"/>
        </w:rPr>
      </w:pPr>
      <w:r w:rsidRPr="00815CFA">
        <w:rPr>
          <w:rFonts w:ascii="Tw Cen MT" w:hAnsi="Tw Cen MT" w:cstheme="minorHAnsi"/>
          <w:sz w:val="22"/>
          <w:szCs w:val="22"/>
        </w:rPr>
        <w:t>Conduct themselves at all times in a professionally appropriate and respectful manner</w:t>
      </w:r>
      <w:r w:rsidR="00903D83" w:rsidRPr="00815CFA">
        <w:rPr>
          <w:rFonts w:ascii="Tw Cen MT" w:hAnsi="Tw Cen MT" w:cstheme="minorHAnsi"/>
          <w:sz w:val="22"/>
          <w:szCs w:val="22"/>
        </w:rPr>
        <w:t>.</w:t>
      </w:r>
    </w:p>
    <w:p w14:paraId="46CF7969" w14:textId="2E0EB205" w:rsidR="00D109CB" w:rsidRPr="00815CFA" w:rsidRDefault="00D109CB" w:rsidP="00D428A6">
      <w:pPr>
        <w:numPr>
          <w:ilvl w:val="0"/>
          <w:numId w:val="7"/>
        </w:numPr>
        <w:ind w:left="360"/>
        <w:rPr>
          <w:rFonts w:ascii="Tw Cen MT" w:hAnsi="Tw Cen MT" w:cstheme="minorHAnsi"/>
          <w:b/>
          <w:sz w:val="22"/>
          <w:szCs w:val="22"/>
        </w:rPr>
      </w:pPr>
      <w:r w:rsidRPr="00815CFA">
        <w:rPr>
          <w:rFonts w:ascii="Tw Cen MT" w:hAnsi="Tw Cen MT" w:cstheme="minorHAnsi"/>
          <w:sz w:val="22"/>
          <w:szCs w:val="22"/>
        </w:rPr>
        <w:t>Apply the proper safety/security practices according to established protocols, guidelines and policies</w:t>
      </w:r>
      <w:r w:rsidR="00903D83" w:rsidRPr="00815CFA">
        <w:rPr>
          <w:rFonts w:ascii="Tw Cen MT" w:hAnsi="Tw Cen MT" w:cstheme="minorHAnsi"/>
          <w:sz w:val="22"/>
          <w:szCs w:val="22"/>
        </w:rPr>
        <w:t>.</w:t>
      </w:r>
    </w:p>
    <w:p w14:paraId="20717DFC" w14:textId="3DEFA80C" w:rsidR="00D109CB" w:rsidRPr="00815CFA" w:rsidRDefault="00D109CB" w:rsidP="00D428A6">
      <w:pPr>
        <w:numPr>
          <w:ilvl w:val="0"/>
          <w:numId w:val="7"/>
        </w:numPr>
        <w:ind w:left="360"/>
        <w:rPr>
          <w:rFonts w:ascii="Tw Cen MT" w:hAnsi="Tw Cen MT" w:cstheme="minorHAnsi"/>
          <w:sz w:val="22"/>
          <w:szCs w:val="22"/>
        </w:rPr>
      </w:pPr>
      <w:r w:rsidRPr="00815CFA">
        <w:rPr>
          <w:rFonts w:ascii="Tw Cen MT" w:hAnsi="Tw Cen MT" w:cstheme="minorHAnsi"/>
          <w:sz w:val="22"/>
          <w:szCs w:val="22"/>
        </w:rPr>
        <w:t>Maintain strong work ethic and demonstrate flexibility</w:t>
      </w:r>
      <w:r w:rsidR="00903D83" w:rsidRPr="00815CFA">
        <w:rPr>
          <w:rFonts w:ascii="Tw Cen MT" w:hAnsi="Tw Cen MT" w:cstheme="minorHAnsi"/>
          <w:sz w:val="22"/>
          <w:szCs w:val="22"/>
        </w:rPr>
        <w:t>.</w:t>
      </w:r>
    </w:p>
    <w:p w14:paraId="0A7A45D8" w14:textId="77777777" w:rsidR="00D109CB" w:rsidRPr="00815CFA" w:rsidRDefault="00D109CB" w:rsidP="00574C6B">
      <w:pPr>
        <w:spacing w:after="200" w:line="276" w:lineRule="auto"/>
        <w:contextualSpacing/>
        <w:rPr>
          <w:rFonts w:ascii="Tw Cen MT" w:hAnsi="Tw Cen MT" w:cstheme="minorHAnsi"/>
          <w:b/>
          <w:sz w:val="22"/>
          <w:szCs w:val="22"/>
        </w:rPr>
      </w:pPr>
    </w:p>
    <w:p w14:paraId="28434A58" w14:textId="0DD85581" w:rsidR="00D109CB" w:rsidRPr="00815CFA" w:rsidRDefault="00D109CB" w:rsidP="00D109CB">
      <w:pPr>
        <w:rPr>
          <w:rFonts w:ascii="Tw Cen MT" w:hAnsi="Tw Cen MT" w:cstheme="minorHAnsi"/>
          <w:sz w:val="22"/>
          <w:szCs w:val="22"/>
        </w:rPr>
      </w:pPr>
      <w:r w:rsidRPr="00815CFA">
        <w:rPr>
          <w:rFonts w:ascii="Tw Cen MT" w:hAnsi="Tw Cen MT" w:cstheme="minorHAnsi"/>
          <w:b/>
          <w:sz w:val="22"/>
          <w:szCs w:val="22"/>
        </w:rPr>
        <w:t xml:space="preserve">Skills and Ability to </w:t>
      </w:r>
      <w:r w:rsidRPr="00815CFA">
        <w:rPr>
          <w:rFonts w:ascii="Tw Cen MT" w:hAnsi="Tw Cen MT" w:cstheme="minorHAnsi"/>
          <w:bCs/>
          <w:sz w:val="22"/>
          <w:szCs w:val="22"/>
        </w:rPr>
        <w:t>(position requirements at entry):</w:t>
      </w:r>
    </w:p>
    <w:p w14:paraId="5A582BD9" w14:textId="76B4BB99" w:rsidR="00CC14C2" w:rsidRPr="00815CFA" w:rsidRDefault="00D109CB" w:rsidP="00CC14C2">
      <w:pPr>
        <w:numPr>
          <w:ilvl w:val="0"/>
          <w:numId w:val="5"/>
        </w:numPr>
        <w:tabs>
          <w:tab w:val="clear" w:pos="720"/>
        </w:tabs>
        <w:ind w:left="360"/>
        <w:rPr>
          <w:rFonts w:ascii="Tw Cen MT" w:hAnsi="Tw Cen MT" w:cstheme="minorHAnsi"/>
          <w:sz w:val="22"/>
          <w:szCs w:val="22"/>
        </w:rPr>
      </w:pPr>
      <w:r w:rsidRPr="00815CFA">
        <w:rPr>
          <w:rFonts w:ascii="Tw Cen MT" w:eastAsia="Times" w:hAnsi="Tw Cen MT" w:cstheme="minorHAnsi"/>
          <w:sz w:val="22"/>
          <w:szCs w:val="22"/>
        </w:rPr>
        <w:t xml:space="preserve">Understand and appropriately adhere to </w:t>
      </w:r>
      <w:r w:rsidR="004E471D" w:rsidRPr="00815CFA">
        <w:rPr>
          <w:rFonts w:ascii="Tw Cen MT" w:eastAsia="Times" w:hAnsi="Tw Cen MT" w:cstheme="minorHAnsi"/>
          <w:sz w:val="22"/>
          <w:szCs w:val="22"/>
        </w:rPr>
        <w:t>organization</w:t>
      </w:r>
      <w:r w:rsidRPr="00815CFA">
        <w:rPr>
          <w:rFonts w:ascii="Tw Cen MT" w:eastAsia="Times" w:hAnsi="Tw Cen MT" w:cstheme="minorHAnsi"/>
          <w:sz w:val="22"/>
          <w:szCs w:val="22"/>
        </w:rPr>
        <w:t xml:space="preserve"> policies and procedures</w:t>
      </w:r>
      <w:r w:rsidR="004E471D" w:rsidRPr="00815CFA">
        <w:rPr>
          <w:rFonts w:ascii="Tw Cen MT" w:eastAsia="Times" w:hAnsi="Tw Cen MT" w:cstheme="minorHAnsi"/>
          <w:sz w:val="22"/>
          <w:szCs w:val="22"/>
        </w:rPr>
        <w:t>.</w:t>
      </w:r>
    </w:p>
    <w:p w14:paraId="135DB144" w14:textId="495716BD" w:rsidR="00CC14C2" w:rsidRPr="00815CFA" w:rsidRDefault="00B10C58" w:rsidP="00CC14C2">
      <w:pPr>
        <w:numPr>
          <w:ilvl w:val="0"/>
          <w:numId w:val="5"/>
        </w:numPr>
        <w:tabs>
          <w:tab w:val="clear" w:pos="720"/>
        </w:tabs>
        <w:ind w:left="360"/>
        <w:rPr>
          <w:rFonts w:ascii="Tw Cen MT" w:hAnsi="Tw Cen MT" w:cstheme="minorHAnsi"/>
          <w:sz w:val="22"/>
          <w:szCs w:val="22"/>
        </w:rPr>
      </w:pPr>
      <w:r w:rsidRPr="00815CFA">
        <w:rPr>
          <w:rFonts w:ascii="Tw Cen MT" w:hAnsi="Tw Cen MT" w:cstheme="minorHAnsi"/>
          <w:sz w:val="22"/>
          <w:szCs w:val="22"/>
        </w:rPr>
        <w:t>Enjoy and p</w:t>
      </w:r>
      <w:r w:rsidR="00CC14C2" w:rsidRPr="00815CFA">
        <w:rPr>
          <w:rFonts w:ascii="Tw Cen MT" w:hAnsi="Tw Cen MT" w:cstheme="minorHAnsi"/>
          <w:sz w:val="22"/>
          <w:szCs w:val="22"/>
        </w:rPr>
        <w:t>rovide outstanding customer service within a diverse work and customer environment.</w:t>
      </w:r>
    </w:p>
    <w:p w14:paraId="52D9CF32" w14:textId="0FFB4B66" w:rsidR="00D109CB" w:rsidRPr="00815CFA" w:rsidRDefault="00D109CB" w:rsidP="00D109CB">
      <w:pPr>
        <w:numPr>
          <w:ilvl w:val="0"/>
          <w:numId w:val="5"/>
        </w:numPr>
        <w:tabs>
          <w:tab w:val="clear" w:pos="720"/>
        </w:tabs>
        <w:ind w:left="360"/>
        <w:rPr>
          <w:rFonts w:ascii="Tw Cen MT" w:hAnsi="Tw Cen MT" w:cstheme="minorHAnsi"/>
          <w:sz w:val="22"/>
          <w:szCs w:val="22"/>
        </w:rPr>
      </w:pPr>
      <w:r w:rsidRPr="00815CFA">
        <w:rPr>
          <w:rFonts w:ascii="Tw Cen MT" w:hAnsi="Tw Cen MT" w:cstheme="minorHAnsi"/>
          <w:sz w:val="22"/>
          <w:szCs w:val="22"/>
        </w:rPr>
        <w:t>Set appropriate priorities while coordinating multiple projects and meeting critical deadlines</w:t>
      </w:r>
      <w:r w:rsidR="004E471D" w:rsidRPr="00815CFA">
        <w:rPr>
          <w:rFonts w:ascii="Tw Cen MT" w:hAnsi="Tw Cen MT" w:cstheme="minorHAnsi"/>
          <w:sz w:val="22"/>
          <w:szCs w:val="22"/>
        </w:rPr>
        <w:t>.</w:t>
      </w:r>
    </w:p>
    <w:p w14:paraId="08EE85C3" w14:textId="41639BD8" w:rsidR="00D109CB" w:rsidRPr="00815CFA" w:rsidRDefault="00D109CB" w:rsidP="00D109CB">
      <w:pPr>
        <w:numPr>
          <w:ilvl w:val="0"/>
          <w:numId w:val="5"/>
        </w:numPr>
        <w:tabs>
          <w:tab w:val="clear" w:pos="720"/>
        </w:tabs>
        <w:ind w:left="360"/>
        <w:rPr>
          <w:rFonts w:ascii="Tw Cen MT" w:hAnsi="Tw Cen MT" w:cstheme="minorHAnsi"/>
          <w:sz w:val="22"/>
          <w:szCs w:val="22"/>
        </w:rPr>
      </w:pPr>
      <w:r w:rsidRPr="00815CFA">
        <w:rPr>
          <w:rFonts w:ascii="Tw Cen MT" w:hAnsi="Tw Cen MT" w:cstheme="minorHAnsi"/>
          <w:sz w:val="22"/>
          <w:szCs w:val="22"/>
        </w:rPr>
        <w:t>Solve problems</w:t>
      </w:r>
      <w:r w:rsidR="004E471D" w:rsidRPr="00815CFA">
        <w:rPr>
          <w:rFonts w:ascii="Tw Cen MT" w:hAnsi="Tw Cen MT" w:cstheme="minorHAnsi"/>
          <w:sz w:val="22"/>
          <w:szCs w:val="22"/>
        </w:rPr>
        <w:t>; negotiate effective and appropriate solutions to difficult conflicts;</w:t>
      </w:r>
      <w:r w:rsidRPr="00815CFA">
        <w:rPr>
          <w:rFonts w:ascii="Tw Cen MT" w:hAnsi="Tw Cen MT" w:cstheme="minorHAnsi"/>
          <w:sz w:val="22"/>
          <w:szCs w:val="22"/>
        </w:rPr>
        <w:t xml:space="preserve"> and effectively handle critical, controversial, confidential, and/or sensitive matters</w:t>
      </w:r>
      <w:r w:rsidR="004E471D" w:rsidRPr="00815CFA">
        <w:rPr>
          <w:rFonts w:ascii="Tw Cen MT" w:hAnsi="Tw Cen MT" w:cstheme="minorHAnsi"/>
          <w:sz w:val="22"/>
          <w:szCs w:val="22"/>
        </w:rPr>
        <w:t>.</w:t>
      </w:r>
    </w:p>
    <w:p w14:paraId="0DA64DB0" w14:textId="06A05F7D" w:rsidR="00D109CB" w:rsidRPr="00815CFA" w:rsidRDefault="00D109CB" w:rsidP="0015219A">
      <w:pPr>
        <w:numPr>
          <w:ilvl w:val="0"/>
          <w:numId w:val="5"/>
        </w:numPr>
        <w:tabs>
          <w:tab w:val="clear" w:pos="720"/>
        </w:tabs>
        <w:ind w:left="360"/>
        <w:rPr>
          <w:rFonts w:ascii="Tw Cen MT" w:hAnsi="Tw Cen MT" w:cstheme="minorHAnsi"/>
          <w:sz w:val="22"/>
          <w:szCs w:val="22"/>
        </w:rPr>
      </w:pPr>
      <w:r w:rsidRPr="00815CFA">
        <w:rPr>
          <w:rFonts w:ascii="Tw Cen MT" w:hAnsi="Tw Cen MT" w:cstheme="minorHAnsi"/>
          <w:sz w:val="22"/>
          <w:szCs w:val="22"/>
        </w:rPr>
        <w:t xml:space="preserve">Demonstrate </w:t>
      </w:r>
      <w:r w:rsidR="00574C6B" w:rsidRPr="00815CFA">
        <w:rPr>
          <w:rFonts w:ascii="Tw Cen MT" w:hAnsi="Tw Cen MT" w:cstheme="minorHAnsi"/>
          <w:sz w:val="22"/>
          <w:szCs w:val="22"/>
        </w:rPr>
        <w:t>self-motivation</w:t>
      </w:r>
      <w:r w:rsidRPr="00815CFA">
        <w:rPr>
          <w:rFonts w:ascii="Tw Cen MT" w:hAnsi="Tw Cen MT" w:cstheme="minorHAnsi"/>
          <w:sz w:val="22"/>
          <w:szCs w:val="22"/>
        </w:rPr>
        <w:t xml:space="preserve"> and take advantage of emerging opportunities</w:t>
      </w:r>
      <w:r w:rsidR="004E471D" w:rsidRPr="00815CFA">
        <w:rPr>
          <w:rFonts w:ascii="Tw Cen MT" w:hAnsi="Tw Cen MT" w:cstheme="minorHAnsi"/>
          <w:sz w:val="22"/>
          <w:szCs w:val="22"/>
        </w:rPr>
        <w:t>.</w:t>
      </w:r>
    </w:p>
    <w:p w14:paraId="5297AF2C" w14:textId="2DC97703" w:rsidR="004E471D" w:rsidRPr="00815CFA" w:rsidRDefault="00341805" w:rsidP="00D109CB">
      <w:pPr>
        <w:numPr>
          <w:ilvl w:val="0"/>
          <w:numId w:val="5"/>
        </w:numPr>
        <w:tabs>
          <w:tab w:val="clear" w:pos="720"/>
        </w:tabs>
        <w:ind w:left="360"/>
        <w:rPr>
          <w:rFonts w:ascii="Tw Cen MT" w:hAnsi="Tw Cen MT" w:cstheme="minorHAnsi"/>
          <w:sz w:val="22"/>
          <w:szCs w:val="22"/>
        </w:rPr>
      </w:pPr>
      <w:r w:rsidRPr="00815CFA">
        <w:rPr>
          <w:rFonts w:ascii="Tw Cen MT" w:hAnsi="Tw Cen MT" w:cstheme="minorHAnsi"/>
          <w:sz w:val="22"/>
          <w:szCs w:val="22"/>
        </w:rPr>
        <w:t>Proficient</w:t>
      </w:r>
      <w:r w:rsidR="004E471D" w:rsidRPr="00815CFA">
        <w:rPr>
          <w:rFonts w:ascii="Tw Cen MT" w:hAnsi="Tw Cen MT" w:cstheme="minorHAnsi"/>
          <w:sz w:val="22"/>
          <w:szCs w:val="22"/>
        </w:rPr>
        <w:t xml:space="preserve"> in English.</w:t>
      </w:r>
    </w:p>
    <w:p w14:paraId="37E7E088" w14:textId="35C99879" w:rsidR="00D109CB" w:rsidRPr="00815CFA" w:rsidRDefault="00D109CB" w:rsidP="00D109CB">
      <w:pPr>
        <w:numPr>
          <w:ilvl w:val="0"/>
          <w:numId w:val="5"/>
        </w:numPr>
        <w:tabs>
          <w:tab w:val="clear" w:pos="720"/>
        </w:tabs>
        <w:ind w:left="360"/>
        <w:rPr>
          <w:rFonts w:ascii="Tw Cen MT" w:hAnsi="Tw Cen MT" w:cstheme="minorHAnsi"/>
          <w:sz w:val="22"/>
          <w:szCs w:val="22"/>
        </w:rPr>
      </w:pPr>
      <w:r w:rsidRPr="00815CFA">
        <w:rPr>
          <w:rFonts w:ascii="Tw Cen MT" w:hAnsi="Tw Cen MT" w:cstheme="minorHAnsi"/>
          <w:sz w:val="22"/>
          <w:szCs w:val="22"/>
        </w:rPr>
        <w:t>Establish and maintain effective, respectful and productive working relationships</w:t>
      </w:r>
      <w:r w:rsidR="004E471D" w:rsidRPr="00815CFA">
        <w:rPr>
          <w:rFonts w:ascii="Tw Cen MT" w:hAnsi="Tw Cen MT" w:cstheme="minorHAnsi"/>
          <w:sz w:val="22"/>
          <w:szCs w:val="22"/>
        </w:rPr>
        <w:t>.</w:t>
      </w:r>
    </w:p>
    <w:p w14:paraId="1A4B3235" w14:textId="11EB2D48" w:rsidR="00D109CB" w:rsidRPr="00815CFA" w:rsidRDefault="00D109CB" w:rsidP="00D109CB">
      <w:pPr>
        <w:numPr>
          <w:ilvl w:val="0"/>
          <w:numId w:val="5"/>
        </w:numPr>
        <w:tabs>
          <w:tab w:val="clear" w:pos="720"/>
        </w:tabs>
        <w:ind w:left="360"/>
        <w:rPr>
          <w:rFonts w:ascii="Tw Cen MT" w:hAnsi="Tw Cen MT" w:cstheme="minorHAnsi"/>
          <w:sz w:val="22"/>
          <w:szCs w:val="22"/>
        </w:rPr>
      </w:pPr>
      <w:r w:rsidRPr="00815CFA">
        <w:rPr>
          <w:rFonts w:ascii="Tw Cen MT" w:hAnsi="Tw Cen MT" w:cstheme="minorHAnsi"/>
          <w:sz w:val="22"/>
          <w:szCs w:val="22"/>
        </w:rPr>
        <w:t>Show respect and sensitivity for cultural differences</w:t>
      </w:r>
      <w:r w:rsidR="004E471D" w:rsidRPr="00815CFA">
        <w:rPr>
          <w:rFonts w:ascii="Tw Cen MT" w:hAnsi="Tw Cen MT" w:cstheme="minorHAnsi"/>
          <w:sz w:val="22"/>
          <w:szCs w:val="22"/>
        </w:rPr>
        <w:t>.</w:t>
      </w:r>
    </w:p>
    <w:p w14:paraId="71FC23A3" w14:textId="45C0A511" w:rsidR="00CC14C2" w:rsidRPr="00815CFA" w:rsidRDefault="00D109CB" w:rsidP="00221118">
      <w:pPr>
        <w:numPr>
          <w:ilvl w:val="0"/>
          <w:numId w:val="5"/>
        </w:numPr>
        <w:tabs>
          <w:tab w:val="clear" w:pos="720"/>
        </w:tabs>
        <w:ind w:left="360"/>
        <w:rPr>
          <w:rFonts w:ascii="Tw Cen MT" w:hAnsi="Tw Cen MT" w:cstheme="minorHAnsi"/>
          <w:sz w:val="22"/>
          <w:szCs w:val="22"/>
        </w:rPr>
      </w:pPr>
      <w:r w:rsidRPr="00815CFA">
        <w:rPr>
          <w:rFonts w:ascii="Tw Cen MT" w:eastAsia="Times" w:hAnsi="Tw Cen MT" w:cstheme="minorHAnsi"/>
          <w:sz w:val="22"/>
          <w:szCs w:val="22"/>
        </w:rPr>
        <w:t>Handle matters with highest degree of professionalism, including maintaining appropriate levels of confidentialit</w:t>
      </w:r>
      <w:r w:rsidR="00CC14C2" w:rsidRPr="00815CFA">
        <w:rPr>
          <w:rFonts w:ascii="Tw Cen MT" w:eastAsia="Times" w:hAnsi="Tw Cen MT" w:cstheme="minorHAnsi"/>
          <w:sz w:val="22"/>
          <w:szCs w:val="22"/>
        </w:rPr>
        <w:t>y.</w:t>
      </w:r>
    </w:p>
    <w:p w14:paraId="516436D0" w14:textId="4A049A2E" w:rsidR="00482AFA" w:rsidRPr="00815CFA" w:rsidRDefault="00812C1E" w:rsidP="000A6449">
      <w:pPr>
        <w:numPr>
          <w:ilvl w:val="0"/>
          <w:numId w:val="5"/>
        </w:numPr>
        <w:tabs>
          <w:tab w:val="clear" w:pos="720"/>
        </w:tabs>
        <w:ind w:left="360"/>
        <w:rPr>
          <w:rFonts w:ascii="Tw Cen MT" w:hAnsi="Tw Cen MT" w:cstheme="minorHAnsi"/>
          <w:sz w:val="22"/>
          <w:szCs w:val="22"/>
        </w:rPr>
      </w:pPr>
      <w:r w:rsidRPr="00815CFA">
        <w:rPr>
          <w:rFonts w:ascii="Tw Cen MT" w:hAnsi="Tw Cen MT" w:cstheme="minorHAnsi"/>
          <w:sz w:val="22"/>
          <w:szCs w:val="22"/>
        </w:rPr>
        <w:t xml:space="preserve">Approach situation analysis and problem solving through the lens of racial equity, including use of effective and appropriate engagement with people from diverse communities.  </w:t>
      </w:r>
    </w:p>
    <w:p w14:paraId="3DB23149" w14:textId="77777777" w:rsidR="00D109CB" w:rsidRPr="00815CFA" w:rsidRDefault="00D109CB" w:rsidP="00D109CB">
      <w:pPr>
        <w:ind w:left="360"/>
        <w:rPr>
          <w:rFonts w:ascii="Tw Cen MT" w:hAnsi="Tw Cen MT" w:cstheme="minorHAnsi"/>
          <w:b/>
          <w:sz w:val="22"/>
          <w:szCs w:val="22"/>
        </w:rPr>
      </w:pPr>
    </w:p>
    <w:p w14:paraId="0AB3605F" w14:textId="12715CF2" w:rsidR="00D109CB" w:rsidRPr="00815CFA" w:rsidRDefault="00D109CB" w:rsidP="00D109CB">
      <w:pPr>
        <w:rPr>
          <w:rFonts w:ascii="Tw Cen MT" w:hAnsi="Tw Cen MT" w:cstheme="minorHAnsi"/>
          <w:b/>
          <w:sz w:val="22"/>
          <w:szCs w:val="22"/>
        </w:rPr>
      </w:pPr>
      <w:r w:rsidRPr="00815CFA">
        <w:rPr>
          <w:rFonts w:ascii="Tw Cen MT" w:hAnsi="Tw Cen MT" w:cstheme="minorHAnsi"/>
          <w:b/>
          <w:sz w:val="22"/>
          <w:szCs w:val="22"/>
        </w:rPr>
        <w:t xml:space="preserve">Training and Experience </w:t>
      </w:r>
      <w:r w:rsidRPr="00815CFA">
        <w:rPr>
          <w:rFonts w:ascii="Tw Cen MT" w:hAnsi="Tw Cen MT" w:cstheme="minorHAnsi"/>
          <w:bCs/>
          <w:sz w:val="22"/>
          <w:szCs w:val="22"/>
        </w:rPr>
        <w:t>(position requirements at entry)</w:t>
      </w:r>
      <w:r w:rsidRPr="00815CFA">
        <w:rPr>
          <w:rFonts w:ascii="Tw Cen MT" w:hAnsi="Tw Cen MT" w:cstheme="minorHAnsi"/>
          <w:b/>
          <w:sz w:val="22"/>
          <w:szCs w:val="22"/>
        </w:rPr>
        <w:t>:</w:t>
      </w:r>
    </w:p>
    <w:p w14:paraId="1E712DDE" w14:textId="660A7AB8" w:rsidR="00D109CB" w:rsidRPr="00815CFA" w:rsidRDefault="00D109CB" w:rsidP="00D109CB">
      <w:pPr>
        <w:numPr>
          <w:ilvl w:val="0"/>
          <w:numId w:val="3"/>
        </w:numPr>
        <w:rPr>
          <w:rFonts w:ascii="Tw Cen MT" w:hAnsi="Tw Cen MT" w:cstheme="minorHAnsi"/>
          <w:sz w:val="22"/>
          <w:szCs w:val="22"/>
        </w:rPr>
      </w:pPr>
      <w:r w:rsidRPr="00815CFA">
        <w:rPr>
          <w:rFonts w:ascii="Tw Cen MT" w:hAnsi="Tw Cen MT" w:cstheme="minorHAnsi"/>
          <w:sz w:val="22"/>
          <w:szCs w:val="22"/>
        </w:rPr>
        <w:t xml:space="preserve">The following three background </w:t>
      </w:r>
      <w:r w:rsidR="00941EA7" w:rsidRPr="00815CFA">
        <w:rPr>
          <w:rFonts w:ascii="Tw Cen MT" w:hAnsi="Tw Cen MT" w:cstheme="minorHAnsi"/>
          <w:sz w:val="22"/>
          <w:szCs w:val="22"/>
        </w:rPr>
        <w:t>clearances</w:t>
      </w:r>
      <w:r w:rsidRPr="00815CFA">
        <w:rPr>
          <w:rFonts w:ascii="Tw Cen MT" w:hAnsi="Tw Cen MT" w:cstheme="minorHAnsi"/>
          <w:sz w:val="22"/>
          <w:szCs w:val="22"/>
        </w:rPr>
        <w:t xml:space="preserve"> are required: Department of Human Services Child Abuse History Clearance; Pennsylvania State Police Request for Criminal Records Check; Federal Criminal History Record Information (CHRI)</w:t>
      </w:r>
    </w:p>
    <w:p w14:paraId="76F958EA" w14:textId="6C5674C7" w:rsidR="00D109CB" w:rsidRPr="00815CFA" w:rsidRDefault="00D109CB" w:rsidP="00D109CB">
      <w:pPr>
        <w:numPr>
          <w:ilvl w:val="0"/>
          <w:numId w:val="3"/>
        </w:numPr>
        <w:rPr>
          <w:rFonts w:ascii="Tw Cen MT" w:hAnsi="Tw Cen MT" w:cstheme="minorHAnsi"/>
          <w:sz w:val="22"/>
          <w:szCs w:val="22"/>
        </w:rPr>
      </w:pPr>
      <w:r w:rsidRPr="00815CFA">
        <w:rPr>
          <w:rFonts w:ascii="Tw Cen MT" w:hAnsi="Tw Cen MT" w:cstheme="minorHAnsi"/>
          <w:sz w:val="22"/>
          <w:szCs w:val="22"/>
        </w:rPr>
        <w:t>Valid driver license</w:t>
      </w:r>
      <w:r w:rsidR="00B64E92" w:rsidRPr="00815CFA">
        <w:rPr>
          <w:rFonts w:ascii="Tw Cen MT" w:hAnsi="Tw Cen MT" w:cstheme="minorHAnsi"/>
          <w:sz w:val="22"/>
          <w:szCs w:val="22"/>
        </w:rPr>
        <w:t xml:space="preserve"> or government ID.</w:t>
      </w:r>
    </w:p>
    <w:p w14:paraId="56D4FCD9" w14:textId="77777777" w:rsidR="00D109CB" w:rsidRPr="00815CFA" w:rsidRDefault="00D109CB" w:rsidP="00D109CB">
      <w:pPr>
        <w:rPr>
          <w:rFonts w:ascii="Tw Cen MT" w:hAnsi="Tw Cen MT" w:cstheme="minorHAnsi"/>
          <w:sz w:val="22"/>
          <w:szCs w:val="22"/>
        </w:rPr>
      </w:pPr>
    </w:p>
    <w:p w14:paraId="43F4E3C7" w14:textId="77777777" w:rsidR="00D109CB" w:rsidRPr="00815CFA" w:rsidRDefault="00D109CB" w:rsidP="00D109CB">
      <w:pPr>
        <w:pStyle w:val="NoSpacing"/>
        <w:rPr>
          <w:rFonts w:ascii="Tw Cen MT" w:hAnsi="Tw Cen MT" w:cstheme="minorHAnsi"/>
          <w:b/>
        </w:rPr>
      </w:pPr>
      <w:r w:rsidRPr="00815CFA">
        <w:rPr>
          <w:rFonts w:ascii="Tw Cen MT" w:hAnsi="Tw Cen MT" w:cstheme="minorHAnsi"/>
          <w:b/>
        </w:rPr>
        <w:t>Physical Requirements:</w:t>
      </w:r>
    </w:p>
    <w:p w14:paraId="24D3260E" w14:textId="77777777" w:rsidR="00D109CB" w:rsidRPr="00815CFA" w:rsidRDefault="00D109CB" w:rsidP="00D109CB">
      <w:pPr>
        <w:rPr>
          <w:rFonts w:ascii="Tw Cen MT" w:hAnsi="Tw Cen MT" w:cstheme="minorHAnsi"/>
          <w:bCs/>
          <w:sz w:val="22"/>
          <w:szCs w:val="22"/>
        </w:rPr>
      </w:pPr>
      <w:r w:rsidRPr="00815CFA">
        <w:rPr>
          <w:rFonts w:ascii="Tw Cen MT" w:hAnsi="Tw Cen MT" w:cstheme="minorHAnsi"/>
          <w:bCs/>
          <w:sz w:val="22"/>
          <w:szCs w:val="22"/>
        </w:rPr>
        <w:t>The physical demands described here are representative of those that must be met by an employee to successfully perform the essential duties of this job. Reasonable accommodations may be made to enable individuals with disabilities to perform the essential duties.</w:t>
      </w:r>
    </w:p>
    <w:p w14:paraId="5367BBFB" w14:textId="77777777" w:rsidR="00D109CB" w:rsidRPr="00815CFA" w:rsidRDefault="00D109CB" w:rsidP="00D109CB">
      <w:pPr>
        <w:rPr>
          <w:rFonts w:ascii="Tw Cen MT" w:hAnsi="Tw Cen MT" w:cstheme="minorHAnsi"/>
          <w:bCs/>
          <w:sz w:val="22"/>
          <w:szCs w:val="22"/>
        </w:rPr>
      </w:pPr>
    </w:p>
    <w:p w14:paraId="4DA35E4E" w14:textId="431D465E" w:rsidR="00D109CB" w:rsidRPr="00815CFA" w:rsidRDefault="00D109CB" w:rsidP="00D109CB">
      <w:pPr>
        <w:rPr>
          <w:rFonts w:ascii="Tw Cen MT" w:hAnsi="Tw Cen MT" w:cstheme="minorHAnsi"/>
          <w:bCs/>
          <w:sz w:val="22"/>
          <w:szCs w:val="22"/>
        </w:rPr>
      </w:pPr>
      <w:r w:rsidRPr="00815CFA">
        <w:rPr>
          <w:rFonts w:ascii="Tw Cen MT" w:hAnsi="Tw Cen MT" w:cstheme="minorHAnsi"/>
          <w:sz w:val="22"/>
          <w:szCs w:val="22"/>
        </w:rPr>
        <w:t>The physical ability to walk, stand, stoop, bend, kneel, c</w:t>
      </w:r>
      <w:r w:rsidR="00B64E92" w:rsidRPr="00815CFA">
        <w:rPr>
          <w:rFonts w:ascii="Tw Cen MT" w:hAnsi="Tw Cen MT" w:cstheme="minorHAnsi"/>
          <w:sz w:val="22"/>
          <w:szCs w:val="22"/>
        </w:rPr>
        <w:t>rouch, reach, pull, push</w:t>
      </w:r>
      <w:r w:rsidRPr="00815CFA">
        <w:rPr>
          <w:rFonts w:ascii="Tw Cen MT" w:hAnsi="Tw Cen MT" w:cstheme="minorHAnsi"/>
          <w:sz w:val="22"/>
          <w:szCs w:val="22"/>
        </w:rPr>
        <w:t xml:space="preserve">, feel, grasp, lift, talk, see, hear and perform repetitive motions. </w:t>
      </w:r>
      <w:r w:rsidR="00574C6B" w:rsidRPr="00815CFA">
        <w:rPr>
          <w:rFonts w:ascii="Tw Cen MT" w:hAnsi="Tw Cen MT" w:cstheme="minorHAnsi"/>
          <w:sz w:val="22"/>
          <w:szCs w:val="22"/>
        </w:rPr>
        <w:t>The ability to remain in a sitting or standing position for extended periods of time.</w:t>
      </w:r>
    </w:p>
    <w:p w14:paraId="0F65B32D" w14:textId="77777777" w:rsidR="00D109CB" w:rsidRPr="00815CFA" w:rsidRDefault="00D109CB" w:rsidP="00D109CB">
      <w:pPr>
        <w:pStyle w:val="BodyText"/>
        <w:rPr>
          <w:rFonts w:ascii="Tw Cen MT" w:hAnsi="Tw Cen MT" w:cstheme="minorHAnsi"/>
          <w:sz w:val="22"/>
          <w:szCs w:val="22"/>
        </w:rPr>
      </w:pPr>
    </w:p>
    <w:p w14:paraId="4B977AD9" w14:textId="3E82BC42" w:rsidR="00D109CB" w:rsidRPr="00815CFA" w:rsidRDefault="00D109CB" w:rsidP="00D109CB">
      <w:pPr>
        <w:pStyle w:val="BodyText"/>
        <w:rPr>
          <w:rFonts w:ascii="Tw Cen MT" w:hAnsi="Tw Cen MT" w:cstheme="minorHAnsi"/>
          <w:sz w:val="22"/>
          <w:szCs w:val="22"/>
        </w:rPr>
      </w:pPr>
      <w:r w:rsidRPr="00815CFA">
        <w:rPr>
          <w:rFonts w:ascii="Tw Cen MT" w:hAnsi="Tw Cen MT" w:cstheme="minorHAnsi"/>
          <w:sz w:val="22"/>
          <w:szCs w:val="22"/>
        </w:rPr>
        <w:t xml:space="preserve">Operating equipment requiring continuous or repetitive hand/arm movements.  </w:t>
      </w:r>
    </w:p>
    <w:p w14:paraId="0D50A4D6" w14:textId="77777777" w:rsidR="00D109CB" w:rsidRPr="00815CFA" w:rsidRDefault="00D109CB" w:rsidP="00D109CB">
      <w:pPr>
        <w:pStyle w:val="BodyText"/>
        <w:rPr>
          <w:rFonts w:ascii="Tw Cen MT" w:hAnsi="Tw Cen MT" w:cstheme="minorHAnsi"/>
          <w:sz w:val="22"/>
          <w:szCs w:val="22"/>
        </w:rPr>
      </w:pPr>
    </w:p>
    <w:p w14:paraId="69D05C96" w14:textId="523EBB7A" w:rsidR="00D109CB" w:rsidRPr="00815CFA" w:rsidRDefault="00D109CB" w:rsidP="00D109CB">
      <w:pPr>
        <w:pStyle w:val="BodyText"/>
        <w:rPr>
          <w:rFonts w:ascii="Tw Cen MT" w:hAnsi="Tw Cen MT" w:cstheme="minorHAnsi"/>
          <w:sz w:val="22"/>
          <w:szCs w:val="22"/>
        </w:rPr>
      </w:pPr>
      <w:r w:rsidRPr="00815CFA">
        <w:rPr>
          <w:rFonts w:ascii="Tw Cen MT" w:hAnsi="Tw Cen MT" w:cstheme="minorHAnsi"/>
          <w:sz w:val="22"/>
          <w:szCs w:val="22"/>
        </w:rPr>
        <w:t xml:space="preserve">The incumbent may be required to traverse on rough, uneven terrain, as well as wet and slippery surfaces and to ascend and descend ladders to access work areas.  </w:t>
      </w:r>
    </w:p>
    <w:p w14:paraId="797CE531" w14:textId="77777777" w:rsidR="00D109CB" w:rsidRPr="00815CFA" w:rsidRDefault="00D109CB" w:rsidP="00D109CB">
      <w:pPr>
        <w:rPr>
          <w:rFonts w:ascii="Tw Cen MT" w:hAnsi="Tw Cen MT" w:cstheme="minorHAnsi"/>
          <w:sz w:val="22"/>
          <w:szCs w:val="22"/>
        </w:rPr>
      </w:pPr>
    </w:p>
    <w:p w14:paraId="47718EEC" w14:textId="2E397C42" w:rsidR="00D109CB" w:rsidRPr="00815CFA" w:rsidRDefault="00D109CB" w:rsidP="00D109CB">
      <w:pPr>
        <w:rPr>
          <w:rFonts w:ascii="Tw Cen MT" w:hAnsi="Tw Cen MT" w:cstheme="minorHAnsi"/>
          <w:sz w:val="22"/>
          <w:szCs w:val="22"/>
        </w:rPr>
      </w:pPr>
      <w:r w:rsidRPr="00815CFA">
        <w:rPr>
          <w:rFonts w:ascii="Tw Cen MT" w:hAnsi="Tw Cen MT" w:cstheme="minorHAnsi"/>
          <w:sz w:val="22"/>
          <w:szCs w:val="22"/>
        </w:rPr>
        <w:t>Exerting up to 20 pounds of force occasionally, and/or a negligible amount of force constantly to move objects.</w:t>
      </w:r>
      <w:r w:rsidR="00574C6B" w:rsidRPr="00815CFA">
        <w:rPr>
          <w:rFonts w:ascii="Tw Cen MT" w:hAnsi="Tw Cen MT" w:cstheme="minorHAnsi"/>
          <w:sz w:val="22"/>
          <w:szCs w:val="22"/>
        </w:rPr>
        <w:t xml:space="preserve"> The work may occasionally inv</w:t>
      </w:r>
      <w:r w:rsidR="00B64E92" w:rsidRPr="00815CFA">
        <w:rPr>
          <w:rFonts w:ascii="Tw Cen MT" w:hAnsi="Tw Cen MT" w:cstheme="minorHAnsi"/>
          <w:sz w:val="22"/>
          <w:szCs w:val="22"/>
        </w:rPr>
        <w:t>olve the ability to lift up to 5</w:t>
      </w:r>
      <w:r w:rsidR="00574C6B" w:rsidRPr="00815CFA">
        <w:rPr>
          <w:rFonts w:ascii="Tw Cen MT" w:hAnsi="Tw Cen MT" w:cstheme="minorHAnsi"/>
          <w:sz w:val="22"/>
          <w:szCs w:val="22"/>
        </w:rPr>
        <w:t>0 lbs.</w:t>
      </w:r>
    </w:p>
    <w:p w14:paraId="57B8AE64" w14:textId="77777777" w:rsidR="000A6449" w:rsidRPr="00815CFA" w:rsidRDefault="000A6449" w:rsidP="00D109CB">
      <w:pPr>
        <w:rPr>
          <w:rFonts w:ascii="Tw Cen MT" w:hAnsi="Tw Cen MT" w:cstheme="minorHAnsi"/>
          <w:sz w:val="22"/>
          <w:szCs w:val="22"/>
        </w:rPr>
      </w:pPr>
    </w:p>
    <w:p w14:paraId="63070CFD" w14:textId="4A5AB12D" w:rsidR="000A6449" w:rsidRPr="00815CFA" w:rsidRDefault="000A6449" w:rsidP="00D109CB">
      <w:pPr>
        <w:rPr>
          <w:rFonts w:ascii="Tw Cen MT" w:hAnsi="Tw Cen MT" w:cstheme="minorHAnsi"/>
          <w:sz w:val="22"/>
          <w:szCs w:val="22"/>
        </w:rPr>
      </w:pPr>
      <w:r w:rsidRPr="00815CFA">
        <w:rPr>
          <w:rFonts w:ascii="Tw Cen MT" w:hAnsi="Tw Cen MT" w:cstheme="minorHAnsi"/>
          <w:sz w:val="22"/>
          <w:szCs w:val="22"/>
        </w:rPr>
        <w:t>The ability to perform job duties for extended periods of time in all weather.</w:t>
      </w:r>
    </w:p>
    <w:p w14:paraId="1E2D6490" w14:textId="77777777" w:rsidR="00E65E76" w:rsidRPr="00815CFA" w:rsidRDefault="00E65E76" w:rsidP="00D109CB">
      <w:pPr>
        <w:rPr>
          <w:rFonts w:ascii="Tw Cen MT" w:hAnsi="Tw Cen MT" w:cstheme="minorHAnsi"/>
          <w:sz w:val="22"/>
          <w:szCs w:val="22"/>
        </w:rPr>
      </w:pPr>
    </w:p>
    <w:sectPr w:rsidR="00E65E76" w:rsidRPr="00815CFA" w:rsidSect="00CB42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48A"/>
    <w:multiLevelType w:val="hybridMultilevel"/>
    <w:tmpl w:val="9C1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36E9D"/>
    <w:multiLevelType w:val="multilevel"/>
    <w:tmpl w:val="99781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C831F39"/>
    <w:multiLevelType w:val="multilevel"/>
    <w:tmpl w:val="062662C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170C65C5"/>
    <w:multiLevelType w:val="hybridMultilevel"/>
    <w:tmpl w:val="F7040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7F1569"/>
    <w:multiLevelType w:val="multilevel"/>
    <w:tmpl w:val="1BF83FB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1A7B2980"/>
    <w:multiLevelType w:val="hybridMultilevel"/>
    <w:tmpl w:val="A85EAA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C75A73"/>
    <w:multiLevelType w:val="hybridMultilevel"/>
    <w:tmpl w:val="7C1A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87B64"/>
    <w:multiLevelType w:val="hybridMultilevel"/>
    <w:tmpl w:val="F8D2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C41E0"/>
    <w:multiLevelType w:val="multilevel"/>
    <w:tmpl w:val="DC1E2A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5FF5E9F"/>
    <w:multiLevelType w:val="multilevel"/>
    <w:tmpl w:val="ACF6C47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15:restartNumberingAfterBreak="0">
    <w:nsid w:val="27DA22F3"/>
    <w:multiLevelType w:val="multilevel"/>
    <w:tmpl w:val="1932F0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71F52A4"/>
    <w:multiLevelType w:val="hybridMultilevel"/>
    <w:tmpl w:val="4A26E4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DC0347B"/>
    <w:multiLevelType w:val="hybridMultilevel"/>
    <w:tmpl w:val="ABB251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49E2431"/>
    <w:multiLevelType w:val="multilevel"/>
    <w:tmpl w:val="48EE5F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8B46B85"/>
    <w:multiLevelType w:val="multilevel"/>
    <w:tmpl w:val="14CE768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49C313B1"/>
    <w:multiLevelType w:val="hybridMultilevel"/>
    <w:tmpl w:val="3E0CAFC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4FAF4314"/>
    <w:multiLevelType w:val="hybridMultilevel"/>
    <w:tmpl w:val="E0C69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E72D09"/>
    <w:multiLevelType w:val="multilevel"/>
    <w:tmpl w:val="E0E8CA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7E930B7"/>
    <w:multiLevelType w:val="hybridMultilevel"/>
    <w:tmpl w:val="1538574E"/>
    <w:lvl w:ilvl="0" w:tplc="FFECC46C">
      <w:numFmt w:val="bullet"/>
      <w:lvlText w:val=""/>
      <w:lvlJc w:val="left"/>
      <w:pPr>
        <w:ind w:left="720" w:hanging="360"/>
      </w:pPr>
      <w:rPr>
        <w:rFonts w:ascii="Symbol" w:eastAsia="Times New Roman"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C6215"/>
    <w:multiLevelType w:val="multilevel"/>
    <w:tmpl w:val="FC4A32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AC77531"/>
    <w:multiLevelType w:val="multilevel"/>
    <w:tmpl w:val="5D98FF2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5"/>
  </w:num>
  <w:num w:numId="2">
    <w:abstractNumId w:val="0"/>
  </w:num>
  <w:num w:numId="3">
    <w:abstractNumId w:val="11"/>
  </w:num>
  <w:num w:numId="4">
    <w:abstractNumId w:val="3"/>
  </w:num>
  <w:num w:numId="5">
    <w:abstractNumId w:val="16"/>
  </w:num>
  <w:num w:numId="6">
    <w:abstractNumId w:val="12"/>
  </w:num>
  <w:num w:numId="7">
    <w:abstractNumId w:val="15"/>
  </w:num>
  <w:num w:numId="8">
    <w:abstractNumId w:val="7"/>
  </w:num>
  <w:num w:numId="9">
    <w:abstractNumId w:val="6"/>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9CB"/>
    <w:rsid w:val="000A6449"/>
    <w:rsid w:val="00142294"/>
    <w:rsid w:val="00221118"/>
    <w:rsid w:val="002A4290"/>
    <w:rsid w:val="002B0638"/>
    <w:rsid w:val="00341805"/>
    <w:rsid w:val="003D3C63"/>
    <w:rsid w:val="0040510C"/>
    <w:rsid w:val="00444E14"/>
    <w:rsid w:val="00482AFA"/>
    <w:rsid w:val="004D31A0"/>
    <w:rsid w:val="004E041E"/>
    <w:rsid w:val="004E471D"/>
    <w:rsid w:val="00525655"/>
    <w:rsid w:val="00574C6B"/>
    <w:rsid w:val="005E15A8"/>
    <w:rsid w:val="0060570C"/>
    <w:rsid w:val="006556F6"/>
    <w:rsid w:val="00770677"/>
    <w:rsid w:val="007A0D84"/>
    <w:rsid w:val="00812C1E"/>
    <w:rsid w:val="00815CFA"/>
    <w:rsid w:val="00903D83"/>
    <w:rsid w:val="00913989"/>
    <w:rsid w:val="00941EA7"/>
    <w:rsid w:val="009D4AB5"/>
    <w:rsid w:val="00AE0CF4"/>
    <w:rsid w:val="00AF2F1E"/>
    <w:rsid w:val="00B10C58"/>
    <w:rsid w:val="00B64E92"/>
    <w:rsid w:val="00BB099A"/>
    <w:rsid w:val="00BB6D33"/>
    <w:rsid w:val="00C06B39"/>
    <w:rsid w:val="00C25FFC"/>
    <w:rsid w:val="00CC14C2"/>
    <w:rsid w:val="00D109CB"/>
    <w:rsid w:val="00D428A6"/>
    <w:rsid w:val="00E65E76"/>
    <w:rsid w:val="00EC5606"/>
    <w:rsid w:val="00F12991"/>
    <w:rsid w:val="00F1702C"/>
    <w:rsid w:val="00F518EE"/>
    <w:rsid w:val="00F95F2F"/>
    <w:rsid w:val="00FA4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03D17"/>
  <w15:chartTrackingRefBased/>
  <w15:docId w15:val="{D02E802E-E65C-43B9-BA66-AEC801201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9C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9CB"/>
    <w:pPr>
      <w:ind w:left="720"/>
      <w:contextualSpacing/>
    </w:pPr>
    <w:rPr>
      <w:sz w:val="24"/>
      <w:szCs w:val="24"/>
    </w:rPr>
  </w:style>
  <w:style w:type="paragraph" w:styleId="NoSpacing">
    <w:name w:val="No Spacing"/>
    <w:uiPriority w:val="1"/>
    <w:qFormat/>
    <w:rsid w:val="00D109CB"/>
    <w:pPr>
      <w:spacing w:after="0" w:line="240" w:lineRule="auto"/>
    </w:pPr>
    <w:rPr>
      <w:rFonts w:ascii="Calibri" w:eastAsia="Calibri" w:hAnsi="Calibri" w:cs="Times New Roman"/>
    </w:rPr>
  </w:style>
  <w:style w:type="paragraph" w:styleId="BodyText">
    <w:name w:val="Body Text"/>
    <w:basedOn w:val="Normal"/>
    <w:link w:val="BodyTextChar"/>
    <w:rsid w:val="00D109CB"/>
    <w:pPr>
      <w:tabs>
        <w:tab w:val="left" w:pos="360"/>
      </w:tabs>
    </w:pPr>
    <w:rPr>
      <w:sz w:val="24"/>
    </w:rPr>
  </w:style>
  <w:style w:type="character" w:customStyle="1" w:styleId="BodyTextChar">
    <w:name w:val="Body Text Char"/>
    <w:basedOn w:val="DefaultParagraphFont"/>
    <w:link w:val="BodyText"/>
    <w:rsid w:val="00D109CB"/>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4D31A0"/>
    <w:rPr>
      <w:sz w:val="16"/>
      <w:szCs w:val="16"/>
    </w:rPr>
  </w:style>
  <w:style w:type="paragraph" w:styleId="CommentText">
    <w:name w:val="annotation text"/>
    <w:basedOn w:val="Normal"/>
    <w:link w:val="CommentTextChar"/>
    <w:uiPriority w:val="99"/>
    <w:semiHidden/>
    <w:unhideWhenUsed/>
    <w:rsid w:val="004D31A0"/>
  </w:style>
  <w:style w:type="character" w:customStyle="1" w:styleId="CommentTextChar">
    <w:name w:val="Comment Text Char"/>
    <w:basedOn w:val="DefaultParagraphFont"/>
    <w:link w:val="CommentText"/>
    <w:uiPriority w:val="99"/>
    <w:semiHidden/>
    <w:rsid w:val="004D31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31A0"/>
    <w:rPr>
      <w:b/>
      <w:bCs/>
    </w:rPr>
  </w:style>
  <w:style w:type="character" w:customStyle="1" w:styleId="CommentSubjectChar">
    <w:name w:val="Comment Subject Char"/>
    <w:basedOn w:val="CommentTextChar"/>
    <w:link w:val="CommentSubject"/>
    <w:uiPriority w:val="99"/>
    <w:semiHidden/>
    <w:rsid w:val="004D31A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31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1A0"/>
    <w:rPr>
      <w:rFonts w:ascii="Segoe UI" w:eastAsia="Times New Roman" w:hAnsi="Segoe UI" w:cs="Segoe UI"/>
      <w:sz w:val="18"/>
      <w:szCs w:val="18"/>
    </w:rPr>
  </w:style>
  <w:style w:type="paragraph" w:styleId="NormalWeb">
    <w:name w:val="Normal (Web)"/>
    <w:basedOn w:val="Normal"/>
    <w:uiPriority w:val="99"/>
    <w:semiHidden/>
    <w:unhideWhenUsed/>
    <w:rsid w:val="00EC5606"/>
    <w:pPr>
      <w:spacing w:before="100" w:beforeAutospacing="1" w:after="100" w:afterAutospacing="1"/>
    </w:pPr>
    <w:rPr>
      <w:sz w:val="24"/>
      <w:szCs w:val="24"/>
    </w:rPr>
  </w:style>
  <w:style w:type="character" w:styleId="Strong">
    <w:name w:val="Strong"/>
    <w:basedOn w:val="DefaultParagraphFont"/>
    <w:uiPriority w:val="22"/>
    <w:qFormat/>
    <w:rsid w:val="00EC5606"/>
    <w:rPr>
      <w:b/>
      <w:bCs/>
    </w:rPr>
  </w:style>
  <w:style w:type="character" w:styleId="Hyperlink">
    <w:name w:val="Hyperlink"/>
    <w:basedOn w:val="DefaultParagraphFont"/>
    <w:uiPriority w:val="99"/>
    <w:unhideWhenUsed/>
    <w:rsid w:val="00EC5606"/>
    <w:rPr>
      <w:color w:val="0000FF"/>
      <w:u w:val="single"/>
    </w:rPr>
  </w:style>
  <w:style w:type="paragraph" w:styleId="Revision">
    <w:name w:val="Revision"/>
    <w:hidden/>
    <w:uiPriority w:val="99"/>
    <w:semiHidden/>
    <w:rsid w:val="002B063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2205">
      <w:bodyDiv w:val="1"/>
      <w:marLeft w:val="0"/>
      <w:marRight w:val="0"/>
      <w:marTop w:val="0"/>
      <w:marBottom w:val="0"/>
      <w:divBdr>
        <w:top w:val="none" w:sz="0" w:space="0" w:color="auto"/>
        <w:left w:val="none" w:sz="0" w:space="0" w:color="auto"/>
        <w:bottom w:val="none" w:sz="0" w:space="0" w:color="auto"/>
        <w:right w:val="none" w:sz="0" w:space="0" w:color="auto"/>
      </w:divBdr>
    </w:div>
    <w:div w:id="650868620">
      <w:bodyDiv w:val="1"/>
      <w:marLeft w:val="0"/>
      <w:marRight w:val="0"/>
      <w:marTop w:val="0"/>
      <w:marBottom w:val="0"/>
      <w:divBdr>
        <w:top w:val="none" w:sz="0" w:space="0" w:color="auto"/>
        <w:left w:val="none" w:sz="0" w:space="0" w:color="auto"/>
        <w:bottom w:val="none" w:sz="0" w:space="0" w:color="auto"/>
        <w:right w:val="none" w:sz="0" w:space="0" w:color="auto"/>
      </w:divBdr>
    </w:div>
    <w:div w:id="759957556">
      <w:bodyDiv w:val="1"/>
      <w:marLeft w:val="0"/>
      <w:marRight w:val="0"/>
      <w:marTop w:val="0"/>
      <w:marBottom w:val="0"/>
      <w:divBdr>
        <w:top w:val="none" w:sz="0" w:space="0" w:color="auto"/>
        <w:left w:val="none" w:sz="0" w:space="0" w:color="auto"/>
        <w:bottom w:val="none" w:sz="0" w:space="0" w:color="auto"/>
        <w:right w:val="none" w:sz="0" w:space="0" w:color="auto"/>
      </w:divBdr>
      <w:divsChild>
        <w:div w:id="1543666354">
          <w:marLeft w:val="0"/>
          <w:marRight w:val="0"/>
          <w:marTop w:val="0"/>
          <w:marBottom w:val="0"/>
          <w:divBdr>
            <w:top w:val="none" w:sz="0" w:space="0" w:color="auto"/>
            <w:left w:val="none" w:sz="0" w:space="0" w:color="auto"/>
            <w:bottom w:val="none" w:sz="0" w:space="0" w:color="auto"/>
            <w:right w:val="none" w:sz="0" w:space="0" w:color="auto"/>
          </w:divBdr>
        </w:div>
      </w:divsChild>
    </w:div>
    <w:div w:id="913705018">
      <w:bodyDiv w:val="1"/>
      <w:marLeft w:val="0"/>
      <w:marRight w:val="0"/>
      <w:marTop w:val="0"/>
      <w:marBottom w:val="0"/>
      <w:divBdr>
        <w:top w:val="none" w:sz="0" w:space="0" w:color="auto"/>
        <w:left w:val="none" w:sz="0" w:space="0" w:color="auto"/>
        <w:bottom w:val="none" w:sz="0" w:space="0" w:color="auto"/>
        <w:right w:val="none" w:sz="0" w:space="0" w:color="auto"/>
      </w:divBdr>
    </w:div>
    <w:div w:id="1413241892">
      <w:bodyDiv w:val="1"/>
      <w:marLeft w:val="0"/>
      <w:marRight w:val="0"/>
      <w:marTop w:val="0"/>
      <w:marBottom w:val="0"/>
      <w:divBdr>
        <w:top w:val="none" w:sz="0" w:space="0" w:color="auto"/>
        <w:left w:val="none" w:sz="0" w:space="0" w:color="auto"/>
        <w:bottom w:val="none" w:sz="0" w:space="0" w:color="auto"/>
        <w:right w:val="none" w:sz="0" w:space="0" w:color="auto"/>
      </w:divBdr>
    </w:div>
    <w:div w:id="207677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pittsburghpark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CE565-DA4F-4CB9-BD18-30F9BD655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Rivera-Tinsley</dc:creator>
  <cp:keywords/>
  <dc:description/>
  <cp:lastModifiedBy>Shawn Fertitta</cp:lastModifiedBy>
  <cp:revision>3</cp:revision>
  <dcterms:created xsi:type="dcterms:W3CDTF">2020-06-15T21:03:00Z</dcterms:created>
  <dcterms:modified xsi:type="dcterms:W3CDTF">2020-06-17T03:32:00Z</dcterms:modified>
</cp:coreProperties>
</file>