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E2C2" w14:textId="6F28D775" w:rsidR="00061DA7" w:rsidRPr="00497FBA" w:rsidRDefault="00382998" w:rsidP="003747A5">
      <w:pPr>
        <w:spacing w:after="0" w:line="360" w:lineRule="auto"/>
        <w:jc w:val="right"/>
      </w:pPr>
      <w:r>
        <w:br/>
      </w:r>
      <w:r w:rsidR="008239BC">
        <w:t>PRESS RELEASE</w:t>
      </w:r>
    </w:p>
    <w:p w14:paraId="184BD8E9" w14:textId="77777777" w:rsidR="00BE4828" w:rsidRPr="00497FBA" w:rsidRDefault="00BE4828" w:rsidP="00BE4828">
      <w:pPr>
        <w:spacing w:after="0" w:line="360" w:lineRule="auto"/>
        <w:jc w:val="center"/>
      </w:pPr>
    </w:p>
    <w:p w14:paraId="2D28DB90" w14:textId="02AC920B" w:rsidR="00067314" w:rsidRPr="00067314" w:rsidRDefault="00067314" w:rsidP="00067314">
      <w:pPr>
        <w:spacing w:line="360" w:lineRule="auto"/>
        <w:jc w:val="center"/>
      </w:pPr>
      <w:r w:rsidRPr="00067314">
        <w:rPr>
          <w:rFonts w:ascii="Calibri" w:hAnsi="Calibri" w:cs="Times New Roman"/>
          <w:b/>
          <w:bCs/>
          <w:color w:val="000000"/>
          <w:sz w:val="28"/>
          <w:lang w:eastAsia="en-GB"/>
        </w:rPr>
        <w:t>Astrata’s TripMonitor shortlisted in Great British Fleet Awards</w:t>
      </w:r>
      <w:r>
        <w:rPr>
          <w:rFonts w:ascii="Calibri" w:hAnsi="Calibri" w:cs="Times New Roman"/>
          <w:b/>
          <w:bCs/>
          <w:color w:val="000000"/>
          <w:sz w:val="28"/>
          <w:lang w:eastAsia="en-GB"/>
        </w:rPr>
        <w:br/>
      </w:r>
      <w:r w:rsidRPr="00067314">
        <w:t>Pro-active fleet software solution recognised for Innovation in Customer Service.</w:t>
      </w:r>
    </w:p>
    <w:p w14:paraId="7DD061BC" w14:textId="22C9A76E" w:rsidR="00BE2DB1" w:rsidRPr="000F6C43" w:rsidRDefault="00BE2DB1" w:rsidP="24488C69">
      <w:pPr>
        <w:spacing w:after="0" w:line="360" w:lineRule="auto"/>
        <w:jc w:val="center"/>
        <w:rPr>
          <w:bCs/>
          <w:i/>
          <w:sz w:val="24"/>
          <w:szCs w:val="28"/>
        </w:rPr>
      </w:pPr>
    </w:p>
    <w:p w14:paraId="4AEFA5BB" w14:textId="77777777" w:rsidR="00B2199B" w:rsidRDefault="00B2199B" w:rsidP="001E06EC">
      <w:pPr>
        <w:spacing w:after="0" w:line="360" w:lineRule="auto"/>
        <w:jc w:val="center"/>
        <w:rPr>
          <w:b/>
          <w:sz w:val="32"/>
        </w:rPr>
      </w:pPr>
    </w:p>
    <w:p w14:paraId="07F66936" w14:textId="07FE6E20" w:rsidR="00957934" w:rsidRPr="00A6245A" w:rsidRDefault="00957934" w:rsidP="004C5C7D">
      <w:pPr>
        <w:spacing w:after="0" w:line="360" w:lineRule="auto"/>
        <w:rPr>
          <w:rFonts w:cstheme="minorHAnsi"/>
          <w:b/>
          <w:sz w:val="24"/>
          <w:u w:val="single"/>
        </w:rPr>
      </w:pPr>
      <w:r w:rsidRPr="00A6245A">
        <w:rPr>
          <w:rFonts w:cstheme="minorHAnsi"/>
          <w:b/>
          <w:u w:val="single"/>
        </w:rPr>
        <w:t>For Immediate Release</w:t>
      </w:r>
    </w:p>
    <w:p w14:paraId="2A5CE8B1" w14:textId="77777777" w:rsidR="00897376" w:rsidRPr="009A0E67" w:rsidRDefault="00897376" w:rsidP="00804EF6">
      <w:pPr>
        <w:spacing w:after="0" w:line="360" w:lineRule="auto"/>
        <w:jc w:val="center"/>
        <w:rPr>
          <w:rFonts w:cstheme="minorHAnsi"/>
          <w:b/>
        </w:rPr>
      </w:pPr>
    </w:p>
    <w:p w14:paraId="42631524" w14:textId="6406CE4F" w:rsidR="00A6245A" w:rsidRDefault="00067314" w:rsidP="00A6245A">
      <w:pPr>
        <w:spacing w:after="0" w:line="360" w:lineRule="auto"/>
        <w:rPr>
          <w:rFonts w:cstheme="minorHAnsi"/>
        </w:rPr>
      </w:pPr>
      <w:r>
        <w:rPr>
          <w:rFonts w:cstheme="minorHAnsi"/>
        </w:rPr>
        <w:t>21 January</w:t>
      </w:r>
      <w:r w:rsidR="00A6245A">
        <w:rPr>
          <w:rFonts w:cstheme="minorHAnsi"/>
        </w:rPr>
        <w:t xml:space="preserve"> </w:t>
      </w:r>
      <w:r w:rsidR="00A6245A" w:rsidRPr="009A0E67">
        <w:rPr>
          <w:rFonts w:cstheme="minorHAnsi"/>
        </w:rPr>
        <w:t>201</w:t>
      </w:r>
      <w:r w:rsidR="008B3586">
        <w:rPr>
          <w:rFonts w:cstheme="minorHAnsi"/>
        </w:rPr>
        <w:t>9</w:t>
      </w:r>
      <w:r w:rsidR="00A6245A" w:rsidRPr="009A0E67">
        <w:rPr>
          <w:rFonts w:cstheme="minorHAnsi"/>
        </w:rPr>
        <w:t xml:space="preserve"> </w:t>
      </w:r>
    </w:p>
    <w:p w14:paraId="791A56B9" w14:textId="77777777" w:rsidR="00A6245A" w:rsidRDefault="00A6245A" w:rsidP="00A6245A">
      <w:pPr>
        <w:spacing w:after="0" w:line="360" w:lineRule="auto"/>
        <w:rPr>
          <w:rFonts w:cstheme="minorHAnsi"/>
        </w:rPr>
      </w:pPr>
    </w:p>
    <w:p w14:paraId="241AE1CE" w14:textId="57B1FB54" w:rsidR="00067314" w:rsidRPr="00B01CD4" w:rsidRDefault="00067314" w:rsidP="00067314">
      <w:pPr>
        <w:spacing w:line="360" w:lineRule="auto"/>
        <w:jc w:val="both"/>
        <w:rPr>
          <w:sz w:val="21"/>
        </w:rPr>
      </w:pPr>
      <w:r w:rsidRPr="00B01CD4">
        <w:rPr>
          <w:b/>
          <w:i/>
          <w:sz w:val="21"/>
        </w:rPr>
        <w:t>London</w:t>
      </w:r>
      <w:r w:rsidRPr="00B01CD4">
        <w:rPr>
          <w:b/>
          <w:sz w:val="21"/>
        </w:rPr>
        <w:t xml:space="preserve">: </w:t>
      </w:r>
      <w:r w:rsidRPr="00B01CD4">
        <w:rPr>
          <w:sz w:val="21"/>
        </w:rPr>
        <w:t xml:space="preserve">We are delighted to announce that TripMonitor has been nominated in Fleet World’s Great British Fleet Awards, in the category Innovation in Customer Service. </w:t>
      </w:r>
      <w:r>
        <w:rPr>
          <w:sz w:val="21"/>
        </w:rPr>
        <w:t>The Great British Fleet Awards celebrate the best of corporate mobility in the UK.</w:t>
      </w:r>
    </w:p>
    <w:p w14:paraId="36555EF9" w14:textId="77777777" w:rsidR="00067314" w:rsidRPr="00B01CD4" w:rsidRDefault="00067314" w:rsidP="00067314">
      <w:pPr>
        <w:spacing w:line="360" w:lineRule="auto"/>
        <w:jc w:val="both"/>
        <w:rPr>
          <w:sz w:val="21"/>
        </w:rPr>
      </w:pPr>
      <w:r w:rsidRPr="00B01CD4">
        <w:rPr>
          <w:sz w:val="21"/>
        </w:rPr>
        <w:t xml:space="preserve">Astrata’s </w:t>
      </w:r>
      <w:r>
        <w:rPr>
          <w:sz w:val="21"/>
        </w:rPr>
        <w:t>solution</w:t>
      </w:r>
      <w:r w:rsidRPr="00B01CD4">
        <w:rPr>
          <w:sz w:val="21"/>
        </w:rPr>
        <w:t xml:space="preserve"> is designed for operations where timing of delivery and route control are crucial to success. TripMonitor pro-actively alerts fleet managers</w:t>
      </w:r>
      <w:r>
        <w:rPr>
          <w:sz w:val="21"/>
        </w:rPr>
        <w:t xml:space="preserve"> at a very early stage,</w:t>
      </w:r>
      <w:r w:rsidRPr="00B01CD4">
        <w:rPr>
          <w:sz w:val="21"/>
        </w:rPr>
        <w:t xml:space="preserve"> if a risk of delay is identified</w:t>
      </w:r>
      <w:r>
        <w:rPr>
          <w:sz w:val="21"/>
        </w:rPr>
        <w:t>, e</w:t>
      </w:r>
      <w:r w:rsidRPr="00B01CD4">
        <w:rPr>
          <w:sz w:val="21"/>
        </w:rPr>
        <w:t>nsuring they can take immediate action to solve the issue at hand and communicate necessary arrangements with customers.</w:t>
      </w:r>
      <w:r>
        <w:rPr>
          <w:sz w:val="21"/>
        </w:rPr>
        <w:t xml:space="preserve"> Through management-by-exception, only those trips that are not aligned with the planning, are focused on.</w:t>
      </w:r>
      <w:r w:rsidRPr="00B01CD4">
        <w:rPr>
          <w:sz w:val="21"/>
        </w:rPr>
        <w:t xml:space="preserve"> This greatly improves customer satisfaction levels. </w:t>
      </w:r>
    </w:p>
    <w:p w14:paraId="3E8A55D6" w14:textId="77777777" w:rsidR="00067314" w:rsidRPr="00B01CD4" w:rsidRDefault="00067314" w:rsidP="00067314">
      <w:pPr>
        <w:spacing w:line="360" w:lineRule="auto"/>
        <w:jc w:val="both"/>
        <w:rPr>
          <w:i/>
          <w:sz w:val="21"/>
        </w:rPr>
      </w:pPr>
      <w:r w:rsidRPr="00B01CD4">
        <w:rPr>
          <w:sz w:val="21"/>
        </w:rPr>
        <w:t xml:space="preserve">Simon Hill, European Head of Sales at Astrata, said that he was extremely proud to be recognised with this nomination: </w:t>
      </w:r>
      <w:r w:rsidRPr="00B01CD4">
        <w:rPr>
          <w:i/>
          <w:sz w:val="21"/>
        </w:rPr>
        <w:t xml:space="preserve">“We have listened very carefully to understand what our customers need and developed TripMonitor in answer to this. It is the only </w:t>
      </w:r>
      <w:r>
        <w:rPr>
          <w:i/>
          <w:sz w:val="21"/>
        </w:rPr>
        <w:t>fleet solution</w:t>
      </w:r>
      <w:r w:rsidRPr="00B01CD4">
        <w:rPr>
          <w:i/>
          <w:sz w:val="21"/>
        </w:rPr>
        <w:t xml:space="preserve"> in the market that gives one single view of all transport activities and </w:t>
      </w:r>
      <w:r w:rsidRPr="00D6130C">
        <w:rPr>
          <w:i/>
          <w:color w:val="000000" w:themeColor="text1"/>
          <w:sz w:val="21"/>
        </w:rPr>
        <w:t xml:space="preserve">which </w:t>
      </w:r>
      <w:r w:rsidRPr="00B01CD4">
        <w:rPr>
          <w:i/>
          <w:sz w:val="21"/>
        </w:rPr>
        <w:t>accept</w:t>
      </w:r>
      <w:r w:rsidRPr="00D6130C">
        <w:rPr>
          <w:i/>
          <w:color w:val="000000" w:themeColor="text1"/>
          <w:sz w:val="21"/>
        </w:rPr>
        <w:t>s</w:t>
      </w:r>
      <w:r w:rsidRPr="00B01CD4">
        <w:rPr>
          <w:i/>
          <w:sz w:val="21"/>
        </w:rPr>
        <w:t xml:space="preserve"> data from over 65 different systems simultaneously.”</w:t>
      </w:r>
    </w:p>
    <w:p w14:paraId="4A331321" w14:textId="77777777" w:rsidR="00067314" w:rsidRPr="00B01CD4" w:rsidRDefault="00067314" w:rsidP="00067314">
      <w:pPr>
        <w:spacing w:line="360" w:lineRule="auto"/>
        <w:jc w:val="both"/>
        <w:rPr>
          <w:i/>
          <w:sz w:val="21"/>
        </w:rPr>
      </w:pPr>
      <w:r w:rsidRPr="00B01CD4">
        <w:rPr>
          <w:sz w:val="21"/>
        </w:rPr>
        <w:t>“</w:t>
      </w:r>
      <w:r w:rsidRPr="00B01CD4">
        <w:rPr>
          <w:i/>
          <w:sz w:val="21"/>
        </w:rPr>
        <w:t>The industry is getting increasingly more competitive and this nomination is a great validation that TripMonitor is a first-class system our customers can continue to rely on.”,</w:t>
      </w:r>
      <w:r w:rsidRPr="00B01CD4">
        <w:rPr>
          <w:sz w:val="21"/>
        </w:rPr>
        <w:t xml:space="preserve"> added Keith Watson, UK Sales Manager at Astrata. </w:t>
      </w:r>
    </w:p>
    <w:p w14:paraId="3B19A757" w14:textId="3B113FFD" w:rsidR="00067314" w:rsidRPr="00B01CD4" w:rsidRDefault="00067314" w:rsidP="00067314">
      <w:pPr>
        <w:spacing w:line="360" w:lineRule="auto"/>
        <w:jc w:val="both"/>
        <w:rPr>
          <w:sz w:val="21"/>
        </w:rPr>
      </w:pPr>
      <w:r w:rsidRPr="00B01CD4">
        <w:rPr>
          <w:sz w:val="21"/>
        </w:rPr>
        <w:t xml:space="preserve">We would like to thank Fleet World for this nomination and we look forward to the awards </w:t>
      </w:r>
      <w:r w:rsidR="00661065">
        <w:rPr>
          <w:sz w:val="21"/>
        </w:rPr>
        <w:t>ceremony</w:t>
      </w:r>
      <w:r w:rsidRPr="00B01CD4">
        <w:rPr>
          <w:sz w:val="21"/>
        </w:rPr>
        <w:t xml:space="preserve"> on 24</w:t>
      </w:r>
      <w:r w:rsidRPr="00B01CD4">
        <w:rPr>
          <w:sz w:val="21"/>
          <w:vertAlign w:val="superscript"/>
        </w:rPr>
        <w:t>th</w:t>
      </w:r>
      <w:r w:rsidRPr="00B01CD4">
        <w:rPr>
          <w:sz w:val="21"/>
        </w:rPr>
        <w:t xml:space="preserve"> January.</w:t>
      </w:r>
    </w:p>
    <w:p w14:paraId="62358BE5" w14:textId="77777777" w:rsidR="00067314" w:rsidRDefault="00067314" w:rsidP="00067314"/>
    <w:p w14:paraId="3B44C17C" w14:textId="77777777" w:rsidR="00067314" w:rsidRDefault="00067314" w:rsidP="00067314"/>
    <w:p w14:paraId="57BF7E19" w14:textId="77777777" w:rsidR="00067314" w:rsidRDefault="00067314" w:rsidP="00067314">
      <w:pPr>
        <w:spacing w:line="360" w:lineRule="auto"/>
        <w:rPr>
          <w:b/>
        </w:rPr>
      </w:pPr>
    </w:p>
    <w:p w14:paraId="68556CEE" w14:textId="77777777" w:rsidR="00067314" w:rsidRPr="00497FBA" w:rsidRDefault="00067314" w:rsidP="00067314">
      <w:pPr>
        <w:spacing w:line="360" w:lineRule="auto"/>
        <w:rPr>
          <w:b/>
        </w:rPr>
      </w:pPr>
      <w:r w:rsidRPr="00497FBA">
        <w:rPr>
          <w:b/>
        </w:rPr>
        <w:t>About Astrata</w:t>
      </w:r>
      <w:r>
        <w:rPr>
          <w:b/>
        </w:rPr>
        <w:t xml:space="preserve"> Europe</w:t>
      </w:r>
    </w:p>
    <w:p w14:paraId="3040DD39" w14:textId="77777777" w:rsidR="00067314" w:rsidRDefault="00067314" w:rsidP="00067314">
      <w:pPr>
        <w:spacing w:line="360" w:lineRule="auto"/>
        <w:jc w:val="both"/>
        <w:rPr>
          <w:sz w:val="20"/>
        </w:rPr>
      </w:pPr>
      <w:r w:rsidRPr="00497FBA">
        <w:rPr>
          <w:sz w:val="20"/>
        </w:rPr>
        <w:t>Astrata Europe is a subsidiary of Astrata Group. Formerly known as Qualcomm Enterprise Service</w:t>
      </w:r>
      <w:r>
        <w:rPr>
          <w:sz w:val="20"/>
        </w:rPr>
        <w:t>s</w:t>
      </w:r>
      <w:r w:rsidRPr="00497FBA">
        <w:rPr>
          <w:sz w:val="20"/>
        </w:rPr>
        <w:t xml:space="preserve"> Europe, Astrata Europe delivers </w:t>
      </w:r>
      <w:r>
        <w:rPr>
          <w:sz w:val="20"/>
        </w:rPr>
        <w:t>advanced fleet management and software</w:t>
      </w:r>
      <w:r w:rsidRPr="00497FBA">
        <w:rPr>
          <w:sz w:val="20"/>
        </w:rPr>
        <w:t xml:space="preserve"> solutions </w:t>
      </w:r>
      <w:r>
        <w:rPr>
          <w:sz w:val="20"/>
        </w:rPr>
        <w:t xml:space="preserve">to </w:t>
      </w:r>
      <w:r w:rsidRPr="00497FBA">
        <w:rPr>
          <w:sz w:val="20"/>
        </w:rPr>
        <w:t>transport</w:t>
      </w:r>
      <w:r>
        <w:rPr>
          <w:sz w:val="20"/>
        </w:rPr>
        <w:t xml:space="preserve"> and</w:t>
      </w:r>
      <w:r w:rsidRPr="00497FBA">
        <w:rPr>
          <w:sz w:val="20"/>
        </w:rPr>
        <w:t xml:space="preserve"> logistics companies of all sizes</w:t>
      </w:r>
      <w:r>
        <w:rPr>
          <w:sz w:val="20"/>
        </w:rPr>
        <w:t xml:space="preserve">, as well as to Industry verticals.  Relied upon by over 1,500 European customers, including several of Europe’s largest fleets, </w:t>
      </w:r>
      <w:r w:rsidRPr="00497FBA">
        <w:rPr>
          <w:sz w:val="20"/>
        </w:rPr>
        <w:t xml:space="preserve">Astrata </w:t>
      </w:r>
      <w:r>
        <w:rPr>
          <w:sz w:val="20"/>
        </w:rPr>
        <w:t>offers the</w:t>
      </w:r>
      <w:r w:rsidRPr="00497FBA">
        <w:rPr>
          <w:sz w:val="20"/>
        </w:rPr>
        <w:t xml:space="preserve"> broadest range of the </w:t>
      </w:r>
      <w:r>
        <w:rPr>
          <w:sz w:val="20"/>
        </w:rPr>
        <w:t xml:space="preserve">telematics and transport operations technology available in the market today. </w:t>
      </w:r>
    </w:p>
    <w:p w14:paraId="47430C20" w14:textId="77777777" w:rsidR="00067314" w:rsidRDefault="00067314" w:rsidP="00067314">
      <w:pPr>
        <w:spacing w:line="360" w:lineRule="auto"/>
        <w:jc w:val="both"/>
        <w:rPr>
          <w:sz w:val="20"/>
        </w:rPr>
      </w:pPr>
      <w:r w:rsidRPr="00497FBA">
        <w:rPr>
          <w:sz w:val="20"/>
        </w:rPr>
        <w:t>With more than 25 years of exper</w:t>
      </w:r>
      <w:r>
        <w:rPr>
          <w:sz w:val="20"/>
        </w:rPr>
        <w:t>ience, Astrata Group is recognis</w:t>
      </w:r>
      <w:r w:rsidRPr="00497FBA">
        <w:rPr>
          <w:sz w:val="20"/>
        </w:rPr>
        <w:t xml:space="preserve">ed as a trusted leader in </w:t>
      </w:r>
      <w:r>
        <w:rPr>
          <w:sz w:val="20"/>
        </w:rPr>
        <w:t>Advanced Location-Based</w:t>
      </w:r>
      <w:r w:rsidRPr="00497FBA">
        <w:rPr>
          <w:sz w:val="20"/>
        </w:rPr>
        <w:t xml:space="preserve"> IT services and solutions</w:t>
      </w:r>
      <w:r>
        <w:rPr>
          <w:sz w:val="20"/>
        </w:rPr>
        <w:t xml:space="preserve"> worldwide. </w:t>
      </w:r>
    </w:p>
    <w:p w14:paraId="7235135F" w14:textId="77777777" w:rsidR="00067314" w:rsidRDefault="00067314" w:rsidP="00067314">
      <w:pPr>
        <w:spacing w:line="360" w:lineRule="auto"/>
        <w:jc w:val="both"/>
        <w:rPr>
          <w:sz w:val="20"/>
        </w:rPr>
      </w:pPr>
    </w:p>
    <w:p w14:paraId="793504FE" w14:textId="77777777" w:rsidR="00067314" w:rsidRDefault="00067314" w:rsidP="00067314">
      <w:pPr>
        <w:spacing w:line="360" w:lineRule="auto"/>
        <w:jc w:val="both"/>
        <w:rPr>
          <w:sz w:val="20"/>
        </w:rPr>
      </w:pPr>
      <w:r w:rsidRPr="00E9279F">
        <w:rPr>
          <w:sz w:val="20"/>
        </w:rPr>
        <w:t>For more information please visit</w:t>
      </w:r>
      <w:r>
        <w:rPr>
          <w:sz w:val="20"/>
        </w:rPr>
        <w:t xml:space="preserve"> </w:t>
      </w:r>
      <w:r w:rsidRPr="00D6130C">
        <w:rPr>
          <w:sz w:val="20"/>
          <w:u w:val="single"/>
        </w:rPr>
        <w:t>https://www.astrata.eu/tripmonitor</w:t>
      </w:r>
      <w:r w:rsidRPr="00E9279F">
        <w:rPr>
          <w:sz w:val="20"/>
        </w:rPr>
        <w:t xml:space="preserve"> or</w:t>
      </w:r>
      <w:r>
        <w:rPr>
          <w:sz w:val="20"/>
        </w:rPr>
        <w:t xml:space="preserve"> contact </w:t>
      </w:r>
      <w:r w:rsidRPr="00E9279F">
        <w:rPr>
          <w:sz w:val="20"/>
        </w:rPr>
        <w:t xml:space="preserve">Simon Hill at </w:t>
      </w:r>
      <w:hyperlink r:id="rId8" w:history="1">
        <w:r w:rsidRPr="00022C62">
          <w:rPr>
            <w:rStyle w:val="Hyperlink"/>
            <w:sz w:val="20"/>
          </w:rPr>
          <w:t>shill@astrata.eu</w:t>
        </w:r>
      </w:hyperlink>
      <w:r>
        <w:rPr>
          <w:sz w:val="20"/>
        </w:rPr>
        <w:t>.</w:t>
      </w:r>
    </w:p>
    <w:p w14:paraId="020D6A41" w14:textId="4A596E0F" w:rsidR="00067314" w:rsidRPr="00D6130C" w:rsidRDefault="00067314" w:rsidP="00067314">
      <w:pPr>
        <w:rPr>
          <w:sz w:val="20"/>
        </w:rPr>
      </w:pPr>
      <w:r w:rsidRPr="00D6130C">
        <w:rPr>
          <w:sz w:val="20"/>
        </w:rPr>
        <w:t xml:space="preserve">If you would like to attend the Great British Fleet Event Exhibition, </w:t>
      </w:r>
      <w:r w:rsidR="00661065">
        <w:rPr>
          <w:sz w:val="20"/>
        </w:rPr>
        <w:t xml:space="preserve">you can </w:t>
      </w:r>
      <w:bookmarkStart w:id="0" w:name="_GoBack"/>
      <w:bookmarkEnd w:id="0"/>
      <w:r w:rsidRPr="00D6130C">
        <w:rPr>
          <w:sz w:val="20"/>
        </w:rPr>
        <w:t xml:space="preserve">register here: </w:t>
      </w:r>
      <w:hyperlink r:id="rId9" w:history="1">
        <w:r w:rsidRPr="00D6130C">
          <w:rPr>
            <w:sz w:val="20"/>
            <w:u w:val="single"/>
          </w:rPr>
          <w:t>https://eventdata.uk/Forms/Form.aspx?FormRef=GBF19Visitor</w:t>
        </w:r>
      </w:hyperlink>
      <w:r>
        <w:rPr>
          <w:sz w:val="20"/>
        </w:rPr>
        <w:t xml:space="preserve">.   </w:t>
      </w:r>
    </w:p>
    <w:p w14:paraId="110107F4" w14:textId="5E27C422" w:rsidR="00347096" w:rsidRPr="00770C99" w:rsidRDefault="00347096" w:rsidP="00067314">
      <w:pPr>
        <w:spacing w:after="240" w:line="360" w:lineRule="auto"/>
      </w:pPr>
    </w:p>
    <w:sectPr w:rsidR="00347096" w:rsidRPr="00770C99" w:rsidSect="00BF147F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4679F" w14:textId="77777777" w:rsidR="00C53869" w:rsidRDefault="00C53869" w:rsidP="00E85ECF">
      <w:pPr>
        <w:spacing w:after="0" w:line="240" w:lineRule="auto"/>
      </w:pPr>
      <w:r>
        <w:separator/>
      </w:r>
    </w:p>
  </w:endnote>
  <w:endnote w:type="continuationSeparator" w:id="0">
    <w:p w14:paraId="2AE22FB9" w14:textId="77777777" w:rsidR="00C53869" w:rsidRDefault="00C53869" w:rsidP="00E8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132" w14:textId="3AE74C94" w:rsidR="003B4DDA" w:rsidRPr="001620A5" w:rsidRDefault="008A546B">
    <w:pPr>
      <w:pStyle w:val="Footer"/>
      <w:rPr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8F1CFA5" wp14:editId="4FB7C2CF">
              <wp:simplePos x="0" y="0"/>
              <wp:positionH relativeFrom="margin">
                <wp:posOffset>-487045</wp:posOffset>
              </wp:positionH>
              <wp:positionV relativeFrom="paragraph">
                <wp:posOffset>157480</wp:posOffset>
              </wp:positionV>
              <wp:extent cx="66865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 w14:anchorId="5571564F">
            <v:line id="Straight Connector 4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040]" from="-38.35pt,12.4pt" to="488.15pt,12.4pt" w14:anchorId="6A61F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3gtgEAALcDAAAOAAAAZHJzL2Uyb0RvYy54bWysU8GOEzEMvSPxD1HudNrVbrUadbqHruCC&#10;oGLhA7IZpxORxJETOtO/x0nbWQQIIcTFEyfv2X62Z/MweSeOQMli6ORqsZQCgsbehkMnv3x+++Ze&#10;ipRV6JXDAJ08QZIP29evNmNs4QYHdD2Q4CAhtWPs5JBzbJsm6QG8SguMEPjRIHmV2aVD05MaObp3&#10;zc1yuW5GpD4SakiJbx/Pj3Jb4xsDOn80JkEWrpNcW66Wqn0uttluVHsgFQerL2Wof6jCKxs46Rzq&#10;UWUlvpH9JZS3mjChyQuNvkFjrIaqgdWslj+peRpUhKqFm5Pi3Kb0/8LqD8c9Cdt38laKoDyP6CmT&#10;sochix2GwA1EErelT2NMLcN3YU8XL8U9FdGTIV++LEdMtbenubcwZaH5cr2+X9/d8Qj09a15IUZK&#10;+R2gF+XQSWdDka1adXyfMidj6BXCTinknLqe8slBAbvwCQxL4WSryq5LBDtH4qh4/P3XVZHBsSqy&#10;UIx1biYt/0y6YAsN6mL9LXFG14wY8kz0NiD9LmuerqWaM/6q+qy1yH7G/lQHUdvB21GVXTa5rN+P&#10;fqW//G/b7wAAAP//AwBQSwMEFAAGAAgAAAAhAOX5TSbeAAAACQEAAA8AAABkcnMvZG93bnJldi54&#10;bWxMj01PhDAQhu8m/odmTLztFldDV6RsjB8nPSB68NilI5ClU0K7gP56x3jQ48w8eed5893iejHh&#10;GDpPGi7WCQik2tuOGg1vr4+rLYgQDVnTe0INnxhgV5ye5CazfqYXnKrYCA6hkBkNbYxDJmWoW3Qm&#10;rP2AxLcPPzoTeRwbaUczc7jr5SZJUulMR/yhNQPetVgfqqPToB6eqnKY75+/SqlkWU4+bg/vWp+f&#10;Lbc3ICIu8Q+GH31Wh4Kd9v5INohew0qlilENmyuuwMC1Si9B7H8Xssjl/wbFNwAAAP//AwBQSwEC&#10;LQAUAAYACAAAACEAtoM4kv4AAADhAQAAEwAAAAAAAAAAAAAAAAAAAAAAW0NvbnRlbnRfVHlwZXNd&#10;LnhtbFBLAQItABQABgAIAAAAIQA4/SH/1gAAAJQBAAALAAAAAAAAAAAAAAAAAC8BAABfcmVscy8u&#10;cmVsc1BLAQItABQABgAIAAAAIQCoJL3gtgEAALcDAAAOAAAAAAAAAAAAAAAAAC4CAABkcnMvZTJv&#10;RG9jLnhtbFBLAQItABQABgAIAAAAIQDl+U0m3gAAAAkBAAAPAAAAAAAAAAAAAAAAABAEAABkcnMv&#10;ZG93bnJldi54bWxQSwUGAAAAAAQABADzAAAAGwUAAAAA&#10;">
              <w10:wrap anchorx="margin"/>
            </v:line>
          </w:pict>
        </mc:Fallback>
      </mc:AlternateContent>
    </w:r>
    <w:r w:rsidR="003B4DDA" w:rsidRPr="001620A5">
      <w:rPr>
        <w:sz w:val="18"/>
        <w:szCs w:val="18"/>
        <w:lang w:val="en-US"/>
      </w:rPr>
      <w:br/>
    </w:r>
    <w:r w:rsidR="003B4DDA" w:rsidRPr="001620A5">
      <w:rPr>
        <w:sz w:val="18"/>
        <w:szCs w:val="18"/>
        <w:lang w:val="en-US"/>
      </w:rPr>
      <w:br/>
    </w:r>
  </w:p>
  <w:p w14:paraId="444CD137" w14:textId="77777777" w:rsidR="003B4DDA" w:rsidRPr="001620A5" w:rsidRDefault="003B4DD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3BCF" w14:textId="77777777" w:rsidR="00C53869" w:rsidRDefault="00C53869" w:rsidP="00E85ECF">
      <w:pPr>
        <w:spacing w:after="0" w:line="240" w:lineRule="auto"/>
      </w:pPr>
      <w:r>
        <w:separator/>
      </w:r>
    </w:p>
  </w:footnote>
  <w:footnote w:type="continuationSeparator" w:id="0">
    <w:p w14:paraId="6A51C234" w14:textId="77777777" w:rsidR="00C53869" w:rsidRDefault="00C53869" w:rsidP="00E8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9CF3" w14:textId="6F1B5AEC" w:rsidR="003747A5" w:rsidRDefault="00515766">
    <w:pPr>
      <w:pStyle w:val="Header"/>
      <w:rPr>
        <w:sz w:val="18"/>
        <w:szCs w:val="18"/>
      </w:rPr>
    </w:pPr>
    <w:r w:rsidRPr="00D157A1">
      <w:rPr>
        <w:noProof/>
        <w:sz w:val="18"/>
        <w:szCs w:val="18"/>
        <w:lang w:eastAsia="en-GB"/>
      </w:rPr>
      <w:drawing>
        <wp:anchor distT="0" distB="0" distL="114300" distR="114300" simplePos="0" relativeHeight="251658752" behindDoc="1" locked="0" layoutInCell="1" allowOverlap="1" wp14:anchorId="130B1B41" wp14:editId="5B3A9F21">
          <wp:simplePos x="0" y="0"/>
          <wp:positionH relativeFrom="column">
            <wp:posOffset>4855371</wp:posOffset>
          </wp:positionH>
          <wp:positionV relativeFrom="paragraph">
            <wp:posOffset>-328295</wp:posOffset>
          </wp:positionV>
          <wp:extent cx="983615" cy="657225"/>
          <wp:effectExtent l="0" t="0" r="0" b="3175"/>
          <wp:wrapTight wrapText="bothSides">
            <wp:wrapPolygon edited="0">
              <wp:start x="10040" y="0"/>
              <wp:lineTo x="1116" y="4174"/>
              <wp:lineTo x="558" y="12522"/>
              <wp:lineTo x="5020" y="15026"/>
              <wp:lineTo x="8924" y="19200"/>
              <wp:lineTo x="9482" y="20870"/>
              <wp:lineTo x="12271" y="20870"/>
              <wp:lineTo x="20638" y="12522"/>
              <wp:lineTo x="20080" y="6678"/>
              <wp:lineTo x="12829" y="0"/>
              <wp:lineTo x="1004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rata logo fc-transparent backg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933AB" w14:textId="77777777" w:rsidR="003747A5" w:rsidRPr="00D157A1" w:rsidRDefault="003747A5">
    <w:pPr>
      <w:pStyle w:val="Header"/>
      <w:rPr>
        <w:sz w:val="18"/>
        <w:szCs w:val="18"/>
      </w:rPr>
    </w:pPr>
  </w:p>
  <w:p w14:paraId="7C502AB1" w14:textId="77777777" w:rsidR="00E85ECF" w:rsidRDefault="003B4DD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0E883A" wp14:editId="66EE8BF1">
              <wp:simplePos x="0" y="0"/>
              <wp:positionH relativeFrom="margin">
                <wp:posOffset>-522444</wp:posOffset>
              </wp:positionH>
              <wp:positionV relativeFrom="paragraph">
                <wp:posOffset>184005</wp:posOffset>
              </wp:positionV>
              <wp:extent cx="66865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221EC3B"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15pt,14.5pt" to="485.35pt,1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nf5rUBAAC3AwAADgAAAGRycy9lMm9Eb2MueG1srFPBjhMxDL0j8Q9R7nSmlbZajTrdQ1dwQVCx&#10;8AHZjNOJSOLICe3073HSdhYBQghx8cTJe7af7dk8TN6JI1CyGHq5XLRSQNA42HDo5ZfPb9/cS5Gy&#10;CoNyGKCXZ0jyYfv61eYUO1jhiG4AEhwkpO4UeznmHLumSXoEr9ICIwR+NEheZXbp0AykThzdu2bV&#10;tuvmhDREQg0p8e3j5VFua3xjQOePxiTIwvWSa8vVUrXPxTbbjeoOpOJo9bUM9Q9VeGUDJ51DPaqs&#10;xDeyv4TyVhMmNHmh0TdojNVQNbCaZfuTmqdRRahauDkpzm1K/y+s/nDck7BDL1dSBOV5RE+ZlD2M&#10;WewwBG4gkliVPp1i6hi+C3u6einuqYieDPnyZTliqr09z72FKQvNl+v1/frujkegb2/NCzFSyu8A&#10;vSiHXjobimzVqeP7lDkZQ28Qdkohl9T1lM8OCtiFT2BYCidbVnZdItg5EkfF4x++LosMjlWRhWKs&#10;czOp/TPpii00qIv1t8QZXTNiyDPR24D0u6x5upVqLvib6ovWIvsZh3MdRG0Hb0dVdt3ksn4/+pX+&#10;8r9tvwMAAP//AwBQSwMEFAAGAAgAAAAhAO+ELRjeAAAACQEAAA8AAABkcnMvZG93bnJldi54bWxM&#10;j01Pg0AQhu8m/ofNmHhrFzERSlka48dJDxQ9eNyyUyBlZwm7BfTXO8aDHmfmyTvPm+8W24sJR985&#10;UnCzjkAg1c501Ch4f3tepSB80GR07wgVfKKHXXF5kevMuJn2OFWhERxCPtMK2hCGTEpft2i1X7sB&#10;iW9HN1odeBwbaUY9c7jtZRxFd9LqjvhDqwd8aLE+VWerIHl6qcphfnz9KmUiy3JyIT19KHV9tdxv&#10;QQRcwh8MP/qsDgU7HdyZjBe9glUa3zKqIN5wJwY2SZSAOPwuZJHL/w2KbwAAAP//AwBQSwECLQAU&#10;AAYACAAAACEA5JnDwPsAAADhAQAAEwAAAAAAAAAAAAAAAAAAAAAAW0NvbnRlbnRfVHlwZXNdLnht&#10;bFBLAQItABQABgAIAAAAIQAjsmrh1wAAAJQBAAALAAAAAAAAAAAAAAAAACwBAABfcmVscy8ucmVs&#10;c1BLAQItABQABgAIAAAAIQBKGd/mtQEAALcDAAAOAAAAAAAAAAAAAAAAACwCAABkcnMvZTJvRG9j&#10;LnhtbFBLAQItABQABgAIAAAAIQDvhC0Y3gAAAAkBAAAPAAAAAAAAAAAAAAAAAA0EAABkcnMvZG93&#10;bnJldi54bWxQSwUGAAAAAAQABADzAAAAGA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7FC"/>
    <w:multiLevelType w:val="hybridMultilevel"/>
    <w:tmpl w:val="B25E47A2"/>
    <w:lvl w:ilvl="0" w:tplc="874A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0D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69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6C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46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63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6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6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21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164264"/>
    <w:multiLevelType w:val="hybridMultilevel"/>
    <w:tmpl w:val="682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4A3A"/>
    <w:multiLevelType w:val="hybridMultilevel"/>
    <w:tmpl w:val="A96E4AFC"/>
    <w:lvl w:ilvl="0" w:tplc="00F0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CD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08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40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20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6F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26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A2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2B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92EDA"/>
    <w:multiLevelType w:val="hybridMultilevel"/>
    <w:tmpl w:val="1EAE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A08"/>
    <w:multiLevelType w:val="hybridMultilevel"/>
    <w:tmpl w:val="79763EDA"/>
    <w:lvl w:ilvl="0" w:tplc="92204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07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03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2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C5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E3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D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29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F2D29"/>
    <w:multiLevelType w:val="hybridMultilevel"/>
    <w:tmpl w:val="8FA2B0C2"/>
    <w:lvl w:ilvl="0" w:tplc="8A100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1ED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4A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4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C2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85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ED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4D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0F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B1E61"/>
    <w:multiLevelType w:val="hybridMultilevel"/>
    <w:tmpl w:val="529C8E36"/>
    <w:lvl w:ilvl="0" w:tplc="FE3A9276">
      <w:start w:val="56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11AEF"/>
    <w:multiLevelType w:val="hybridMultilevel"/>
    <w:tmpl w:val="CBE8220C"/>
    <w:lvl w:ilvl="0" w:tplc="556C7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224AB"/>
    <w:multiLevelType w:val="hybridMultilevel"/>
    <w:tmpl w:val="D088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76AE9"/>
    <w:multiLevelType w:val="hybridMultilevel"/>
    <w:tmpl w:val="00728E18"/>
    <w:lvl w:ilvl="0" w:tplc="5B4001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C24E7"/>
    <w:multiLevelType w:val="hybridMultilevel"/>
    <w:tmpl w:val="F452A150"/>
    <w:lvl w:ilvl="0" w:tplc="E9D09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AA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0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65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24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2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85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E1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6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1A195F"/>
    <w:multiLevelType w:val="hybridMultilevel"/>
    <w:tmpl w:val="4C9201CC"/>
    <w:lvl w:ilvl="0" w:tplc="EB1046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9B5060"/>
    <w:multiLevelType w:val="hybridMultilevel"/>
    <w:tmpl w:val="72ACBF7A"/>
    <w:lvl w:ilvl="0" w:tplc="49AE1C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94B9F"/>
    <w:multiLevelType w:val="hybridMultilevel"/>
    <w:tmpl w:val="BD281702"/>
    <w:lvl w:ilvl="0" w:tplc="E7286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6C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40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64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4F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6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EA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45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E1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223827"/>
    <w:multiLevelType w:val="hybridMultilevel"/>
    <w:tmpl w:val="B9CA1784"/>
    <w:lvl w:ilvl="0" w:tplc="78FCF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29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81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A4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E1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ED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47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E4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28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67BF8"/>
    <w:multiLevelType w:val="hybridMultilevel"/>
    <w:tmpl w:val="37D8B466"/>
    <w:lvl w:ilvl="0" w:tplc="37841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4E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20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C3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0E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2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A7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A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8934A2"/>
    <w:multiLevelType w:val="hybridMultilevel"/>
    <w:tmpl w:val="E0407C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444D4"/>
    <w:multiLevelType w:val="hybridMultilevel"/>
    <w:tmpl w:val="60842D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96F3D"/>
    <w:multiLevelType w:val="hybridMultilevel"/>
    <w:tmpl w:val="761C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923D9"/>
    <w:multiLevelType w:val="hybridMultilevel"/>
    <w:tmpl w:val="C6AC37FC"/>
    <w:lvl w:ilvl="0" w:tplc="2668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0A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C0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B8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6C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E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83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6A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EB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F1CA9"/>
    <w:multiLevelType w:val="hybridMultilevel"/>
    <w:tmpl w:val="4AA8A3EA"/>
    <w:lvl w:ilvl="0" w:tplc="EFDA0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22B72">
      <w:start w:val="5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AB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64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A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6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C8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C2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48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E621CA"/>
    <w:multiLevelType w:val="hybridMultilevel"/>
    <w:tmpl w:val="40823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3018A"/>
    <w:multiLevelType w:val="hybridMultilevel"/>
    <w:tmpl w:val="82124B0E"/>
    <w:lvl w:ilvl="0" w:tplc="C4CC47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6B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6FE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AE0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C2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491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200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056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E43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4DF7"/>
    <w:multiLevelType w:val="hybridMultilevel"/>
    <w:tmpl w:val="72ACBF7A"/>
    <w:lvl w:ilvl="0" w:tplc="49AE1C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53D55"/>
    <w:multiLevelType w:val="hybridMultilevel"/>
    <w:tmpl w:val="5BA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12E6D"/>
    <w:multiLevelType w:val="hybridMultilevel"/>
    <w:tmpl w:val="A69ACF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93AD4"/>
    <w:multiLevelType w:val="hybridMultilevel"/>
    <w:tmpl w:val="2BE2E83C"/>
    <w:lvl w:ilvl="0" w:tplc="0272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CE550">
      <w:start w:val="4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AE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C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EF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60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44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49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3103CC"/>
    <w:multiLevelType w:val="hybridMultilevel"/>
    <w:tmpl w:val="9690A5BE"/>
    <w:lvl w:ilvl="0" w:tplc="EEAA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2E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00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69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C4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C48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2F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2E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E3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E671C"/>
    <w:multiLevelType w:val="hybridMultilevel"/>
    <w:tmpl w:val="F0CC711A"/>
    <w:lvl w:ilvl="0" w:tplc="7682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238D0">
      <w:start w:val="7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E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E5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86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04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EB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EC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8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855F71"/>
    <w:multiLevelType w:val="hybridMultilevel"/>
    <w:tmpl w:val="FA9E0624"/>
    <w:lvl w:ilvl="0" w:tplc="CB540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B6924"/>
    <w:multiLevelType w:val="hybridMultilevel"/>
    <w:tmpl w:val="BB369FAC"/>
    <w:lvl w:ilvl="0" w:tplc="2E8E6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8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0A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4F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A1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A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62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5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40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DF335E"/>
    <w:multiLevelType w:val="hybridMultilevel"/>
    <w:tmpl w:val="87B0E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33B14"/>
    <w:multiLevelType w:val="hybridMultilevel"/>
    <w:tmpl w:val="55A4FA28"/>
    <w:lvl w:ilvl="0" w:tplc="63B21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07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A4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25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0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28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62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AC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EF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F163B0"/>
    <w:multiLevelType w:val="hybridMultilevel"/>
    <w:tmpl w:val="D828F254"/>
    <w:lvl w:ilvl="0" w:tplc="2182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CE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E6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6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06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0C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4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27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671BBD"/>
    <w:multiLevelType w:val="hybridMultilevel"/>
    <w:tmpl w:val="D1F4FA26"/>
    <w:lvl w:ilvl="0" w:tplc="0A76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45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0D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2C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C5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44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48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6D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C8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8"/>
  </w:num>
  <w:num w:numId="3">
    <w:abstractNumId w:val="15"/>
  </w:num>
  <w:num w:numId="4">
    <w:abstractNumId w:val="32"/>
  </w:num>
  <w:num w:numId="5">
    <w:abstractNumId w:val="2"/>
  </w:num>
  <w:num w:numId="6">
    <w:abstractNumId w:val="4"/>
  </w:num>
  <w:num w:numId="7">
    <w:abstractNumId w:val="0"/>
  </w:num>
  <w:num w:numId="8">
    <w:abstractNumId w:val="22"/>
  </w:num>
  <w:num w:numId="9">
    <w:abstractNumId w:val="10"/>
  </w:num>
  <w:num w:numId="10">
    <w:abstractNumId w:val="19"/>
  </w:num>
  <w:num w:numId="11">
    <w:abstractNumId w:val="13"/>
  </w:num>
  <w:num w:numId="12">
    <w:abstractNumId w:val="14"/>
  </w:num>
  <w:num w:numId="13">
    <w:abstractNumId w:val="30"/>
  </w:num>
  <w:num w:numId="14">
    <w:abstractNumId w:val="26"/>
  </w:num>
  <w:num w:numId="15">
    <w:abstractNumId w:val="16"/>
  </w:num>
  <w:num w:numId="16">
    <w:abstractNumId w:val="17"/>
  </w:num>
  <w:num w:numId="17">
    <w:abstractNumId w:val="25"/>
  </w:num>
  <w:num w:numId="18">
    <w:abstractNumId w:val="31"/>
  </w:num>
  <w:num w:numId="19">
    <w:abstractNumId w:val="7"/>
  </w:num>
  <w:num w:numId="20">
    <w:abstractNumId w:val="23"/>
  </w:num>
  <w:num w:numId="21">
    <w:abstractNumId w:val="12"/>
  </w:num>
  <w:num w:numId="22">
    <w:abstractNumId w:val="21"/>
  </w:num>
  <w:num w:numId="23">
    <w:abstractNumId w:val="27"/>
  </w:num>
  <w:num w:numId="24">
    <w:abstractNumId w:val="34"/>
  </w:num>
  <w:num w:numId="25">
    <w:abstractNumId w:val="5"/>
  </w:num>
  <w:num w:numId="26">
    <w:abstractNumId w:val="20"/>
  </w:num>
  <w:num w:numId="27">
    <w:abstractNumId w:val="29"/>
  </w:num>
  <w:num w:numId="28">
    <w:abstractNumId w:val="11"/>
  </w:num>
  <w:num w:numId="29">
    <w:abstractNumId w:val="9"/>
  </w:num>
  <w:num w:numId="30">
    <w:abstractNumId w:val="6"/>
  </w:num>
  <w:num w:numId="31">
    <w:abstractNumId w:val="8"/>
  </w:num>
  <w:num w:numId="32">
    <w:abstractNumId w:val="24"/>
  </w:num>
  <w:num w:numId="33">
    <w:abstractNumId w:val="18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0C"/>
    <w:rsid w:val="00001181"/>
    <w:rsid w:val="00007E04"/>
    <w:rsid w:val="0001445B"/>
    <w:rsid w:val="00015872"/>
    <w:rsid w:val="000205B6"/>
    <w:rsid w:val="000326CA"/>
    <w:rsid w:val="00036188"/>
    <w:rsid w:val="00043172"/>
    <w:rsid w:val="00043BD2"/>
    <w:rsid w:val="00043DD8"/>
    <w:rsid w:val="00055C7A"/>
    <w:rsid w:val="00056018"/>
    <w:rsid w:val="00060B10"/>
    <w:rsid w:val="00061B32"/>
    <w:rsid w:val="00061DA7"/>
    <w:rsid w:val="00062E77"/>
    <w:rsid w:val="00066EF4"/>
    <w:rsid w:val="00067314"/>
    <w:rsid w:val="00067486"/>
    <w:rsid w:val="00071CF5"/>
    <w:rsid w:val="00073109"/>
    <w:rsid w:val="0007785C"/>
    <w:rsid w:val="00094215"/>
    <w:rsid w:val="00094610"/>
    <w:rsid w:val="00094B9D"/>
    <w:rsid w:val="000A2976"/>
    <w:rsid w:val="000A4C2E"/>
    <w:rsid w:val="000A5CE1"/>
    <w:rsid w:val="000A7DA2"/>
    <w:rsid w:val="000B424C"/>
    <w:rsid w:val="000B60F3"/>
    <w:rsid w:val="000B728E"/>
    <w:rsid w:val="000C4648"/>
    <w:rsid w:val="000C540D"/>
    <w:rsid w:val="000C6360"/>
    <w:rsid w:val="000D34F5"/>
    <w:rsid w:val="000E6649"/>
    <w:rsid w:val="000F3361"/>
    <w:rsid w:val="000F6A93"/>
    <w:rsid w:val="000F6C43"/>
    <w:rsid w:val="0010366A"/>
    <w:rsid w:val="0011006C"/>
    <w:rsid w:val="00112D76"/>
    <w:rsid w:val="001131FA"/>
    <w:rsid w:val="00146F13"/>
    <w:rsid w:val="00151943"/>
    <w:rsid w:val="00152FEF"/>
    <w:rsid w:val="001620A5"/>
    <w:rsid w:val="00163A3C"/>
    <w:rsid w:val="00171EA6"/>
    <w:rsid w:val="00171F71"/>
    <w:rsid w:val="00180D89"/>
    <w:rsid w:val="001811DE"/>
    <w:rsid w:val="001853EB"/>
    <w:rsid w:val="00187622"/>
    <w:rsid w:val="001877DB"/>
    <w:rsid w:val="001927D8"/>
    <w:rsid w:val="001965E4"/>
    <w:rsid w:val="001A194E"/>
    <w:rsid w:val="001B3F26"/>
    <w:rsid w:val="001C15DA"/>
    <w:rsid w:val="001C3ED4"/>
    <w:rsid w:val="001C55D8"/>
    <w:rsid w:val="001C78EB"/>
    <w:rsid w:val="001C7DF9"/>
    <w:rsid w:val="001D543C"/>
    <w:rsid w:val="001E06EC"/>
    <w:rsid w:val="001E1380"/>
    <w:rsid w:val="001E25D0"/>
    <w:rsid w:val="001F0F94"/>
    <w:rsid w:val="00204C22"/>
    <w:rsid w:val="00206B40"/>
    <w:rsid w:val="00207F58"/>
    <w:rsid w:val="002215F4"/>
    <w:rsid w:val="00224431"/>
    <w:rsid w:val="00232A78"/>
    <w:rsid w:val="002352D4"/>
    <w:rsid w:val="00240279"/>
    <w:rsid w:val="002417FB"/>
    <w:rsid w:val="0024439C"/>
    <w:rsid w:val="00250AEE"/>
    <w:rsid w:val="00250D21"/>
    <w:rsid w:val="0025503D"/>
    <w:rsid w:val="00255F80"/>
    <w:rsid w:val="00263953"/>
    <w:rsid w:val="00266ADC"/>
    <w:rsid w:val="00267496"/>
    <w:rsid w:val="00272BF6"/>
    <w:rsid w:val="00272CEC"/>
    <w:rsid w:val="002734D5"/>
    <w:rsid w:val="002802A9"/>
    <w:rsid w:val="002845DE"/>
    <w:rsid w:val="00292470"/>
    <w:rsid w:val="00292D5A"/>
    <w:rsid w:val="00294C2E"/>
    <w:rsid w:val="00294EE9"/>
    <w:rsid w:val="0029571F"/>
    <w:rsid w:val="00295AE5"/>
    <w:rsid w:val="002961B5"/>
    <w:rsid w:val="002A0ED8"/>
    <w:rsid w:val="002A32CA"/>
    <w:rsid w:val="002A6E07"/>
    <w:rsid w:val="002B0F60"/>
    <w:rsid w:val="002B2037"/>
    <w:rsid w:val="002B507C"/>
    <w:rsid w:val="002B74A5"/>
    <w:rsid w:val="002D5232"/>
    <w:rsid w:val="002E03B0"/>
    <w:rsid w:val="002E3B2E"/>
    <w:rsid w:val="002F0304"/>
    <w:rsid w:val="002F14A3"/>
    <w:rsid w:val="002F1D62"/>
    <w:rsid w:val="002F592C"/>
    <w:rsid w:val="002F6D86"/>
    <w:rsid w:val="00314074"/>
    <w:rsid w:val="00317CC6"/>
    <w:rsid w:val="00322CE5"/>
    <w:rsid w:val="00326960"/>
    <w:rsid w:val="003274E3"/>
    <w:rsid w:val="00330C58"/>
    <w:rsid w:val="00331975"/>
    <w:rsid w:val="00332AC5"/>
    <w:rsid w:val="0034692E"/>
    <w:rsid w:val="00347096"/>
    <w:rsid w:val="0035203E"/>
    <w:rsid w:val="00361232"/>
    <w:rsid w:val="00367890"/>
    <w:rsid w:val="003747A5"/>
    <w:rsid w:val="00377273"/>
    <w:rsid w:val="00382998"/>
    <w:rsid w:val="00382CF0"/>
    <w:rsid w:val="00383969"/>
    <w:rsid w:val="003870BC"/>
    <w:rsid w:val="00387621"/>
    <w:rsid w:val="00394CB0"/>
    <w:rsid w:val="003A6C60"/>
    <w:rsid w:val="003A7425"/>
    <w:rsid w:val="003A7FFD"/>
    <w:rsid w:val="003B4DDA"/>
    <w:rsid w:val="003B537B"/>
    <w:rsid w:val="003E5621"/>
    <w:rsid w:val="003F16EE"/>
    <w:rsid w:val="003F17CC"/>
    <w:rsid w:val="003F3CBC"/>
    <w:rsid w:val="003F4B80"/>
    <w:rsid w:val="003F635B"/>
    <w:rsid w:val="003F6CB8"/>
    <w:rsid w:val="00406EB7"/>
    <w:rsid w:val="0041392E"/>
    <w:rsid w:val="0041610D"/>
    <w:rsid w:val="00417CB3"/>
    <w:rsid w:val="0042090C"/>
    <w:rsid w:val="0042250B"/>
    <w:rsid w:val="00423822"/>
    <w:rsid w:val="00426D0A"/>
    <w:rsid w:val="00430624"/>
    <w:rsid w:val="00431ACB"/>
    <w:rsid w:val="0043442A"/>
    <w:rsid w:val="00437096"/>
    <w:rsid w:val="00440613"/>
    <w:rsid w:val="00441010"/>
    <w:rsid w:val="00442680"/>
    <w:rsid w:val="004509B3"/>
    <w:rsid w:val="004565EF"/>
    <w:rsid w:val="004568A3"/>
    <w:rsid w:val="004625AE"/>
    <w:rsid w:val="00475CB4"/>
    <w:rsid w:val="0048153C"/>
    <w:rsid w:val="00486D75"/>
    <w:rsid w:val="004925D5"/>
    <w:rsid w:val="004949D7"/>
    <w:rsid w:val="00497FBA"/>
    <w:rsid w:val="004A2937"/>
    <w:rsid w:val="004B7F47"/>
    <w:rsid w:val="004C198B"/>
    <w:rsid w:val="004C3616"/>
    <w:rsid w:val="004C3C39"/>
    <w:rsid w:val="004C5C7D"/>
    <w:rsid w:val="004C7A8A"/>
    <w:rsid w:val="004D2714"/>
    <w:rsid w:val="004D4F03"/>
    <w:rsid w:val="004E5026"/>
    <w:rsid w:val="00504162"/>
    <w:rsid w:val="005049AA"/>
    <w:rsid w:val="0050545D"/>
    <w:rsid w:val="005155D3"/>
    <w:rsid w:val="00515766"/>
    <w:rsid w:val="00517241"/>
    <w:rsid w:val="00520C51"/>
    <w:rsid w:val="00524915"/>
    <w:rsid w:val="00530B17"/>
    <w:rsid w:val="00530FD5"/>
    <w:rsid w:val="005326EA"/>
    <w:rsid w:val="00543316"/>
    <w:rsid w:val="005522FC"/>
    <w:rsid w:val="005570DF"/>
    <w:rsid w:val="00557E45"/>
    <w:rsid w:val="00563040"/>
    <w:rsid w:val="00563C78"/>
    <w:rsid w:val="0056605D"/>
    <w:rsid w:val="00571C7F"/>
    <w:rsid w:val="0057478A"/>
    <w:rsid w:val="00575138"/>
    <w:rsid w:val="00575858"/>
    <w:rsid w:val="0057783C"/>
    <w:rsid w:val="00583051"/>
    <w:rsid w:val="005867C3"/>
    <w:rsid w:val="00597F67"/>
    <w:rsid w:val="005A1936"/>
    <w:rsid w:val="005A3815"/>
    <w:rsid w:val="005B0A2A"/>
    <w:rsid w:val="005B28B9"/>
    <w:rsid w:val="005C1C97"/>
    <w:rsid w:val="005D01A6"/>
    <w:rsid w:val="005E2161"/>
    <w:rsid w:val="00600956"/>
    <w:rsid w:val="00604327"/>
    <w:rsid w:val="00605410"/>
    <w:rsid w:val="006134F9"/>
    <w:rsid w:val="00620EDB"/>
    <w:rsid w:val="00627D49"/>
    <w:rsid w:val="006330D9"/>
    <w:rsid w:val="0065462C"/>
    <w:rsid w:val="00661065"/>
    <w:rsid w:val="0066532A"/>
    <w:rsid w:val="00675E9F"/>
    <w:rsid w:val="006776C4"/>
    <w:rsid w:val="00681302"/>
    <w:rsid w:val="00684B47"/>
    <w:rsid w:val="00685472"/>
    <w:rsid w:val="0068667B"/>
    <w:rsid w:val="0068773E"/>
    <w:rsid w:val="00687AB3"/>
    <w:rsid w:val="00694ACE"/>
    <w:rsid w:val="006954BF"/>
    <w:rsid w:val="0069571D"/>
    <w:rsid w:val="006B6D18"/>
    <w:rsid w:val="006C64FB"/>
    <w:rsid w:val="006D21F5"/>
    <w:rsid w:val="006D3BCD"/>
    <w:rsid w:val="006D4B26"/>
    <w:rsid w:val="006D5D02"/>
    <w:rsid w:val="006D5D75"/>
    <w:rsid w:val="006E0ABD"/>
    <w:rsid w:val="006E104C"/>
    <w:rsid w:val="006E324C"/>
    <w:rsid w:val="006E745C"/>
    <w:rsid w:val="006F1E13"/>
    <w:rsid w:val="00714F4E"/>
    <w:rsid w:val="00720835"/>
    <w:rsid w:val="00723840"/>
    <w:rsid w:val="0073404C"/>
    <w:rsid w:val="007352F0"/>
    <w:rsid w:val="007371E5"/>
    <w:rsid w:val="00747E55"/>
    <w:rsid w:val="00750DC3"/>
    <w:rsid w:val="007532FD"/>
    <w:rsid w:val="0075565A"/>
    <w:rsid w:val="00761FF0"/>
    <w:rsid w:val="00766101"/>
    <w:rsid w:val="00770C99"/>
    <w:rsid w:val="00774056"/>
    <w:rsid w:val="00793343"/>
    <w:rsid w:val="007952FC"/>
    <w:rsid w:val="007A3454"/>
    <w:rsid w:val="007B6DF7"/>
    <w:rsid w:val="007C2EC6"/>
    <w:rsid w:val="007C3F4C"/>
    <w:rsid w:val="007C52E6"/>
    <w:rsid w:val="007D1B15"/>
    <w:rsid w:val="007D4637"/>
    <w:rsid w:val="007D48FF"/>
    <w:rsid w:val="007D6D07"/>
    <w:rsid w:val="007D7AD0"/>
    <w:rsid w:val="007D7E44"/>
    <w:rsid w:val="007E08B9"/>
    <w:rsid w:val="007E3E77"/>
    <w:rsid w:val="007E64AA"/>
    <w:rsid w:val="007E669F"/>
    <w:rsid w:val="007F50D0"/>
    <w:rsid w:val="008007B5"/>
    <w:rsid w:val="00801805"/>
    <w:rsid w:val="00804EF6"/>
    <w:rsid w:val="00812298"/>
    <w:rsid w:val="00813ABA"/>
    <w:rsid w:val="00814F95"/>
    <w:rsid w:val="00820AFE"/>
    <w:rsid w:val="008239BC"/>
    <w:rsid w:val="00832728"/>
    <w:rsid w:val="00845F17"/>
    <w:rsid w:val="008463C5"/>
    <w:rsid w:val="0084702F"/>
    <w:rsid w:val="00853153"/>
    <w:rsid w:val="008566BB"/>
    <w:rsid w:val="0086530D"/>
    <w:rsid w:val="00865847"/>
    <w:rsid w:val="00865EA3"/>
    <w:rsid w:val="00866618"/>
    <w:rsid w:val="00866CD9"/>
    <w:rsid w:val="00871793"/>
    <w:rsid w:val="00882AB5"/>
    <w:rsid w:val="00885FE2"/>
    <w:rsid w:val="0089172D"/>
    <w:rsid w:val="00891EE4"/>
    <w:rsid w:val="00896F3D"/>
    <w:rsid w:val="00897376"/>
    <w:rsid w:val="008A2152"/>
    <w:rsid w:val="008A40C3"/>
    <w:rsid w:val="008A4929"/>
    <w:rsid w:val="008A546B"/>
    <w:rsid w:val="008B0218"/>
    <w:rsid w:val="008B3586"/>
    <w:rsid w:val="008B35C7"/>
    <w:rsid w:val="008B4CC3"/>
    <w:rsid w:val="008B4F1E"/>
    <w:rsid w:val="008C0760"/>
    <w:rsid w:val="008D0684"/>
    <w:rsid w:val="008D4EBC"/>
    <w:rsid w:val="008D7D56"/>
    <w:rsid w:val="008E5EEC"/>
    <w:rsid w:val="008E665B"/>
    <w:rsid w:val="008F34E8"/>
    <w:rsid w:val="008F5FF9"/>
    <w:rsid w:val="00902413"/>
    <w:rsid w:val="009100F1"/>
    <w:rsid w:val="009110FF"/>
    <w:rsid w:val="009244B6"/>
    <w:rsid w:val="00932C2A"/>
    <w:rsid w:val="009355AA"/>
    <w:rsid w:val="00944B7B"/>
    <w:rsid w:val="00946716"/>
    <w:rsid w:val="009562CC"/>
    <w:rsid w:val="00957934"/>
    <w:rsid w:val="009643E9"/>
    <w:rsid w:val="009645D1"/>
    <w:rsid w:val="0099080B"/>
    <w:rsid w:val="00991E86"/>
    <w:rsid w:val="009A0E67"/>
    <w:rsid w:val="009A1F1B"/>
    <w:rsid w:val="009A38EA"/>
    <w:rsid w:val="009B5DAE"/>
    <w:rsid w:val="009E13B3"/>
    <w:rsid w:val="009E1FDA"/>
    <w:rsid w:val="009E4E71"/>
    <w:rsid w:val="009F33DA"/>
    <w:rsid w:val="009F7C39"/>
    <w:rsid w:val="00A12814"/>
    <w:rsid w:val="00A142E2"/>
    <w:rsid w:val="00A15C49"/>
    <w:rsid w:val="00A16361"/>
    <w:rsid w:val="00A1644B"/>
    <w:rsid w:val="00A17A08"/>
    <w:rsid w:val="00A212FB"/>
    <w:rsid w:val="00A23490"/>
    <w:rsid w:val="00A3260C"/>
    <w:rsid w:val="00A32D4C"/>
    <w:rsid w:val="00A32F8C"/>
    <w:rsid w:val="00A33A8F"/>
    <w:rsid w:val="00A3448D"/>
    <w:rsid w:val="00A35582"/>
    <w:rsid w:val="00A431DE"/>
    <w:rsid w:val="00A54DFF"/>
    <w:rsid w:val="00A56BF5"/>
    <w:rsid w:val="00A6245A"/>
    <w:rsid w:val="00A637B4"/>
    <w:rsid w:val="00A66689"/>
    <w:rsid w:val="00A67D08"/>
    <w:rsid w:val="00A73950"/>
    <w:rsid w:val="00A772EC"/>
    <w:rsid w:val="00A80A38"/>
    <w:rsid w:val="00A83F78"/>
    <w:rsid w:val="00A90269"/>
    <w:rsid w:val="00A90762"/>
    <w:rsid w:val="00AC16F1"/>
    <w:rsid w:val="00AC67A4"/>
    <w:rsid w:val="00AD70FA"/>
    <w:rsid w:val="00AE0C96"/>
    <w:rsid w:val="00AE1295"/>
    <w:rsid w:val="00AE34F9"/>
    <w:rsid w:val="00AE4781"/>
    <w:rsid w:val="00AF1B46"/>
    <w:rsid w:val="00AF5174"/>
    <w:rsid w:val="00B02CFC"/>
    <w:rsid w:val="00B10B83"/>
    <w:rsid w:val="00B17EE9"/>
    <w:rsid w:val="00B20386"/>
    <w:rsid w:val="00B218C4"/>
    <w:rsid w:val="00B2199B"/>
    <w:rsid w:val="00B3627A"/>
    <w:rsid w:val="00B50AD7"/>
    <w:rsid w:val="00B53464"/>
    <w:rsid w:val="00B5430C"/>
    <w:rsid w:val="00B605C7"/>
    <w:rsid w:val="00B81F07"/>
    <w:rsid w:val="00B85216"/>
    <w:rsid w:val="00B85948"/>
    <w:rsid w:val="00B905BC"/>
    <w:rsid w:val="00B916A5"/>
    <w:rsid w:val="00BA47E7"/>
    <w:rsid w:val="00BA4F99"/>
    <w:rsid w:val="00BB1936"/>
    <w:rsid w:val="00BB555E"/>
    <w:rsid w:val="00BC010B"/>
    <w:rsid w:val="00BC601D"/>
    <w:rsid w:val="00BC69F0"/>
    <w:rsid w:val="00BC7628"/>
    <w:rsid w:val="00BD63F2"/>
    <w:rsid w:val="00BE2DB1"/>
    <w:rsid w:val="00BE45C1"/>
    <w:rsid w:val="00BE4828"/>
    <w:rsid w:val="00BE6A0A"/>
    <w:rsid w:val="00BF147F"/>
    <w:rsid w:val="00BF2255"/>
    <w:rsid w:val="00BF2A27"/>
    <w:rsid w:val="00BF3C5F"/>
    <w:rsid w:val="00BF4BDB"/>
    <w:rsid w:val="00BF5A01"/>
    <w:rsid w:val="00C06AAB"/>
    <w:rsid w:val="00C07A7C"/>
    <w:rsid w:val="00C210A2"/>
    <w:rsid w:val="00C24797"/>
    <w:rsid w:val="00C31359"/>
    <w:rsid w:val="00C435DA"/>
    <w:rsid w:val="00C448D4"/>
    <w:rsid w:val="00C4555C"/>
    <w:rsid w:val="00C53869"/>
    <w:rsid w:val="00C60AA5"/>
    <w:rsid w:val="00C71EF2"/>
    <w:rsid w:val="00C7522F"/>
    <w:rsid w:val="00C761D2"/>
    <w:rsid w:val="00C772AC"/>
    <w:rsid w:val="00C916A9"/>
    <w:rsid w:val="00C94258"/>
    <w:rsid w:val="00C94AC7"/>
    <w:rsid w:val="00C951ED"/>
    <w:rsid w:val="00CB208F"/>
    <w:rsid w:val="00CB4530"/>
    <w:rsid w:val="00CB5106"/>
    <w:rsid w:val="00CC3972"/>
    <w:rsid w:val="00CC3D51"/>
    <w:rsid w:val="00CD0876"/>
    <w:rsid w:val="00CD7DA5"/>
    <w:rsid w:val="00CE45CD"/>
    <w:rsid w:val="00CF553E"/>
    <w:rsid w:val="00CF565D"/>
    <w:rsid w:val="00CF68F2"/>
    <w:rsid w:val="00D0109E"/>
    <w:rsid w:val="00D011CC"/>
    <w:rsid w:val="00D01D33"/>
    <w:rsid w:val="00D01F3F"/>
    <w:rsid w:val="00D04FA4"/>
    <w:rsid w:val="00D157A1"/>
    <w:rsid w:val="00D201A3"/>
    <w:rsid w:val="00D309B0"/>
    <w:rsid w:val="00D336F2"/>
    <w:rsid w:val="00D37A80"/>
    <w:rsid w:val="00D402C0"/>
    <w:rsid w:val="00D41327"/>
    <w:rsid w:val="00D41E4A"/>
    <w:rsid w:val="00D43888"/>
    <w:rsid w:val="00D46E16"/>
    <w:rsid w:val="00D528AC"/>
    <w:rsid w:val="00D52981"/>
    <w:rsid w:val="00D60941"/>
    <w:rsid w:val="00D61BDE"/>
    <w:rsid w:val="00D61EDA"/>
    <w:rsid w:val="00D77AD7"/>
    <w:rsid w:val="00D8389A"/>
    <w:rsid w:val="00D90C9D"/>
    <w:rsid w:val="00D94EC2"/>
    <w:rsid w:val="00DA6D69"/>
    <w:rsid w:val="00DB183E"/>
    <w:rsid w:val="00DB1963"/>
    <w:rsid w:val="00DB1DC5"/>
    <w:rsid w:val="00DB58C7"/>
    <w:rsid w:val="00DB74F4"/>
    <w:rsid w:val="00DC0CB6"/>
    <w:rsid w:val="00DD3461"/>
    <w:rsid w:val="00DD5416"/>
    <w:rsid w:val="00DE0203"/>
    <w:rsid w:val="00DE4622"/>
    <w:rsid w:val="00DE5AEF"/>
    <w:rsid w:val="00DE6D07"/>
    <w:rsid w:val="00DF50E3"/>
    <w:rsid w:val="00E019BB"/>
    <w:rsid w:val="00E0453D"/>
    <w:rsid w:val="00E061DD"/>
    <w:rsid w:val="00E0622D"/>
    <w:rsid w:val="00E10C78"/>
    <w:rsid w:val="00E34971"/>
    <w:rsid w:val="00E43825"/>
    <w:rsid w:val="00E4477B"/>
    <w:rsid w:val="00E47567"/>
    <w:rsid w:val="00E51DD7"/>
    <w:rsid w:val="00E63EAB"/>
    <w:rsid w:val="00E7055C"/>
    <w:rsid w:val="00E7165F"/>
    <w:rsid w:val="00E74B8E"/>
    <w:rsid w:val="00E75FED"/>
    <w:rsid w:val="00E7736E"/>
    <w:rsid w:val="00E81822"/>
    <w:rsid w:val="00E85ECF"/>
    <w:rsid w:val="00E86057"/>
    <w:rsid w:val="00E940E8"/>
    <w:rsid w:val="00EA18A8"/>
    <w:rsid w:val="00EA47E8"/>
    <w:rsid w:val="00EB3EA8"/>
    <w:rsid w:val="00EB40CA"/>
    <w:rsid w:val="00EB460D"/>
    <w:rsid w:val="00EB6306"/>
    <w:rsid w:val="00EB7605"/>
    <w:rsid w:val="00EB7CF2"/>
    <w:rsid w:val="00EC3A40"/>
    <w:rsid w:val="00EC4EA3"/>
    <w:rsid w:val="00ED10DB"/>
    <w:rsid w:val="00ED118A"/>
    <w:rsid w:val="00ED1631"/>
    <w:rsid w:val="00EE4957"/>
    <w:rsid w:val="00EE5A75"/>
    <w:rsid w:val="00EF40BB"/>
    <w:rsid w:val="00EF41AA"/>
    <w:rsid w:val="00EF4D61"/>
    <w:rsid w:val="00EF520B"/>
    <w:rsid w:val="00EF7BB7"/>
    <w:rsid w:val="00F01D0B"/>
    <w:rsid w:val="00F02084"/>
    <w:rsid w:val="00F03A1D"/>
    <w:rsid w:val="00F16F86"/>
    <w:rsid w:val="00F33FCC"/>
    <w:rsid w:val="00F42D9F"/>
    <w:rsid w:val="00F5237B"/>
    <w:rsid w:val="00F556FA"/>
    <w:rsid w:val="00F57952"/>
    <w:rsid w:val="00F81864"/>
    <w:rsid w:val="00F84F2D"/>
    <w:rsid w:val="00F873CD"/>
    <w:rsid w:val="00F87DD7"/>
    <w:rsid w:val="00FA18F7"/>
    <w:rsid w:val="00FA30BA"/>
    <w:rsid w:val="00FA52B6"/>
    <w:rsid w:val="00FA6AD2"/>
    <w:rsid w:val="00FB0D2F"/>
    <w:rsid w:val="00FB5C49"/>
    <w:rsid w:val="00FC19B2"/>
    <w:rsid w:val="00FC3E58"/>
    <w:rsid w:val="00FC7EDD"/>
    <w:rsid w:val="00FD4D13"/>
    <w:rsid w:val="00FD6A7C"/>
    <w:rsid w:val="00FE4A09"/>
    <w:rsid w:val="00FE546E"/>
    <w:rsid w:val="00FE5DA2"/>
    <w:rsid w:val="00FE7013"/>
    <w:rsid w:val="00FF088E"/>
    <w:rsid w:val="00FF0CA5"/>
    <w:rsid w:val="00FF4467"/>
    <w:rsid w:val="00FF74B0"/>
    <w:rsid w:val="24488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55BB2"/>
  <w15:docId w15:val="{2D1C49F5-D1A8-4CE7-9AA2-0078A860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0A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CF"/>
  </w:style>
  <w:style w:type="paragraph" w:styleId="Footer">
    <w:name w:val="footer"/>
    <w:basedOn w:val="Normal"/>
    <w:link w:val="FooterChar"/>
    <w:uiPriority w:val="99"/>
    <w:unhideWhenUsed/>
    <w:rsid w:val="00E8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CF"/>
  </w:style>
  <w:style w:type="character" w:styleId="Hyperlink">
    <w:name w:val="Hyperlink"/>
    <w:basedOn w:val="DefaultParagraphFont"/>
    <w:uiPriority w:val="99"/>
    <w:unhideWhenUsed/>
    <w:rsid w:val="003747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5D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3470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8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6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5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7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l@astrat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entdata.uk/Forms/Form.aspx?FormRef=GBF19Visi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5C03-455E-9249-AC59-564AF446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Butcher, Harry</dc:creator>
  <cp:lastModifiedBy>Karen Holdcroft</cp:lastModifiedBy>
  <cp:revision>4</cp:revision>
  <cp:lastPrinted>2018-01-18T12:03:00Z</cp:lastPrinted>
  <dcterms:created xsi:type="dcterms:W3CDTF">2019-01-21T14:20:00Z</dcterms:created>
  <dcterms:modified xsi:type="dcterms:W3CDTF">2019-01-21T14:22:00Z</dcterms:modified>
</cp:coreProperties>
</file>