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AC7CF" w14:textId="66744998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Dear 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[</w:t>
      </w:r>
      <w:r w:rsidR="00A43C2E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APPROVER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’S NAME],</w:t>
      </w:r>
    </w:p>
    <w:p w14:paraId="23B01E20" w14:textId="77777777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68087DE" w14:textId="7FEA0C53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I would like your approval to attend the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00AE5">
        <w:rPr>
          <w:rFonts w:ascii="Arial" w:hAnsi="Arial" w:cs="Arial"/>
          <w:color w:val="000000"/>
          <w:sz w:val="22"/>
          <w:szCs w:val="22"/>
          <w:shd w:val="clear" w:color="auto" w:fill="FFFFFF"/>
        </w:rPr>
        <w:t>Fundraising Academy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from 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>March 12</w:t>
      </w:r>
      <w:r w:rsidR="00116EB9" w:rsidRPr="00116EB9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June 21</w:t>
      </w:r>
      <w:r w:rsidR="00116EB9" w:rsidRPr="00116EB9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st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, 201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>8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 This </w:t>
      </w:r>
      <w:r w:rsidR="003920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local </w:t>
      </w:r>
      <w:r w:rsidR="00D636CA">
        <w:rPr>
          <w:rFonts w:ascii="Arial" w:hAnsi="Arial" w:cs="Arial"/>
          <w:color w:val="000000"/>
          <w:sz w:val="22"/>
          <w:szCs w:val="22"/>
          <w:shd w:val="clear" w:color="auto" w:fill="FFFFFF"/>
        </w:rPr>
        <w:t>event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 dedicated to fundraising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and will specifically focus on providing the </w:t>
      </w:r>
      <w:r w:rsidR="003920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latest trends, 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>tools</w:t>
      </w:r>
      <w:r w:rsidR="003920F1">
        <w:rPr>
          <w:rFonts w:ascii="Arial" w:hAnsi="Arial" w:cs="Arial"/>
          <w:color w:val="000000"/>
          <w:sz w:val="22"/>
          <w:szCs w:val="22"/>
          <w:shd w:val="clear" w:color="auto" w:fill="FFFFFF"/>
        </w:rPr>
        <w:t>, and strategies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need to be successful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920F1">
        <w:rPr>
          <w:rFonts w:ascii="Arial" w:hAnsi="Arial" w:cs="Arial"/>
          <w:color w:val="000000"/>
          <w:sz w:val="22"/>
          <w:szCs w:val="22"/>
          <w:shd w:val="clear" w:color="auto" w:fill="FFFFFF"/>
        </w:rPr>
        <w:t>in increasing our fundraising capabilities</w:t>
      </w:r>
      <w:r w:rsidR="00977E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overall impact</w:t>
      </w:r>
      <w:r w:rsidR="003920F1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C73D433" w14:textId="77777777" w:rsidR="00E22430" w:rsidRPr="00FC732F" w:rsidRDefault="00E22430" w:rsidP="00FC732F">
      <w:pPr>
        <w:rPr>
          <w:rFonts w:ascii="Times" w:hAnsi="Times" w:cs="Times New Roman"/>
          <w:sz w:val="20"/>
          <w:szCs w:val="20"/>
        </w:rPr>
      </w:pPr>
    </w:p>
    <w:p w14:paraId="492CEC4F" w14:textId="333E4712" w:rsidR="008F342C" w:rsidRDefault="008016ED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</w:t>
      </w:r>
      <w:r w:rsidR="00977E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Academy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cludes 2-3 full-day sessions per month over four months. Because the sessions are spread out, </w:t>
      </w:r>
      <w:r w:rsidR="00361E03">
        <w:rPr>
          <w:rFonts w:ascii="Arial" w:hAnsi="Arial" w:cs="Arial"/>
          <w:color w:val="000000"/>
          <w:sz w:val="22"/>
          <w:szCs w:val="22"/>
          <w:shd w:val="clear" w:color="auto" w:fill="FFFFFF"/>
        </w:rPr>
        <w:t>it should no</w:t>
      </w:r>
      <w:r w:rsidR="008F342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 interfere with my work. </w:t>
      </w:r>
      <w:r w:rsidR="00754F16">
        <w:rPr>
          <w:rFonts w:ascii="Arial" w:hAnsi="Arial" w:cs="Arial"/>
          <w:color w:val="000000"/>
          <w:sz w:val="22"/>
          <w:szCs w:val="22"/>
          <w:shd w:val="clear" w:color="auto" w:fill="FFFFFF"/>
        </w:rPr>
        <w:t>I will also have Wi-Fi</w:t>
      </w:r>
      <w:r w:rsidR="008F342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access throughout the sessions in order to take care of </w:t>
      </w:r>
      <w:r w:rsidR="00754F16">
        <w:rPr>
          <w:rFonts w:ascii="Arial" w:hAnsi="Arial" w:cs="Arial"/>
          <w:color w:val="000000"/>
          <w:sz w:val="22"/>
          <w:szCs w:val="22"/>
          <w:shd w:val="clear" w:color="auto" w:fill="FFFFFF"/>
        </w:rPr>
        <w:t>anything urgent.</w:t>
      </w:r>
    </w:p>
    <w:p w14:paraId="3C6AE344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6B9D8A02" w14:textId="69BF77F9" w:rsidR="00FC732F" w:rsidRPr="008016ED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While attending, I’ll have the opportunity to meet and network with peers who are focused on the 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same challenges as me</w:t>
      </w:r>
      <w:r w:rsidR="008016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77E83">
        <w:rPr>
          <w:rFonts w:ascii="Arial" w:hAnsi="Arial" w:cs="Arial"/>
          <w:color w:val="000000"/>
          <w:sz w:val="22"/>
          <w:szCs w:val="22"/>
          <w:shd w:val="clear" w:color="auto" w:fill="FFFFFF"/>
        </w:rPr>
        <w:t>as well as</w:t>
      </w:r>
      <w:r w:rsidR="008016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fundraising leaders in our sector. Through this Academy,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plan to continue to strengthen my skills in </w:t>
      </w: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[X],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[Y]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 xml:space="preserve"> and </w:t>
      </w: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[Z]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,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walk away having learned:</w:t>
      </w:r>
    </w:p>
    <w:p w14:paraId="15C4548F" w14:textId="77777777" w:rsidR="00FC732F" w:rsidRPr="00FC732F" w:rsidRDefault="00FC732F" w:rsidP="00FC732F">
      <w:pPr>
        <w:rPr>
          <w:rFonts w:ascii="Times" w:eastAsia="Times New Roman" w:hAnsi="Times" w:cs="Times New Roman"/>
          <w:sz w:val="20"/>
          <w:szCs w:val="20"/>
        </w:rPr>
      </w:pPr>
    </w:p>
    <w:p w14:paraId="27EC9FBB" w14:textId="77777777" w:rsidR="00FC732F" w:rsidRPr="00B551ED" w:rsidRDefault="00FC732F" w:rsidP="00FC732F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sz w:val="22"/>
          <w:szCs w:val="22"/>
          <w:highlight w:val="yellow"/>
        </w:rPr>
      </w:pP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Goal 1</w:t>
      </w:r>
    </w:p>
    <w:p w14:paraId="3BB8A219" w14:textId="77777777" w:rsidR="00FC732F" w:rsidRPr="00B551ED" w:rsidRDefault="00FC732F" w:rsidP="00FC732F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sz w:val="22"/>
          <w:szCs w:val="22"/>
          <w:highlight w:val="yellow"/>
        </w:rPr>
      </w:pP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Goal 2</w:t>
      </w:r>
    </w:p>
    <w:p w14:paraId="352F78C4" w14:textId="77777777" w:rsidR="00FC732F" w:rsidRPr="00B551ED" w:rsidRDefault="00FC732F" w:rsidP="00FC732F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sz w:val="22"/>
          <w:szCs w:val="22"/>
          <w:highlight w:val="yellow"/>
        </w:rPr>
      </w:pP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Goal 3</w:t>
      </w:r>
    </w:p>
    <w:p w14:paraId="7938CF51" w14:textId="77777777" w:rsidR="00FC732F" w:rsidRPr="00FC732F" w:rsidRDefault="00FC732F" w:rsidP="00FC732F">
      <w:pPr>
        <w:shd w:val="clear" w:color="auto" w:fill="FFFFFF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B2F624" w14:textId="4665A4EA" w:rsidR="00FC732F" w:rsidRPr="00DC0491" w:rsidRDefault="00FC732F" w:rsidP="007A300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</w:t>
      </w:r>
      <w:r w:rsidR="00DC0491">
        <w:rPr>
          <w:rFonts w:ascii="Arial" w:hAnsi="Arial" w:cs="Arial"/>
          <w:color w:val="000000"/>
          <w:sz w:val="22"/>
          <w:szCs w:val="22"/>
          <w:shd w:val="clear" w:color="auto" w:fill="FFFFFF"/>
        </w:rPr>
        <w:t>Fundraising Academy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C0491">
        <w:rPr>
          <w:rFonts w:ascii="Arial" w:hAnsi="Arial" w:cs="Arial"/>
          <w:color w:val="000000"/>
          <w:sz w:val="22"/>
          <w:szCs w:val="22"/>
          <w:shd w:val="clear" w:color="auto" w:fill="FFFFFF"/>
        </w:rPr>
        <w:t>covers four key topic areas: Basics of Fundraising, Cause Selling, Major Gifts, and Planned Giving.</w:t>
      </w:r>
      <w:r w:rsidR="00B551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I’m confident that I’ll be able</w:t>
      </w:r>
      <w:r w:rsidR="00EB7B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</w:t>
      </w:r>
      <w:r w:rsidR="00B551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C04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gain actionable takeaways in each of these areas </w:t>
      </w:r>
      <w:r w:rsidR="00B551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relevant to what I’m working on. </w:t>
      </w:r>
    </w:p>
    <w:p w14:paraId="269971FC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67B69F26" w14:textId="197F92DA" w:rsidR="00FC732F" w:rsidRDefault="008016ED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Specifically, I believe what I learn in this Academy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will directly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benefit the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C732F"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[PROJECT NAME]</w:t>
      </w:r>
      <w:r w:rsidR="00FC732F"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.</w:t>
      </w:r>
    </w:p>
    <w:p w14:paraId="64045409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2A6DD243" w14:textId="2347D184" w:rsidR="000D25E5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W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hen I</w:t>
      </w:r>
      <w:r w:rsidR="00DC049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complete the Fundraising Academy</w:t>
      </w:r>
      <w:r w:rsidR="008016ED">
        <w:rPr>
          <w:rFonts w:ascii="Arial" w:hAnsi="Arial" w:cs="Arial"/>
          <w:color w:val="000000"/>
          <w:sz w:val="22"/>
          <w:szCs w:val="22"/>
          <w:shd w:val="clear" w:color="auto" w:fill="FFFFFF"/>
        </w:rPr>
        <w:t>, I will share what I learned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team</w:t>
      </w:r>
      <w:r w:rsidR="00D636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including those that we can implement immediately and some outlines on how we’ll make that happen. </w:t>
      </w:r>
    </w:p>
    <w:p w14:paraId="752EE58D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23293B6D" w14:textId="44A6E400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I’ve broken down the approximate cost </w:t>
      </w:r>
      <w:r w:rsidR="00D636CA">
        <w:rPr>
          <w:rFonts w:ascii="Arial" w:hAnsi="Arial" w:cs="Arial"/>
          <w:color w:val="000000"/>
          <w:sz w:val="22"/>
          <w:szCs w:val="22"/>
          <w:shd w:val="clear" w:color="auto" w:fill="FFFFFF"/>
        </w:rPr>
        <w:t>of my attendance at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>the Fundraising Academy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7FD978F8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5AA8EFEF" w14:textId="367A1922" w:rsidR="00116EB9" w:rsidRPr="00116EB9" w:rsidRDefault="00116EB9" w:rsidP="00FC732F">
      <w:pPr>
        <w:rPr>
          <w:rFonts w:ascii="Times" w:hAnsi="Times" w:cs="Times New Roman"/>
          <w:sz w:val="20"/>
          <w:szCs w:val="20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Event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Registration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$750</w:t>
      </w:r>
    </w:p>
    <w:p w14:paraId="5502C105" w14:textId="32163976" w:rsidR="00FC732F" w:rsidRPr="00116EB9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Airfare/Travel: 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>$0, it’s local!</w:t>
      </w:r>
    </w:p>
    <w:p w14:paraId="65B3D1A1" w14:textId="6C8797BA" w:rsidR="00FC732F" w:rsidRPr="00116EB9" w:rsidRDefault="00FC732F" w:rsidP="00116EB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Hotel: </w:t>
      </w:r>
      <w:r w:rsidR="00116EB9">
        <w:rPr>
          <w:rFonts w:ascii="Arial" w:hAnsi="Arial" w:cs="Arial"/>
          <w:color w:val="000000"/>
          <w:sz w:val="22"/>
          <w:szCs w:val="22"/>
          <w:shd w:val="clear" w:color="auto" w:fill="FFFFFF"/>
        </w:rPr>
        <w:t>$0, it’s local!</w:t>
      </w:r>
    </w:p>
    <w:p w14:paraId="492BD5E1" w14:textId="28D4ADF6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 w:rsidR="000D25E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TOTAL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: </w:t>
      </w:r>
      <w:r w:rsidR="00116EB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$750</w:t>
      </w:r>
    </w:p>
    <w:p w14:paraId="31B8E2B2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1CDD933E" w14:textId="6BCAD851" w:rsidR="00FC732F" w:rsidRDefault="00116EB9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If we send two staff members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it will be even cheaper</w:t>
      </w:r>
      <w:r w:rsidR="002D7910">
        <w:rPr>
          <w:rFonts w:ascii="Arial" w:hAnsi="Arial" w:cs="Arial"/>
          <w:color w:val="000000"/>
          <w:sz w:val="22"/>
          <w:szCs w:val="22"/>
          <w:shd w:val="clear" w:color="auto" w:fill="FFFFFF"/>
        </w:rPr>
        <w:t>–just $375 person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2 for 1</w:t>
      </w:r>
      <w:r w:rsidR="00FC732F" w:rsidRPr="00857D4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pricing is only available </w:t>
      </w:r>
      <w:r w:rsidR="00857D49" w:rsidRPr="00857D4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until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February 28</w:t>
      </w:r>
      <w:r w:rsidRPr="00116EB9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B551E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and will save us hundreds of dollars</w:t>
      </w:r>
      <w:r w:rsidR="00DC049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(and we get to send two people!)</w:t>
      </w:r>
      <w:r w:rsidR="00B551E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</w:t>
      </w:r>
    </w:p>
    <w:p w14:paraId="4EB34CF0" w14:textId="77777777" w:rsidR="000D25E5" w:rsidRDefault="000D25E5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F9B7BF0" w14:textId="553D6130" w:rsidR="000D25E5" w:rsidRDefault="000D25E5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 can learn more about the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event</w:t>
      </w:r>
      <w:r w:rsidR="002D79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 Sanford Institute of Philanthropy</w:t>
      </w:r>
      <w:r w:rsidR="008166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at Maricopa Community Colleges</w:t>
      </w:r>
      <w:r w:rsidR="002D79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hyperlink r:id="rId6" w:history="1">
        <w:r w:rsidR="002D7910" w:rsidRPr="002D791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website</w:t>
        </w:r>
      </w:hyperlink>
      <w:r w:rsidR="002D791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7B667D6C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25E69883" w14:textId="40DDC1C6" w:rsidR="00FC732F" w:rsidRDefault="00F268C3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Thank you for taking the time to review 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this request, and I’m looking forward to hearing from you.</w:t>
      </w:r>
    </w:p>
    <w:p w14:paraId="1A75B23C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304356B4" w14:textId="0FEBED07" w:rsidR="00FC732F" w:rsidRPr="00FC732F" w:rsidRDefault="005F6BED" w:rsidP="00FC732F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Best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14:paraId="204F979A" w14:textId="2E8A96DA" w:rsidR="003C19AA" w:rsidRPr="00586A80" w:rsidRDefault="00FC732F">
      <w:pPr>
        <w:rPr>
          <w:rFonts w:ascii="Times" w:hAnsi="Times" w:cs="Times New Roman"/>
          <w:sz w:val="20"/>
          <w:szCs w:val="20"/>
        </w:rPr>
      </w:pP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[YOUR NAME]</w:t>
      </w:r>
    </w:p>
    <w:sectPr w:rsidR="003C19AA" w:rsidRPr="00586A80" w:rsidSect="0058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433D5"/>
    <w:multiLevelType w:val="multilevel"/>
    <w:tmpl w:val="3F1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F7"/>
    <w:rsid w:val="000C71F7"/>
    <w:rsid w:val="000D25E5"/>
    <w:rsid w:val="00116EB9"/>
    <w:rsid w:val="00202718"/>
    <w:rsid w:val="002741F2"/>
    <w:rsid w:val="002D7910"/>
    <w:rsid w:val="00361E03"/>
    <w:rsid w:val="003920F1"/>
    <w:rsid w:val="003C19AA"/>
    <w:rsid w:val="00535577"/>
    <w:rsid w:val="00586A80"/>
    <w:rsid w:val="005A5404"/>
    <w:rsid w:val="005F6BED"/>
    <w:rsid w:val="0065163C"/>
    <w:rsid w:val="006A438D"/>
    <w:rsid w:val="00754F16"/>
    <w:rsid w:val="007A300D"/>
    <w:rsid w:val="008016ED"/>
    <w:rsid w:val="008166C5"/>
    <w:rsid w:val="00857D49"/>
    <w:rsid w:val="008F342C"/>
    <w:rsid w:val="00977E83"/>
    <w:rsid w:val="00A43C2E"/>
    <w:rsid w:val="00B20CBD"/>
    <w:rsid w:val="00B551ED"/>
    <w:rsid w:val="00D34AF3"/>
    <w:rsid w:val="00D636CA"/>
    <w:rsid w:val="00DC0491"/>
    <w:rsid w:val="00E22430"/>
    <w:rsid w:val="00EB7BDE"/>
    <w:rsid w:val="00F00AE5"/>
    <w:rsid w:val="00F268C3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4EB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3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30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0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C0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maricopacorporate.com/course/fundraising-academ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D225FB-CBF4-0245-AB14-AE28924D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1812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Office User</cp:lastModifiedBy>
  <cp:revision>9</cp:revision>
  <dcterms:created xsi:type="dcterms:W3CDTF">2018-02-12T16:35:00Z</dcterms:created>
  <dcterms:modified xsi:type="dcterms:W3CDTF">2018-02-14T20:41:00Z</dcterms:modified>
</cp:coreProperties>
</file>