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F45D" w14:textId="2417B97B" w:rsidR="0083780E" w:rsidRDefault="0083780E" w:rsidP="0083780E">
      <w:pPr>
        <w:rPr>
          <w:rFonts w:ascii="Franklin Gothic Book" w:hAnsi="Franklin Gothic Book"/>
          <w:i/>
          <w:iCs/>
        </w:rPr>
      </w:pPr>
      <w:bookmarkStart w:id="0" w:name="_Hlk35962977"/>
      <w:r>
        <w:rPr>
          <w:noProof/>
        </w:rPr>
        <w:drawing>
          <wp:inline distT="0" distB="0" distL="0" distR="0" wp14:anchorId="1239647E" wp14:editId="1960F7D3">
            <wp:extent cx="5696208" cy="184340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08" cy="1843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83780E">
        <w:rPr>
          <w:rFonts w:ascii="Franklin Gothic Book" w:hAnsi="Franklin Gothic Book"/>
          <w:i/>
          <w:iCs/>
        </w:rPr>
        <w:t xml:space="preserve"> </w:t>
      </w:r>
    </w:p>
    <w:p w14:paraId="734B8D47" w14:textId="03D2C990" w:rsidR="0083780E" w:rsidRPr="00D56F8F" w:rsidRDefault="0083780E" w:rsidP="0083780E">
      <w:pPr>
        <w:rPr>
          <w:rFonts w:ascii="Franklin Gothic Book" w:hAnsi="Franklin Gothic Book"/>
          <w:i/>
          <w:iCs/>
        </w:rPr>
      </w:pPr>
      <w:bookmarkStart w:id="1" w:name="_Hlk35352262"/>
      <w:r w:rsidRPr="00D56F8F">
        <w:rPr>
          <w:rFonts w:ascii="Franklin Gothic Book" w:hAnsi="Franklin Gothic Book"/>
          <w:i/>
          <w:iCs/>
        </w:rPr>
        <w:t>This message is being sent</w:t>
      </w:r>
      <w:r>
        <w:rPr>
          <w:rFonts w:ascii="Franklin Gothic Book" w:hAnsi="Franklin Gothic Book"/>
          <w:i/>
          <w:iCs/>
        </w:rPr>
        <w:t xml:space="preserve"> for internal distribution only</w:t>
      </w:r>
      <w:r w:rsidRPr="00D56F8F">
        <w:rPr>
          <w:rFonts w:ascii="Franklin Gothic Book" w:hAnsi="Franklin Gothic Book"/>
          <w:i/>
          <w:iCs/>
        </w:rPr>
        <w:t xml:space="preserve"> to all Constellation </w:t>
      </w:r>
      <w:r>
        <w:rPr>
          <w:rFonts w:ascii="Franklin Gothic Book" w:hAnsi="Franklin Gothic Book"/>
          <w:i/>
          <w:iCs/>
        </w:rPr>
        <w:t>and embedded</w:t>
      </w:r>
      <w:r w:rsidRPr="00D56F8F">
        <w:rPr>
          <w:rFonts w:ascii="Franklin Gothic Book" w:hAnsi="Franklin Gothic Book"/>
          <w:i/>
          <w:iCs/>
        </w:rPr>
        <w:t xml:space="preserve"> employees</w:t>
      </w:r>
      <w:r>
        <w:rPr>
          <w:rFonts w:ascii="Franklin Gothic Book" w:hAnsi="Franklin Gothic Book"/>
          <w:i/>
          <w:iCs/>
        </w:rPr>
        <w:t xml:space="preserve"> on behalf of Jim McHugh.</w:t>
      </w:r>
    </w:p>
    <w:p w14:paraId="3477D50E" w14:textId="5804FBF8" w:rsidR="0083780E" w:rsidRDefault="001229D4" w:rsidP="008378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May </w:t>
      </w:r>
      <w:r w:rsidR="008237AF">
        <w:rPr>
          <w:rFonts w:ascii="Franklin Gothic Book" w:hAnsi="Franklin Gothic Book"/>
        </w:rPr>
        <w:t>1</w:t>
      </w:r>
      <w:r w:rsidR="00533E1B">
        <w:rPr>
          <w:rFonts w:ascii="Franklin Gothic Book" w:hAnsi="Franklin Gothic Book"/>
        </w:rPr>
        <w:t>9</w:t>
      </w:r>
      <w:r w:rsidR="0083780E" w:rsidRPr="00D56F8F">
        <w:rPr>
          <w:rFonts w:ascii="Franklin Gothic Book" w:hAnsi="Franklin Gothic Book"/>
        </w:rPr>
        <w:t>, 2020</w:t>
      </w:r>
    </w:p>
    <w:p w14:paraId="41ED9563" w14:textId="77777777" w:rsidR="00533E1B" w:rsidRDefault="0083780E" w:rsidP="00533E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Colleagues, </w:t>
      </w:r>
    </w:p>
    <w:p w14:paraId="5D7385B7" w14:textId="372EFE84" w:rsidR="00AC38BC" w:rsidRDefault="00533E1B" w:rsidP="00533E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Thanks to all of you were able to join today’s call. I felt that this all-hands was among the most diverse we’ve had over the last couple of months in terms of the people on the call and the subject matter that was covered. I</w:t>
      </w:r>
      <w:r w:rsidR="00D15798">
        <w:rPr>
          <w:rFonts w:ascii="Franklin Gothic Book" w:hAnsi="Franklin Gothic Book"/>
        </w:rPr>
        <w:t xml:space="preserve">f you weren’t able to dial in, </w:t>
      </w:r>
      <w:hyperlink r:id="rId6" w:history="1">
        <w:r w:rsidR="00D15798" w:rsidRPr="00DC6B8C">
          <w:rPr>
            <w:rStyle w:val="Hyperlink"/>
            <w:rFonts w:ascii="Franklin Gothic Book" w:hAnsi="Franklin Gothic Book"/>
          </w:rPr>
          <w:t>a full recording</w:t>
        </w:r>
      </w:hyperlink>
      <w:r w:rsidR="00D15798">
        <w:rPr>
          <w:rFonts w:ascii="Franklin Gothic Book" w:hAnsi="Franklin Gothic Book"/>
        </w:rPr>
        <w:t xml:space="preserve"> </w:t>
      </w:r>
      <w:r w:rsidR="00D15798" w:rsidRPr="00533E1B">
        <w:rPr>
          <w:rFonts w:ascii="Franklin Gothic Book" w:hAnsi="Franklin Gothic Book"/>
        </w:rPr>
        <w:t>is available</w:t>
      </w:r>
      <w:r w:rsidR="00D15798">
        <w:rPr>
          <w:rFonts w:ascii="Franklin Gothic Book" w:hAnsi="Franklin Gothic Book"/>
        </w:rPr>
        <w:t>.</w:t>
      </w:r>
      <w:r w:rsidR="003B4D1E">
        <w:rPr>
          <w:rFonts w:ascii="Franklin Gothic Book" w:hAnsi="Franklin Gothic Book"/>
        </w:rPr>
        <w:t xml:space="preserve"> (We have also compiled responses to our </w:t>
      </w:r>
      <w:hyperlink r:id="rId7" w:history="1">
        <w:r w:rsidR="003B4D1E" w:rsidRPr="00560D62">
          <w:rPr>
            <w:rStyle w:val="Hyperlink"/>
            <w:rFonts w:ascii="Franklin Gothic Book" w:hAnsi="Franklin Gothic Book"/>
          </w:rPr>
          <w:t>Q&amp;A from the past two meetings</w:t>
        </w:r>
      </w:hyperlink>
      <w:r w:rsidR="003B4D1E">
        <w:rPr>
          <w:rFonts w:ascii="Franklin Gothic Book" w:hAnsi="Franklin Gothic Book"/>
        </w:rPr>
        <w:t>, including questions that we did not have time to answer on the calls.)</w:t>
      </w:r>
    </w:p>
    <w:p w14:paraId="43C47690" w14:textId="0FC7EC7E" w:rsidR="009610C5" w:rsidRDefault="00533E1B" w:rsidP="00533E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I’m grateful that we had the chance </w:t>
      </w:r>
      <w:r w:rsidR="00191E7B">
        <w:rPr>
          <w:rFonts w:ascii="Franklin Gothic Book" w:hAnsi="Franklin Gothic Book"/>
        </w:rPr>
        <w:t xml:space="preserve">today </w:t>
      </w:r>
      <w:r>
        <w:rPr>
          <w:rFonts w:ascii="Franklin Gothic Book" w:hAnsi="Franklin Gothic Book"/>
        </w:rPr>
        <w:t>to learn a little bit about Dara Knobel, our incoming VP of HR.</w:t>
      </w:r>
      <w:r w:rsidR="009610C5">
        <w:rPr>
          <w:rFonts w:ascii="Franklin Gothic Book" w:hAnsi="Franklin Gothic Book"/>
        </w:rPr>
        <w:t xml:space="preserve"> This was just a brief preview of what Dara will be bringing to the table for us, </w:t>
      </w:r>
      <w:bookmarkStart w:id="2" w:name="_GoBack"/>
      <w:bookmarkEnd w:id="2"/>
      <w:r w:rsidR="009610C5">
        <w:rPr>
          <w:rFonts w:ascii="Franklin Gothic Book" w:hAnsi="Franklin Gothic Book"/>
        </w:rPr>
        <w:t>and</w:t>
      </w:r>
      <w:r>
        <w:rPr>
          <w:rFonts w:ascii="Franklin Gothic Book" w:hAnsi="Franklin Gothic Book"/>
        </w:rPr>
        <w:t xml:space="preserve"> </w:t>
      </w:r>
      <w:r w:rsidR="009610C5">
        <w:rPr>
          <w:rFonts w:ascii="Franklin Gothic Book" w:hAnsi="Franklin Gothic Book"/>
        </w:rPr>
        <w:t xml:space="preserve">I look forward to her officially joining our team in June. I also hope you enjoyed the market update from our chief economist, Ed Fortunato, who provided a range of insights including commodity metrics and general consumer data. As damaging as these last several weeks have been to our economy, it was uplifting to hear Ed </w:t>
      </w:r>
      <w:r w:rsidR="003D5661">
        <w:rPr>
          <w:rFonts w:ascii="Franklin Gothic Book" w:hAnsi="Franklin Gothic Book"/>
        </w:rPr>
        <w:t xml:space="preserve">end on a positive note and </w:t>
      </w:r>
      <w:r w:rsidR="009610C5">
        <w:rPr>
          <w:rFonts w:ascii="Franklin Gothic Book" w:hAnsi="Franklin Gothic Book"/>
        </w:rPr>
        <w:t>share that record improvements are</w:t>
      </w:r>
      <w:r w:rsidR="003D5661">
        <w:rPr>
          <w:rFonts w:ascii="Franklin Gothic Book" w:hAnsi="Franklin Gothic Book"/>
        </w:rPr>
        <w:t xml:space="preserve"> expected</w:t>
      </w:r>
      <w:r w:rsidR="009610C5">
        <w:rPr>
          <w:rFonts w:ascii="Franklin Gothic Book" w:hAnsi="Franklin Gothic Book"/>
        </w:rPr>
        <w:t xml:space="preserve"> in the coming months</w:t>
      </w:r>
      <w:r w:rsidR="00734FBE">
        <w:rPr>
          <w:rFonts w:ascii="Franklin Gothic Book" w:hAnsi="Franklin Gothic Book"/>
        </w:rPr>
        <w:t xml:space="preserve">, barring a second wave. </w:t>
      </w:r>
      <w:r w:rsidR="003D5661">
        <w:rPr>
          <w:rFonts w:ascii="Franklin Gothic Book" w:hAnsi="Franklin Gothic Book"/>
        </w:rPr>
        <w:t xml:space="preserve"> </w:t>
      </w:r>
    </w:p>
    <w:p w14:paraId="3B3F91EF" w14:textId="39541188" w:rsidR="00533E1B" w:rsidRDefault="003D5661" w:rsidP="00533E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also want to thank Craig </w:t>
      </w:r>
      <w:proofErr w:type="spellStart"/>
      <w:r>
        <w:rPr>
          <w:rFonts w:ascii="Franklin Gothic Book" w:hAnsi="Franklin Gothic Book"/>
        </w:rPr>
        <w:t>Brazell</w:t>
      </w:r>
      <w:proofErr w:type="spellEnd"/>
      <w:r>
        <w:rPr>
          <w:rFonts w:ascii="Franklin Gothic Book" w:hAnsi="Franklin Gothic Book"/>
        </w:rPr>
        <w:t xml:space="preserve"> and Jason Chan from our East Power team for detailing their engagement with customer Connecticut Water. If you </w:t>
      </w:r>
      <w:proofErr w:type="gramStart"/>
      <w:r>
        <w:rPr>
          <w:rFonts w:ascii="Franklin Gothic Book" w:hAnsi="Franklin Gothic Book"/>
        </w:rPr>
        <w:t>weren’t able to</w:t>
      </w:r>
      <w:proofErr w:type="gramEnd"/>
      <w:r>
        <w:rPr>
          <w:rFonts w:ascii="Franklin Gothic Book" w:hAnsi="Franklin Gothic Book"/>
        </w:rPr>
        <w:t xml:space="preserve"> make the call, I strongly encourage you to check out this segment. This effort from Craig and Jason — in coordination with supporting personnel from Pricing, FP&amp;A, Technical Accounting, and Contract Admin — exemplifies the type of work going on all over Constellation. Amid these trying times, we’re still finding ways to collaborate and communicate to drive our business forward.  </w:t>
      </w:r>
    </w:p>
    <w:p w14:paraId="69314E2B" w14:textId="03C85A52" w:rsidR="003D5661" w:rsidRDefault="003D5661" w:rsidP="00533E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As mentioned on the call, we will not have an all-hands meeting next week. Our calls will resume the week of June 1, and </w:t>
      </w:r>
      <w:r w:rsidR="003B4D1E">
        <w:rPr>
          <w:rFonts w:ascii="Franklin Gothic Book" w:hAnsi="Franklin Gothic Book"/>
        </w:rPr>
        <w:t xml:space="preserve">we </w:t>
      </w:r>
      <w:r>
        <w:rPr>
          <w:rFonts w:ascii="Franklin Gothic Book" w:hAnsi="Franklin Gothic Book"/>
        </w:rPr>
        <w:t xml:space="preserve">will then transition to an every-other-week cadence </w:t>
      </w:r>
      <w:r w:rsidR="003B4D1E">
        <w:rPr>
          <w:rFonts w:ascii="Franklin Gothic Book" w:hAnsi="Franklin Gothic Book"/>
        </w:rPr>
        <w:t xml:space="preserve">as we head into the summer months. </w:t>
      </w:r>
      <w:r>
        <w:rPr>
          <w:rFonts w:ascii="Franklin Gothic Book" w:hAnsi="Franklin Gothic Book"/>
        </w:rPr>
        <w:t xml:space="preserve"> </w:t>
      </w:r>
    </w:p>
    <w:p w14:paraId="3DE0AAC9" w14:textId="4CE83B98" w:rsidR="003B4D1E" w:rsidRDefault="003D5661" w:rsidP="00533E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Finally, I wanted to reinforce a</w:t>
      </w:r>
      <w:r w:rsidR="003B4D1E">
        <w:rPr>
          <w:rFonts w:ascii="Franklin Gothic Book" w:hAnsi="Franklin Gothic Book"/>
        </w:rPr>
        <w:t xml:space="preserve"> message that was shared in a communication that went out from </w:t>
      </w:r>
      <w:hyperlink r:id="rId8" w:history="1">
        <w:r w:rsidR="003B4D1E" w:rsidRPr="003B4D1E">
          <w:rPr>
            <w:rStyle w:val="Hyperlink"/>
            <w:rFonts w:ascii="Franklin Gothic Book" w:hAnsi="Franklin Gothic Book"/>
          </w:rPr>
          <w:t>David Ellsworth</w:t>
        </w:r>
      </w:hyperlink>
      <w:r w:rsidR="003B4D1E">
        <w:rPr>
          <w:rFonts w:ascii="Franklin Gothic Book" w:hAnsi="Franklin Gothic Book"/>
        </w:rPr>
        <w:t xml:space="preserve"> on Monday. As states ease, or lift, their stay-at-home restrictions, we must remember that these actions do not </w:t>
      </w:r>
      <w:r w:rsidR="00734FBE">
        <w:rPr>
          <w:rFonts w:ascii="Franklin Gothic Book" w:hAnsi="Franklin Gothic Book"/>
        </w:rPr>
        <w:t>represent</w:t>
      </w:r>
      <w:r w:rsidR="003B4D1E">
        <w:rPr>
          <w:rFonts w:ascii="Franklin Gothic Book" w:hAnsi="Franklin Gothic Book"/>
        </w:rPr>
        <w:t xml:space="preserve"> any changes </w:t>
      </w:r>
      <w:r w:rsidR="00734FBE">
        <w:rPr>
          <w:rFonts w:ascii="Franklin Gothic Book" w:hAnsi="Franklin Gothic Book"/>
        </w:rPr>
        <w:t xml:space="preserve">to </w:t>
      </w:r>
      <w:r w:rsidR="003B4D1E">
        <w:rPr>
          <w:rFonts w:ascii="Franklin Gothic Book" w:hAnsi="Franklin Gothic Book"/>
        </w:rPr>
        <w:t xml:space="preserve">our COVID-19 related policies. Across Exelon, remote work will continue through Labor Day and the guidelines in place for non-remote-enabled and field employees remain. </w:t>
      </w:r>
    </w:p>
    <w:p w14:paraId="74C12E91" w14:textId="678EABF4" w:rsidR="003D5661" w:rsidRDefault="003B4D1E" w:rsidP="00533E1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On the personal side, while I know many of us are eager to get out of the house and resume our normal activities, it’s imperative that we do not underestimate the threat of the virus</w:t>
      </w:r>
      <w:r w:rsidR="00191E7B">
        <w:rPr>
          <w:rFonts w:ascii="Franklin Gothic Book" w:hAnsi="Franklin Gothic Book"/>
        </w:rPr>
        <w:t xml:space="preserve"> and continue to follow the guidance</w:t>
      </w:r>
      <w:r w:rsidR="00734FBE">
        <w:rPr>
          <w:rFonts w:ascii="Franklin Gothic Book" w:hAnsi="Franklin Gothic Book"/>
        </w:rPr>
        <w:t xml:space="preserve"> and precautions </w:t>
      </w:r>
      <w:r w:rsidR="00191E7B">
        <w:rPr>
          <w:rFonts w:ascii="Franklin Gothic Book" w:hAnsi="Franklin Gothic Book"/>
        </w:rPr>
        <w:t xml:space="preserve">put forth by our medical experts. </w:t>
      </w:r>
    </w:p>
    <w:p w14:paraId="77671976" w14:textId="77777777" w:rsidR="00D15798" w:rsidRDefault="00D15798" w:rsidP="00147083">
      <w:pPr>
        <w:pStyle w:val="xmsonormal"/>
        <w:rPr>
          <w:rFonts w:ascii="Franklin Gothic Book" w:hAnsi="Franklin Gothic Book"/>
        </w:rPr>
      </w:pPr>
    </w:p>
    <w:p w14:paraId="0A29D812" w14:textId="5EB7DC58" w:rsidR="008A3111" w:rsidRDefault="00362596" w:rsidP="00FC17C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Wishing</w:t>
      </w:r>
      <w:r w:rsidR="008A3111">
        <w:rPr>
          <w:rFonts w:ascii="Franklin Gothic Book" w:hAnsi="Franklin Gothic Book"/>
        </w:rPr>
        <w:t xml:space="preserve"> you </w:t>
      </w:r>
      <w:r>
        <w:rPr>
          <w:rFonts w:ascii="Franklin Gothic Book" w:hAnsi="Franklin Gothic Book"/>
        </w:rPr>
        <w:t xml:space="preserve">all </w:t>
      </w:r>
      <w:r w:rsidR="008A3111">
        <w:rPr>
          <w:rFonts w:ascii="Franklin Gothic Book" w:hAnsi="Franklin Gothic Book"/>
        </w:rPr>
        <w:t xml:space="preserve">continued health and safety, </w:t>
      </w:r>
    </w:p>
    <w:p w14:paraId="3981C78D" w14:textId="4B795E77" w:rsidR="00FC17C7" w:rsidRPr="00FC17C7" w:rsidRDefault="00FC17C7" w:rsidP="00FC17C7">
      <w:pPr>
        <w:rPr>
          <w:rFonts w:ascii="Franklin Gothic Book" w:hAnsi="Franklin Gothic Book"/>
        </w:rPr>
      </w:pPr>
      <w:r w:rsidRPr="003B15F3">
        <w:rPr>
          <w:rFonts w:ascii="Franklin Gothic Book" w:hAnsi="Franklin Gothic Book"/>
        </w:rPr>
        <w:t xml:space="preserve">Jim </w:t>
      </w:r>
    </w:p>
    <w:bookmarkEnd w:id="1"/>
    <w:p w14:paraId="13AA9A65" w14:textId="7AB2778A" w:rsidR="004E44A5" w:rsidRPr="004E44A5" w:rsidRDefault="004E44A5" w:rsidP="004E44A5">
      <w:pPr>
        <w:pStyle w:val="xmsonormal"/>
        <w:rPr>
          <w:rFonts w:ascii="Franklin Gothic Book" w:hAnsi="Franklin Gothic Book"/>
          <w:b/>
          <w:bCs/>
          <w:color w:val="000000"/>
        </w:rPr>
      </w:pPr>
      <w:r w:rsidRPr="004E44A5">
        <w:rPr>
          <w:rFonts w:ascii="Franklin Gothic Book" w:hAnsi="Franklin Gothic Book"/>
          <w:b/>
          <w:bCs/>
          <w:color w:val="000000"/>
        </w:rPr>
        <w:t>Accessing MS Stream</w:t>
      </w:r>
    </w:p>
    <w:p w14:paraId="4A27D53F" w14:textId="77777777" w:rsidR="00F50535" w:rsidRDefault="00F50535" w:rsidP="004E44A5">
      <w:pPr>
        <w:pStyle w:val="xmsonormal"/>
        <w:rPr>
          <w:rFonts w:ascii="Franklin Gothic Book" w:hAnsi="Franklin Gothic Book"/>
          <w:i/>
          <w:iCs/>
          <w:color w:val="000000"/>
        </w:rPr>
      </w:pPr>
    </w:p>
    <w:p w14:paraId="3350C69B" w14:textId="7E70D853" w:rsidR="004E44A5" w:rsidRPr="004E44A5" w:rsidRDefault="004E44A5" w:rsidP="004E44A5">
      <w:pPr>
        <w:pStyle w:val="xmsonormal"/>
        <w:rPr>
          <w:rFonts w:ascii="Franklin Gothic Book" w:hAnsi="Franklin Gothic Book"/>
        </w:rPr>
      </w:pPr>
      <w:r w:rsidRPr="004E44A5">
        <w:rPr>
          <w:rFonts w:ascii="Franklin Gothic Book" w:hAnsi="Franklin Gothic Book"/>
          <w:i/>
          <w:iCs/>
          <w:color w:val="000000"/>
        </w:rPr>
        <w:t>If prompted to login:</w:t>
      </w:r>
    </w:p>
    <w:p w14:paraId="3CDFF2DD" w14:textId="77777777" w:rsidR="004E44A5" w:rsidRPr="004E44A5" w:rsidRDefault="004E44A5" w:rsidP="004E44A5">
      <w:pPr>
        <w:pStyle w:val="xmsonormal"/>
        <w:rPr>
          <w:rFonts w:ascii="Franklin Gothic Book" w:hAnsi="Franklin Gothic Book"/>
        </w:rPr>
      </w:pPr>
      <w:r w:rsidRPr="004E44A5">
        <w:rPr>
          <w:rFonts w:ascii="Franklin Gothic Book" w:hAnsi="Franklin Gothic Book"/>
          <w:i/>
          <w:iCs/>
          <w:color w:val="000000"/>
        </w:rPr>
        <w:t xml:space="preserve">User: </w:t>
      </w:r>
      <w:hyperlink r:id="rId9" w:history="1">
        <w:r w:rsidRPr="004E44A5">
          <w:rPr>
            <w:rStyle w:val="Hyperlink"/>
            <w:rFonts w:ascii="Franklin Gothic Book" w:hAnsi="Franklin Gothic Book"/>
            <w:i/>
            <w:iCs/>
          </w:rPr>
          <w:t>E12345@exelonds.com</w:t>
        </w:r>
      </w:hyperlink>
      <w:r w:rsidRPr="004E44A5">
        <w:rPr>
          <w:rFonts w:ascii="Franklin Gothic Book" w:hAnsi="Franklin Gothic Book"/>
          <w:i/>
          <w:iCs/>
          <w:color w:val="000000"/>
        </w:rPr>
        <w:t xml:space="preserve"> (your E or C Number)</w:t>
      </w:r>
    </w:p>
    <w:p w14:paraId="7674D7DB" w14:textId="77777777" w:rsidR="004E44A5" w:rsidRPr="004E44A5" w:rsidRDefault="004E44A5" w:rsidP="004E44A5">
      <w:pPr>
        <w:pStyle w:val="xmsonormal"/>
        <w:rPr>
          <w:rFonts w:ascii="Franklin Gothic Book" w:hAnsi="Franklin Gothic Book"/>
        </w:rPr>
      </w:pPr>
      <w:r w:rsidRPr="004E44A5">
        <w:rPr>
          <w:rFonts w:ascii="Franklin Gothic Book" w:hAnsi="Franklin Gothic Book"/>
          <w:i/>
          <w:iCs/>
          <w:color w:val="000000"/>
        </w:rPr>
        <w:t>Pass: Your Normal Password</w:t>
      </w:r>
    </w:p>
    <w:p w14:paraId="7B89E903" w14:textId="77777777" w:rsidR="004E44A5" w:rsidRPr="004E44A5" w:rsidRDefault="004E44A5" w:rsidP="004E44A5">
      <w:pPr>
        <w:pStyle w:val="xmsonormal"/>
        <w:rPr>
          <w:rFonts w:ascii="Franklin Gothic Book" w:hAnsi="Franklin Gothic Book"/>
        </w:rPr>
      </w:pPr>
      <w:r w:rsidRPr="004E44A5">
        <w:rPr>
          <w:rFonts w:ascii="Franklin Gothic Book" w:hAnsi="Franklin Gothic Book"/>
          <w:i/>
          <w:iCs/>
          <w:color w:val="000000"/>
        </w:rPr>
        <w:t>Mobile?  Get the Stream App for </w:t>
      </w:r>
      <w:hyperlink r:id="rId10" w:tooltip="https://apps.apple.com/us/app/microsoft-stream/id1401013624" w:history="1">
        <w:r w:rsidRPr="004E44A5">
          <w:rPr>
            <w:rStyle w:val="Hyperlink"/>
            <w:rFonts w:ascii="Franklin Gothic Book" w:hAnsi="Franklin Gothic Book"/>
            <w:i/>
            <w:iCs/>
          </w:rPr>
          <w:t>iOS </w:t>
        </w:r>
      </w:hyperlink>
      <w:r w:rsidRPr="004E44A5">
        <w:rPr>
          <w:rFonts w:ascii="Franklin Gothic Book" w:hAnsi="Franklin Gothic Book"/>
          <w:i/>
          <w:iCs/>
          <w:color w:val="000000"/>
        </w:rPr>
        <w:t>or for </w:t>
      </w:r>
      <w:hyperlink r:id="rId11" w:tooltip="https://play.google.com/store/apps/details?id=com.microsoft.stream&amp;hl=en_US" w:history="1">
        <w:r w:rsidRPr="004E44A5">
          <w:rPr>
            <w:rStyle w:val="Hyperlink"/>
            <w:rFonts w:ascii="Franklin Gothic Book" w:hAnsi="Franklin Gothic Book"/>
            <w:i/>
            <w:iCs/>
          </w:rPr>
          <w:t>Android</w:t>
        </w:r>
      </w:hyperlink>
      <w:bookmarkEnd w:id="0"/>
    </w:p>
    <w:sectPr w:rsidR="004E44A5" w:rsidRPr="004E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5EDC"/>
    <w:multiLevelType w:val="hybridMultilevel"/>
    <w:tmpl w:val="CC6AB2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DC0C77"/>
    <w:multiLevelType w:val="hybridMultilevel"/>
    <w:tmpl w:val="BA1A036A"/>
    <w:lvl w:ilvl="0" w:tplc="94D2BD3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4CB2"/>
    <w:multiLevelType w:val="hybridMultilevel"/>
    <w:tmpl w:val="B97E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B4C66"/>
    <w:multiLevelType w:val="hybridMultilevel"/>
    <w:tmpl w:val="6A98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E"/>
    <w:rsid w:val="00023A35"/>
    <w:rsid w:val="00034828"/>
    <w:rsid w:val="000D2D3A"/>
    <w:rsid w:val="000E0C68"/>
    <w:rsid w:val="00106817"/>
    <w:rsid w:val="00121BF1"/>
    <w:rsid w:val="001229D4"/>
    <w:rsid w:val="00147083"/>
    <w:rsid w:val="00183776"/>
    <w:rsid w:val="00191E7B"/>
    <w:rsid w:val="0019784A"/>
    <w:rsid w:val="001A1855"/>
    <w:rsid w:val="001A7C61"/>
    <w:rsid w:val="001F09C4"/>
    <w:rsid w:val="0020163F"/>
    <w:rsid w:val="002130A9"/>
    <w:rsid w:val="002264FE"/>
    <w:rsid w:val="00240805"/>
    <w:rsid w:val="00294FEF"/>
    <w:rsid w:val="002A4FB4"/>
    <w:rsid w:val="002D62D4"/>
    <w:rsid w:val="0031573C"/>
    <w:rsid w:val="0035140B"/>
    <w:rsid w:val="00362596"/>
    <w:rsid w:val="00372EF5"/>
    <w:rsid w:val="0039653C"/>
    <w:rsid w:val="003A31A0"/>
    <w:rsid w:val="003B15F3"/>
    <w:rsid w:val="003B4D1E"/>
    <w:rsid w:val="003D5661"/>
    <w:rsid w:val="00407976"/>
    <w:rsid w:val="004243BB"/>
    <w:rsid w:val="00430683"/>
    <w:rsid w:val="00476142"/>
    <w:rsid w:val="00480D8F"/>
    <w:rsid w:val="004C46A9"/>
    <w:rsid w:val="004C6057"/>
    <w:rsid w:val="004C73B5"/>
    <w:rsid w:val="004E44A5"/>
    <w:rsid w:val="00533E1B"/>
    <w:rsid w:val="00541281"/>
    <w:rsid w:val="00560D62"/>
    <w:rsid w:val="0058601B"/>
    <w:rsid w:val="00592FC7"/>
    <w:rsid w:val="006143AA"/>
    <w:rsid w:val="00636BAF"/>
    <w:rsid w:val="006405DF"/>
    <w:rsid w:val="00670130"/>
    <w:rsid w:val="006A742C"/>
    <w:rsid w:val="006A743B"/>
    <w:rsid w:val="006C262D"/>
    <w:rsid w:val="006C7F4A"/>
    <w:rsid w:val="006D3980"/>
    <w:rsid w:val="006D5B42"/>
    <w:rsid w:val="006E3550"/>
    <w:rsid w:val="006E5ED3"/>
    <w:rsid w:val="006E6757"/>
    <w:rsid w:val="006F12D1"/>
    <w:rsid w:val="007042B4"/>
    <w:rsid w:val="00734FBE"/>
    <w:rsid w:val="0077342A"/>
    <w:rsid w:val="00786014"/>
    <w:rsid w:val="00791AC1"/>
    <w:rsid w:val="007A4DD9"/>
    <w:rsid w:val="007C369E"/>
    <w:rsid w:val="007D28EC"/>
    <w:rsid w:val="007D776B"/>
    <w:rsid w:val="007E1913"/>
    <w:rsid w:val="007F2E7A"/>
    <w:rsid w:val="008237AF"/>
    <w:rsid w:val="0083780E"/>
    <w:rsid w:val="008411F3"/>
    <w:rsid w:val="00842350"/>
    <w:rsid w:val="0084469B"/>
    <w:rsid w:val="00870E18"/>
    <w:rsid w:val="008A3111"/>
    <w:rsid w:val="008B44CB"/>
    <w:rsid w:val="008E4BFE"/>
    <w:rsid w:val="009610C5"/>
    <w:rsid w:val="009635B1"/>
    <w:rsid w:val="00982B5D"/>
    <w:rsid w:val="009C6126"/>
    <w:rsid w:val="009E1EB5"/>
    <w:rsid w:val="009E4539"/>
    <w:rsid w:val="00A14B87"/>
    <w:rsid w:val="00A8141B"/>
    <w:rsid w:val="00AC38BC"/>
    <w:rsid w:val="00AE0656"/>
    <w:rsid w:val="00AF1510"/>
    <w:rsid w:val="00B81E9F"/>
    <w:rsid w:val="00B82114"/>
    <w:rsid w:val="00B83696"/>
    <w:rsid w:val="00BA29CF"/>
    <w:rsid w:val="00BB16FD"/>
    <w:rsid w:val="00BB44FB"/>
    <w:rsid w:val="00BC4C80"/>
    <w:rsid w:val="00BF0A73"/>
    <w:rsid w:val="00C0619D"/>
    <w:rsid w:val="00C169F4"/>
    <w:rsid w:val="00C34D69"/>
    <w:rsid w:val="00C67DCD"/>
    <w:rsid w:val="00C84C85"/>
    <w:rsid w:val="00C87989"/>
    <w:rsid w:val="00CB3825"/>
    <w:rsid w:val="00CB72D3"/>
    <w:rsid w:val="00CB76B3"/>
    <w:rsid w:val="00CC4AB4"/>
    <w:rsid w:val="00CF421C"/>
    <w:rsid w:val="00D01A10"/>
    <w:rsid w:val="00D15798"/>
    <w:rsid w:val="00D276A9"/>
    <w:rsid w:val="00D90929"/>
    <w:rsid w:val="00DC2009"/>
    <w:rsid w:val="00DC6B8C"/>
    <w:rsid w:val="00DD5294"/>
    <w:rsid w:val="00DF45FB"/>
    <w:rsid w:val="00E221AD"/>
    <w:rsid w:val="00E358CA"/>
    <w:rsid w:val="00E476BB"/>
    <w:rsid w:val="00E81DBE"/>
    <w:rsid w:val="00EC0CD2"/>
    <w:rsid w:val="00EC55B4"/>
    <w:rsid w:val="00EC55D3"/>
    <w:rsid w:val="00EE5074"/>
    <w:rsid w:val="00F04F23"/>
    <w:rsid w:val="00F2651D"/>
    <w:rsid w:val="00F33E4F"/>
    <w:rsid w:val="00F50535"/>
    <w:rsid w:val="00F53AB9"/>
    <w:rsid w:val="00F66E24"/>
    <w:rsid w:val="00F93786"/>
    <w:rsid w:val="00FC17C7"/>
    <w:rsid w:val="00FC7B61"/>
    <w:rsid w:val="00FD16BD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38F3"/>
  <w15:chartTrackingRefBased/>
  <w15:docId w15:val="{CF5ABB5B-B7E5-443B-99D4-1C721AB6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5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F12D1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C2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exelon.exeloncorp.com/Exelon/news/Pages/States-Are-Lifting-Restrictions---Our-COVID19-Related-Guidelines-Remain-In-Plac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exelon.exeloncorp.com/Publications/0513_0519%20All-Hands%20Q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microsoftstream.com/video/d5b97786-aa84-4dbc-b4e2-fcaedb9e234d" TargetMode="External"/><Relationship Id="rId11" Type="http://schemas.openxmlformats.org/officeDocument/2006/relationships/hyperlink" Target="https://nam04.safelinks.protection.outlook.com/?url=https%3A%2F%2Fplay.google.com%2Fstore%2Fapps%2Fdetails%3Fid%3Dcom.microsoft.stream%26hl%3Den_US&amp;data=02%7C01%7CDavid.Snyder%40constellation.com%7Ce1de06a65bb54c6a42e108d7cc151424%7C600d01fc055f49c6868f3ecfcc791773%7C0%7C0%7C637202263208575228&amp;sdata=JcSVlBOQkUINrSfNxrGL9WByCGUJR8FNUO6kJVoTuxs%3D&amp;reserved=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m04.safelinks.protection.outlook.com/?url=https%3A%2F%2Fapps.apple.com%2Fus%2Fapp%2Fmicrosoft-stream%2Fid1401013624&amp;data=02%7C01%7CDavid.Snyder%40constellation.com%7Ce1de06a65bb54c6a42e108d7cc151424%7C600d01fc055f49c6868f3ecfcc791773%7C0%7C0%7C637202263208575228&amp;sdata=G%2FGJrY8Ho5XrBm8O7KadxfWAdalWCX2DccEoEitMoR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12345@exelo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David N:(BSC)</dc:creator>
  <cp:keywords/>
  <dc:description/>
  <cp:lastModifiedBy>Snyder, David N:(BSC)</cp:lastModifiedBy>
  <cp:revision>100</cp:revision>
  <dcterms:created xsi:type="dcterms:W3CDTF">2020-03-17T01:49:00Z</dcterms:created>
  <dcterms:modified xsi:type="dcterms:W3CDTF">2020-05-19T19:55:00Z</dcterms:modified>
</cp:coreProperties>
</file>