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057B4" w14:textId="77777777" w:rsidR="00CB4F34" w:rsidRDefault="00CB4F34" w:rsidP="00CB4F34">
      <w:pPr>
        <w:pStyle w:val="Heading2"/>
      </w:pPr>
    </w:p>
    <w:p w14:paraId="100E9DC5" w14:textId="77777777" w:rsidR="008D2E71" w:rsidRDefault="008D2E71" w:rsidP="008D2E71">
      <w:pPr>
        <w:pStyle w:val="MKBodyText"/>
        <w:keepNext/>
        <w:tabs>
          <w:tab w:val="right" w:pos="8505"/>
        </w:tabs>
        <w:jc w:val="center"/>
        <w:rPr>
          <w:b/>
          <w:color w:val="000000" w:themeColor="text1"/>
        </w:rPr>
      </w:pPr>
      <w:r>
        <w:rPr>
          <w:b/>
          <w:color w:val="000000" w:themeColor="text1"/>
        </w:rPr>
        <w:t>PRIVACY AND ACCESS DEED</w:t>
      </w:r>
    </w:p>
    <w:p w14:paraId="1BC735E8" w14:textId="72F45703" w:rsidR="008D2E71" w:rsidRDefault="008D2E71" w:rsidP="008D2E71">
      <w:pPr>
        <w:pStyle w:val="MKBodyText"/>
        <w:keepNext/>
        <w:tabs>
          <w:tab w:val="right" w:pos="8505"/>
        </w:tabs>
        <w:rPr>
          <w:color w:val="000000" w:themeColor="text1"/>
        </w:rPr>
      </w:pPr>
      <w:r>
        <w:rPr>
          <w:b/>
          <w:color w:val="000000" w:themeColor="text1"/>
        </w:rPr>
        <w:t>DATE</w:t>
      </w:r>
      <w:r w:rsidR="00A00D4B">
        <w:rPr>
          <w:b/>
          <w:color w:val="000000" w:themeColor="text1"/>
        </w:rPr>
        <w:t xml:space="preserve"> </w:t>
      </w:r>
      <w:bookmarkStart w:id="0" w:name="_GoBack"/>
      <w:bookmarkEnd w:id="0"/>
      <w:r w:rsidR="00A00D4B" w:rsidRPr="00A00D4B">
        <w:rPr>
          <w:b/>
          <w:color w:val="000000" w:themeColor="text1"/>
          <w:highlight w:val="yellow"/>
        </w:rPr>
        <w:t xml:space="preserve">&lt;enter date </w:t>
      </w:r>
      <w:r w:rsidRPr="00A00D4B">
        <w:rPr>
          <w:b/>
          <w:color w:val="000000" w:themeColor="text1"/>
          <w:highlight w:val="yellow"/>
        </w:rPr>
        <w:fldChar w:fldCharType="begin"/>
      </w:r>
      <w:r w:rsidRPr="00A00D4B">
        <w:rPr>
          <w:b/>
          <w:color w:val="000000" w:themeColor="text1"/>
          <w:highlight w:val="yellow"/>
        </w:rPr>
        <w:instrText xml:space="preserve"> DATE  \@ "yyyy"  \* MERGEFORMAT </w:instrText>
      </w:r>
      <w:r w:rsidRPr="00A00D4B">
        <w:rPr>
          <w:b/>
          <w:color w:val="000000" w:themeColor="text1"/>
          <w:highlight w:val="yellow"/>
        </w:rPr>
        <w:fldChar w:fldCharType="separate"/>
      </w:r>
      <w:r w:rsidR="00A00D4B" w:rsidRPr="00A00D4B">
        <w:rPr>
          <w:b/>
          <w:noProof/>
          <w:color w:val="000000" w:themeColor="text1"/>
          <w:highlight w:val="yellow"/>
        </w:rPr>
        <w:t>2018</w:t>
      </w:r>
      <w:r w:rsidRPr="00A00D4B">
        <w:rPr>
          <w:b/>
          <w:color w:val="000000" w:themeColor="text1"/>
          <w:highlight w:val="yellow"/>
        </w:rPr>
        <w:fldChar w:fldCharType="end"/>
      </w:r>
      <w:r w:rsidR="00A00D4B" w:rsidRPr="00A00D4B">
        <w:rPr>
          <w:b/>
          <w:color w:val="000000" w:themeColor="text1"/>
          <w:highlight w:val="yellow"/>
        </w:rPr>
        <w:t>&gt;</w:t>
      </w:r>
    </w:p>
    <w:p w14:paraId="446BC69E" w14:textId="77777777" w:rsidR="008D2E71" w:rsidRDefault="008D2E71" w:rsidP="008D2E71">
      <w:pPr>
        <w:keepNext/>
        <w:spacing w:before="240"/>
        <w:rPr>
          <w:color w:val="000000" w:themeColor="text1"/>
        </w:rPr>
      </w:pPr>
    </w:p>
    <w:p w14:paraId="75AF8438" w14:textId="77777777" w:rsidR="008D2E71" w:rsidRDefault="008D2E71" w:rsidP="008D2E71">
      <w:pPr>
        <w:pStyle w:val="MKBodyText"/>
        <w:keepNext/>
        <w:rPr>
          <w:b/>
          <w:color w:val="000000" w:themeColor="text1"/>
        </w:rPr>
      </w:pPr>
      <w:r>
        <w:rPr>
          <w:b/>
          <w:color w:val="000000" w:themeColor="text1"/>
        </w:rPr>
        <w:t>PARTIES</w:t>
      </w:r>
    </w:p>
    <w:p w14:paraId="69705CF7" w14:textId="77777777" w:rsidR="008D2E71" w:rsidRDefault="008D2E71" w:rsidP="008D2E71">
      <w:pPr>
        <w:pStyle w:val="MKParties"/>
        <w:keepNext/>
      </w:pPr>
      <w:r>
        <w:rPr>
          <w:b/>
          <w:bCs/>
        </w:rPr>
        <w:t xml:space="preserve">AUSTRALIAN SUPPORT SERVICES PTY LTD ABN 29 167 554 967 </w:t>
      </w:r>
      <w:r>
        <w:t xml:space="preserve">of </w:t>
      </w:r>
      <w:r>
        <w:rPr>
          <w:color w:val="000000" w:themeColor="text1"/>
        </w:rPr>
        <w:t>15 – 17 Millennium Circuit, Helensvale, Queensland</w:t>
      </w:r>
      <w:r>
        <w:t xml:space="preserve"> (</w:t>
      </w:r>
      <w:proofErr w:type="spellStart"/>
      <w:r>
        <w:rPr>
          <w:b/>
          <w:bCs/>
        </w:rPr>
        <w:t>Beepo</w:t>
      </w:r>
      <w:proofErr w:type="spellEnd"/>
      <w:r>
        <w:rPr>
          <w:bCs/>
        </w:rPr>
        <w:t>)</w:t>
      </w:r>
    </w:p>
    <w:p w14:paraId="16AB5D0E" w14:textId="77777777" w:rsidR="008D2E71" w:rsidRDefault="008D2E71" w:rsidP="008D2E71">
      <w:pPr>
        <w:pStyle w:val="MKParties"/>
        <w:keepNext/>
        <w:rPr>
          <w:color w:val="000000" w:themeColor="text1"/>
        </w:rPr>
      </w:pPr>
      <w:r>
        <w:rPr>
          <w:b/>
          <w:bCs/>
          <w:color w:val="000000" w:themeColor="text1"/>
        </w:rPr>
        <w:t xml:space="preserve">PARTY IDENTIFIED IN </w:t>
      </w:r>
      <w:r>
        <w:rPr>
          <w:b/>
          <w:bCs/>
          <w:color w:val="000000" w:themeColor="text1"/>
        </w:rPr>
        <w:fldChar w:fldCharType="begin"/>
      </w:r>
      <w:r>
        <w:rPr>
          <w:b/>
          <w:bCs/>
          <w:color w:val="000000" w:themeColor="text1"/>
        </w:rPr>
        <w:instrText xml:space="preserve"> REF _Ref511376269 \w \h  \* MERGEFORMAT </w:instrText>
      </w:r>
      <w:r>
        <w:rPr>
          <w:b/>
          <w:bCs/>
          <w:color w:val="000000" w:themeColor="text1"/>
        </w:rPr>
      </w:r>
      <w:r>
        <w:rPr>
          <w:b/>
          <w:bCs/>
          <w:color w:val="000000" w:themeColor="text1"/>
        </w:rPr>
        <w:fldChar w:fldCharType="separate"/>
      </w:r>
      <w:r>
        <w:rPr>
          <w:b/>
          <w:bCs/>
          <w:color w:val="000000" w:themeColor="text1"/>
        </w:rPr>
        <w:t>Schedule 1</w:t>
      </w:r>
      <w:r>
        <w:rPr>
          <w:b/>
          <w:bCs/>
          <w:color w:val="000000" w:themeColor="text1"/>
        </w:rPr>
        <w:fldChar w:fldCharType="end"/>
      </w:r>
      <w:r>
        <w:rPr>
          <w:b/>
          <w:bCs/>
          <w:color w:val="000000" w:themeColor="text1"/>
        </w:rPr>
        <w:t xml:space="preserve"> (Company) </w:t>
      </w:r>
    </w:p>
    <w:p w14:paraId="471D9616" w14:textId="77777777" w:rsidR="008D2E71" w:rsidRDefault="008D2E71" w:rsidP="008D2E71">
      <w:pPr>
        <w:keepNext/>
        <w:spacing w:before="240"/>
        <w:rPr>
          <w:color w:val="000000" w:themeColor="text1"/>
        </w:rPr>
      </w:pPr>
    </w:p>
    <w:p w14:paraId="5513A614" w14:textId="77777777" w:rsidR="008D2E71" w:rsidRDefault="008D2E71" w:rsidP="008D2E71">
      <w:pPr>
        <w:pStyle w:val="MKBodyText"/>
        <w:keepNext/>
        <w:rPr>
          <w:b/>
          <w:color w:val="000000" w:themeColor="text1"/>
        </w:rPr>
      </w:pPr>
      <w:r>
        <w:rPr>
          <w:b/>
          <w:color w:val="000000" w:themeColor="text1"/>
        </w:rPr>
        <w:t>BACKGROUND</w:t>
      </w:r>
    </w:p>
    <w:p w14:paraId="6DD7302B" w14:textId="77777777" w:rsidR="008D2E71" w:rsidRDefault="008D2E71" w:rsidP="008D2E71">
      <w:pPr>
        <w:pStyle w:val="MKRecital1"/>
        <w:keepNext/>
        <w:rPr>
          <w:color w:val="000000" w:themeColor="text1"/>
        </w:rPr>
      </w:pPr>
      <w:r>
        <w:rPr>
          <w:color w:val="000000" w:themeColor="text1"/>
        </w:rPr>
        <w:t>The Company has entered into an Outsourced Services Agreement (</w:t>
      </w:r>
      <w:r>
        <w:rPr>
          <w:b/>
          <w:color w:val="000000" w:themeColor="text1"/>
        </w:rPr>
        <w:t>Agreement</w:t>
      </w:r>
      <w:r>
        <w:rPr>
          <w:color w:val="000000" w:themeColor="text1"/>
        </w:rPr>
        <w:t xml:space="preserve">) with </w:t>
      </w:r>
      <w:proofErr w:type="spellStart"/>
      <w:r>
        <w:rPr>
          <w:color w:val="000000" w:themeColor="text1"/>
        </w:rPr>
        <w:t>Beepo</w:t>
      </w:r>
      <w:proofErr w:type="spellEnd"/>
      <w:r>
        <w:rPr>
          <w:color w:val="000000" w:themeColor="text1"/>
        </w:rPr>
        <w:t xml:space="preserve">, whereby the Company has engaged </w:t>
      </w:r>
      <w:proofErr w:type="spellStart"/>
      <w:r>
        <w:rPr>
          <w:color w:val="000000" w:themeColor="text1"/>
        </w:rPr>
        <w:t>Beepo</w:t>
      </w:r>
      <w:proofErr w:type="spellEnd"/>
      <w:r>
        <w:rPr>
          <w:color w:val="000000" w:themeColor="text1"/>
        </w:rPr>
        <w:t xml:space="preserve"> to outsource administrative support services (</w:t>
      </w:r>
      <w:r>
        <w:rPr>
          <w:b/>
          <w:color w:val="000000" w:themeColor="text1"/>
        </w:rPr>
        <w:t>Services</w:t>
      </w:r>
      <w:r>
        <w:rPr>
          <w:color w:val="000000" w:themeColor="text1"/>
        </w:rPr>
        <w:t xml:space="preserve">) to be used by the Company in the operation of its Business. </w:t>
      </w:r>
    </w:p>
    <w:p w14:paraId="735FD8D4" w14:textId="77777777" w:rsidR="008D2E71" w:rsidRDefault="008D2E71" w:rsidP="008D2E71">
      <w:pPr>
        <w:pStyle w:val="MKRecital1"/>
        <w:keepNext/>
        <w:rPr>
          <w:color w:val="000000" w:themeColor="text1"/>
        </w:rPr>
      </w:pPr>
      <w:r>
        <w:rPr>
          <w:color w:val="000000" w:themeColor="text1"/>
        </w:rPr>
        <w:t xml:space="preserve">The Agreement between the Company and </w:t>
      </w:r>
      <w:proofErr w:type="spellStart"/>
      <w:r>
        <w:rPr>
          <w:color w:val="000000" w:themeColor="text1"/>
        </w:rPr>
        <w:t>Beepo</w:t>
      </w:r>
      <w:proofErr w:type="spellEnd"/>
      <w:r>
        <w:rPr>
          <w:color w:val="000000" w:themeColor="text1"/>
        </w:rPr>
        <w:t xml:space="preserve"> remains standing. </w:t>
      </w:r>
    </w:p>
    <w:p w14:paraId="3F0E3CEB" w14:textId="77777777" w:rsidR="008D2E71" w:rsidRDefault="008D2E71" w:rsidP="008D2E71">
      <w:pPr>
        <w:pStyle w:val="MKRecital1"/>
        <w:keepNext/>
      </w:pPr>
      <w:proofErr w:type="gramStart"/>
      <w:r>
        <w:t>As a result of</w:t>
      </w:r>
      <w:proofErr w:type="gramEnd"/>
      <w:r>
        <w:t xml:space="preserve"> the Agreement, </w:t>
      </w:r>
      <w:proofErr w:type="spellStart"/>
      <w:r>
        <w:t>Beepo</w:t>
      </w:r>
      <w:proofErr w:type="spellEnd"/>
      <w:r>
        <w:t xml:space="preserve"> may </w:t>
      </w:r>
      <w:r>
        <w:rPr>
          <w:color w:val="000000" w:themeColor="text1"/>
        </w:rPr>
        <w:t>collect, receive, have access to, hold, use, store, disclose and destroy P</w:t>
      </w:r>
      <w:r>
        <w:t xml:space="preserve">ersonal Information of the Company's Customers from time to time. </w:t>
      </w:r>
    </w:p>
    <w:p w14:paraId="2043DF9C" w14:textId="77777777" w:rsidR="008D2E71" w:rsidRDefault="008D2E71" w:rsidP="008D2E71">
      <w:pPr>
        <w:pStyle w:val="MKRecital1"/>
        <w:keepNext/>
      </w:pPr>
      <w:r>
        <w:rPr>
          <w:color w:val="000000" w:themeColor="text1"/>
        </w:rPr>
        <w:t xml:space="preserve">This supplementary Privacy and Access Deed has been entered into to </w:t>
      </w:r>
      <w:r>
        <w:t xml:space="preserve">acknowledge the privacy obligations in relation to the Agreement and the collection of Personal Information of the Company's Customers. </w:t>
      </w:r>
    </w:p>
    <w:p w14:paraId="66E62E26" w14:textId="77777777" w:rsidR="008D2E71" w:rsidRDefault="008D2E71" w:rsidP="008D2E71">
      <w:pPr>
        <w:pStyle w:val="MKBodyText"/>
        <w:keepNext/>
        <w:rPr>
          <w:b/>
          <w:color w:val="000000" w:themeColor="text1"/>
        </w:rPr>
      </w:pPr>
    </w:p>
    <w:p w14:paraId="278556C6" w14:textId="77777777" w:rsidR="008D2E71" w:rsidRDefault="008D2E71" w:rsidP="008D2E71">
      <w:pPr>
        <w:pStyle w:val="MKBodyText"/>
        <w:keepNext/>
        <w:rPr>
          <w:b/>
          <w:color w:val="000000" w:themeColor="text1"/>
        </w:rPr>
      </w:pPr>
      <w:r>
        <w:rPr>
          <w:b/>
          <w:color w:val="000000" w:themeColor="text1"/>
        </w:rPr>
        <w:t>OPERATIVE PART</w:t>
      </w:r>
    </w:p>
    <w:p w14:paraId="415EC425" w14:textId="77777777" w:rsidR="008D2E71" w:rsidRDefault="008D2E71" w:rsidP="008D2E71">
      <w:pPr>
        <w:pStyle w:val="MKHeading2"/>
        <w:rPr>
          <w:color w:val="000000" w:themeColor="text1"/>
        </w:rPr>
      </w:pPr>
      <w:bookmarkStart w:id="1" w:name="_Toc511316022"/>
      <w:bookmarkEnd w:id="1"/>
      <w:r>
        <w:rPr>
          <w:color w:val="000000" w:themeColor="text1"/>
        </w:rPr>
        <w:t xml:space="preserve">Definitions </w:t>
      </w:r>
    </w:p>
    <w:p w14:paraId="6B978D97" w14:textId="77777777" w:rsidR="008D2E71" w:rsidRDefault="008D2E71" w:rsidP="008D2E71">
      <w:pPr>
        <w:pStyle w:val="MKDefinition1"/>
        <w:keepNext/>
      </w:pPr>
      <w:r>
        <w:rPr>
          <w:b/>
        </w:rPr>
        <w:t>ACL</w:t>
      </w:r>
      <w:r>
        <w:t xml:space="preserve"> means the Australian Consumer Law as set out in Schedule 2 of the </w:t>
      </w:r>
      <w:r>
        <w:rPr>
          <w:i/>
        </w:rPr>
        <w:t>Competition and Consumer Act 2010</w:t>
      </w:r>
      <w:r>
        <w:t xml:space="preserve"> (</w:t>
      </w:r>
      <w:proofErr w:type="spellStart"/>
      <w:r>
        <w:t>Cth</w:t>
      </w:r>
      <w:proofErr w:type="spellEnd"/>
      <w:r>
        <w:t xml:space="preserve">). </w:t>
      </w:r>
    </w:p>
    <w:p w14:paraId="301FC501" w14:textId="77777777" w:rsidR="008D2E71" w:rsidRDefault="008D2E71" w:rsidP="008D2E71">
      <w:pPr>
        <w:pStyle w:val="MKDefinition1"/>
        <w:keepNext/>
      </w:pPr>
      <w:proofErr w:type="spellStart"/>
      <w:r>
        <w:rPr>
          <w:b/>
        </w:rPr>
        <w:t>Beepo</w:t>
      </w:r>
      <w:proofErr w:type="spellEnd"/>
      <w:r>
        <w:rPr>
          <w:b/>
        </w:rPr>
        <w:t xml:space="preserve"> </w:t>
      </w:r>
      <w:r>
        <w:t xml:space="preserve">includes </w:t>
      </w:r>
      <w:proofErr w:type="spellStart"/>
      <w:r>
        <w:t>Beepo</w:t>
      </w:r>
      <w:proofErr w:type="spellEnd"/>
      <w:r>
        <w:t xml:space="preserve">, its agents, employees, representatives, and any other person operating in relation to the Agreement. </w:t>
      </w:r>
    </w:p>
    <w:p w14:paraId="4DD5879C" w14:textId="77777777" w:rsidR="008D2E71" w:rsidRDefault="008D2E71" w:rsidP="008D2E71">
      <w:pPr>
        <w:pStyle w:val="MKDefinition1"/>
        <w:keepNext/>
      </w:pPr>
      <w:r>
        <w:rPr>
          <w:b/>
        </w:rPr>
        <w:t>Business</w:t>
      </w:r>
      <w:r>
        <w:t xml:space="preserve"> means the Company's Business identified in </w:t>
      </w:r>
      <w:r>
        <w:fldChar w:fldCharType="begin"/>
      </w:r>
      <w:r>
        <w:instrText xml:space="preserve"> REF _Ref511373551 \r \h  \* MERGEFORMAT </w:instrText>
      </w:r>
      <w:r>
        <w:fldChar w:fldCharType="separate"/>
      </w:r>
      <w:r>
        <w:t>Schedule 1</w:t>
      </w:r>
      <w:r>
        <w:fldChar w:fldCharType="end"/>
      </w:r>
      <w:r>
        <w:t>.</w:t>
      </w:r>
    </w:p>
    <w:p w14:paraId="13C05A1F" w14:textId="77777777" w:rsidR="008D2E71" w:rsidRDefault="008D2E71" w:rsidP="008D2E71">
      <w:pPr>
        <w:pStyle w:val="MKDefinition1"/>
        <w:keepNext/>
      </w:pPr>
      <w:r>
        <w:rPr>
          <w:b/>
        </w:rPr>
        <w:t>Company Data</w:t>
      </w:r>
      <w:r>
        <w:t xml:space="preserve"> means </w:t>
      </w:r>
      <w:proofErr w:type="gramStart"/>
      <w:r>
        <w:t>any and all</w:t>
      </w:r>
      <w:proofErr w:type="gramEnd"/>
      <w:r>
        <w:t xml:space="preserve"> documents, information and other data, collected, received, used, stored, held or owned by the Company. </w:t>
      </w:r>
    </w:p>
    <w:p w14:paraId="554E00B2" w14:textId="77777777" w:rsidR="008D2E71" w:rsidRDefault="008D2E71" w:rsidP="008D2E71">
      <w:pPr>
        <w:pStyle w:val="MKDefinition1"/>
        <w:keepNext/>
      </w:pPr>
      <w:r>
        <w:rPr>
          <w:b/>
        </w:rPr>
        <w:t>Customer</w:t>
      </w:r>
      <w:r>
        <w:t xml:space="preserve"> means the Company's Customers, including the Company's employees, agents, contractors, representatives and any other person associated with the Company. </w:t>
      </w:r>
    </w:p>
    <w:p w14:paraId="2C7D97AA" w14:textId="77777777" w:rsidR="008D2E71" w:rsidRDefault="008D2E71" w:rsidP="008D2E71">
      <w:pPr>
        <w:pStyle w:val="MKDefinition1"/>
        <w:keepNext/>
      </w:pPr>
      <w:r>
        <w:rPr>
          <w:b/>
        </w:rPr>
        <w:t>Data Breach</w:t>
      </w:r>
      <w:r>
        <w:t xml:space="preserve"> has the same meaning as defined in the Privacy Act. </w:t>
      </w:r>
    </w:p>
    <w:p w14:paraId="693016EB" w14:textId="77777777" w:rsidR="008D2E71" w:rsidRDefault="008D2E71" w:rsidP="008D2E71">
      <w:pPr>
        <w:pStyle w:val="MKDefinition1"/>
        <w:keepNext/>
      </w:pPr>
      <w:r>
        <w:rPr>
          <w:b/>
        </w:rPr>
        <w:lastRenderedPageBreak/>
        <w:t>Notifiable Data Breaches Scheme</w:t>
      </w:r>
      <w:r>
        <w:t xml:space="preserve"> means the scheme under Part IIIC of the Privacy Act which establishes requirements for entities regarding Data Breaches. </w:t>
      </w:r>
    </w:p>
    <w:p w14:paraId="74EC1E1E" w14:textId="77777777" w:rsidR="008D2E71" w:rsidRDefault="008D2E71" w:rsidP="008D2E71">
      <w:pPr>
        <w:pStyle w:val="MKDefinition1"/>
        <w:keepNext/>
      </w:pPr>
      <w:r>
        <w:rPr>
          <w:b/>
        </w:rPr>
        <w:t>Personal Information</w:t>
      </w:r>
      <w:r>
        <w:t xml:space="preserve"> has the same meaning as defined in the Privacy Act. </w:t>
      </w:r>
    </w:p>
    <w:p w14:paraId="214C628E" w14:textId="77777777" w:rsidR="008D2E71" w:rsidRDefault="008D2E71" w:rsidP="008D2E71">
      <w:pPr>
        <w:pStyle w:val="MKDefinition1"/>
        <w:keepNext/>
      </w:pPr>
      <w:r>
        <w:rPr>
          <w:b/>
        </w:rPr>
        <w:t>Privacy Act</w:t>
      </w:r>
      <w:r>
        <w:t xml:space="preserve"> means the </w:t>
      </w:r>
      <w:r>
        <w:rPr>
          <w:i/>
        </w:rPr>
        <w:t>Privacy Act 1988</w:t>
      </w:r>
      <w:r>
        <w:t xml:space="preserve"> (</w:t>
      </w:r>
      <w:proofErr w:type="spellStart"/>
      <w:r>
        <w:t>Cth</w:t>
      </w:r>
      <w:proofErr w:type="spellEnd"/>
      <w:r>
        <w:t xml:space="preserve">). </w:t>
      </w:r>
    </w:p>
    <w:p w14:paraId="0A6DAC98" w14:textId="77777777" w:rsidR="008D2E71" w:rsidRDefault="008D2E71" w:rsidP="008D2E71">
      <w:pPr>
        <w:pStyle w:val="MKHeading2"/>
        <w:rPr>
          <w:color w:val="000000" w:themeColor="text1"/>
        </w:rPr>
      </w:pPr>
      <w:r>
        <w:rPr>
          <w:color w:val="000000" w:themeColor="text1"/>
        </w:rPr>
        <w:t xml:space="preserve">Interpretation </w:t>
      </w:r>
    </w:p>
    <w:p w14:paraId="2C82EFE1" w14:textId="77777777" w:rsidR="008D2E71" w:rsidRDefault="008D2E71" w:rsidP="008D2E71">
      <w:pPr>
        <w:pStyle w:val="MKHeading3"/>
        <w:keepNext/>
      </w:pPr>
      <w:r>
        <w:t>In this Deed the following rules of interpretation apply unless the contrary intention appears:</w:t>
      </w:r>
    </w:p>
    <w:p w14:paraId="3639481B" w14:textId="77777777" w:rsidR="008D2E71" w:rsidRDefault="008D2E71" w:rsidP="008D2E71">
      <w:pPr>
        <w:pStyle w:val="MKHeading4"/>
        <w:keepNext/>
      </w:pPr>
      <w:r>
        <w:t>headings are for convenience only and do not affect the interpretation of this Deed;</w:t>
      </w:r>
    </w:p>
    <w:p w14:paraId="4E900495" w14:textId="77777777" w:rsidR="008D2E71" w:rsidRDefault="008D2E71" w:rsidP="008D2E71">
      <w:pPr>
        <w:pStyle w:val="MKHeading4"/>
        <w:keepNext/>
      </w:pPr>
      <w:r>
        <w:t>the singular includes the plural and vice versa;</w:t>
      </w:r>
    </w:p>
    <w:p w14:paraId="060C9AA1" w14:textId="77777777" w:rsidR="008D2E71" w:rsidRDefault="008D2E71" w:rsidP="008D2E71">
      <w:pPr>
        <w:pStyle w:val="MKHeading4"/>
        <w:keepNext/>
      </w:pPr>
      <w:r>
        <w:t>words that are gender neutral or gender specific include each gender;</w:t>
      </w:r>
    </w:p>
    <w:p w14:paraId="2C94C571" w14:textId="77777777" w:rsidR="008D2E71" w:rsidRDefault="008D2E71" w:rsidP="008D2E71">
      <w:pPr>
        <w:pStyle w:val="MKHeading4"/>
        <w:keepNext/>
      </w:pPr>
      <w:r>
        <w:t xml:space="preserve">where a word or phrase is given a </w:t>
      </w:r>
      <w:proofErr w:type="gramStart"/>
      <w:r>
        <w:t>particular meaning</w:t>
      </w:r>
      <w:proofErr w:type="gramEnd"/>
      <w:r>
        <w:t>, other parts of speech and grammatical forms of that word or phrase have corresponding meanings;</w:t>
      </w:r>
    </w:p>
    <w:p w14:paraId="6267474E" w14:textId="77777777" w:rsidR="008D2E71" w:rsidRDefault="008D2E71" w:rsidP="008D2E71">
      <w:pPr>
        <w:pStyle w:val="MKHeading4"/>
        <w:keepNext/>
      </w:pPr>
      <w:r>
        <w:t>the words 'such as', 'including', 'particularly' and similar expressions are not used as, nor are intended to be, interpreted as words of limitation;</w:t>
      </w:r>
    </w:p>
    <w:p w14:paraId="2F277193" w14:textId="77777777" w:rsidR="008D2E71" w:rsidRDefault="008D2E71" w:rsidP="008D2E71">
      <w:pPr>
        <w:pStyle w:val="MKHeading4"/>
        <w:keepNext/>
      </w:pPr>
      <w:r>
        <w:t>a reference to:</w:t>
      </w:r>
    </w:p>
    <w:p w14:paraId="173CE002" w14:textId="77777777" w:rsidR="008D2E71" w:rsidRDefault="008D2E71" w:rsidP="008D2E71">
      <w:pPr>
        <w:pStyle w:val="MKHeading5"/>
        <w:keepNext/>
      </w:pPr>
      <w:r>
        <w:t>a person includes a natural person, partnership, joint venture, government agency, association, corporation or other body corporate;</w:t>
      </w:r>
    </w:p>
    <w:p w14:paraId="156A6AC5" w14:textId="77777777" w:rsidR="008D2E71" w:rsidRDefault="008D2E71" w:rsidP="008D2E71">
      <w:pPr>
        <w:pStyle w:val="MKHeading5"/>
        <w:keepNext/>
      </w:pPr>
      <w:r>
        <w:t>a party includes its successors and permitted assigns;</w:t>
      </w:r>
    </w:p>
    <w:p w14:paraId="2E8ECA54" w14:textId="77777777" w:rsidR="008D2E71" w:rsidRDefault="008D2E71" w:rsidP="008D2E71">
      <w:pPr>
        <w:pStyle w:val="MKHeading5"/>
        <w:keepNext/>
      </w:pPr>
      <w:r>
        <w:t>a document includes all amendments or supplements to that document;</w:t>
      </w:r>
    </w:p>
    <w:p w14:paraId="36F4CC49" w14:textId="77777777" w:rsidR="008D2E71" w:rsidRDefault="008D2E71" w:rsidP="008D2E71">
      <w:pPr>
        <w:pStyle w:val="MKHeading5"/>
        <w:keepNext/>
      </w:pPr>
      <w:r>
        <w:t xml:space="preserve">a clause, term, party, schedule or attachment is a reference to a clause or term of, or party, schedule or attachment to this Deed; and </w:t>
      </w:r>
    </w:p>
    <w:p w14:paraId="684DE934" w14:textId="77777777" w:rsidR="008D2E71" w:rsidRDefault="008D2E71" w:rsidP="008D2E71">
      <w:pPr>
        <w:pStyle w:val="MKHeading3"/>
        <w:keepNext/>
      </w:pPr>
      <w:r>
        <w:t>no rule of construction applies to the disadvantage of a party because that party was responsible for the preparation of this Deed or any part of it.</w:t>
      </w:r>
    </w:p>
    <w:p w14:paraId="0FF8642F" w14:textId="77777777" w:rsidR="008D2E71" w:rsidRDefault="008D2E71" w:rsidP="008D2E71">
      <w:pPr>
        <w:pStyle w:val="MKHeading2"/>
      </w:pPr>
      <w:r>
        <w:t xml:space="preserve">Access </w:t>
      </w:r>
    </w:p>
    <w:p w14:paraId="47280EF4" w14:textId="77777777" w:rsidR="008D2E71" w:rsidRDefault="008D2E71" w:rsidP="008D2E71">
      <w:pPr>
        <w:pStyle w:val="MKHeading3"/>
        <w:keepNext/>
      </w:pPr>
      <w:r>
        <w:t xml:space="preserve">The Company acknowledges that </w:t>
      </w:r>
      <w:proofErr w:type="spellStart"/>
      <w:r>
        <w:t>Beepo</w:t>
      </w:r>
      <w:proofErr w:type="spellEnd"/>
      <w:r>
        <w:t xml:space="preserve"> will be provided with access to Personal Information of the Company's Customers and other Company Data. </w:t>
      </w:r>
    </w:p>
    <w:p w14:paraId="66D2831A" w14:textId="77777777" w:rsidR="008D2E71" w:rsidRDefault="008D2E71" w:rsidP="008D2E71">
      <w:pPr>
        <w:pStyle w:val="MKHeading3"/>
        <w:keepNext/>
      </w:pPr>
      <w:r>
        <w:t xml:space="preserve">The Company acknowledges that its Customers may also disclose Personal Information to </w:t>
      </w:r>
      <w:proofErr w:type="spellStart"/>
      <w:r>
        <w:t>Beepo</w:t>
      </w:r>
      <w:proofErr w:type="spellEnd"/>
      <w:r>
        <w:t xml:space="preserve"> directly from time to time. </w:t>
      </w:r>
    </w:p>
    <w:p w14:paraId="34FC5BD4" w14:textId="77777777" w:rsidR="008D2E71" w:rsidRDefault="008D2E71" w:rsidP="008D2E71">
      <w:pPr>
        <w:pStyle w:val="MKHeading2"/>
      </w:pPr>
      <w:r>
        <w:lastRenderedPageBreak/>
        <w:t xml:space="preserve">File Sharing </w:t>
      </w:r>
    </w:p>
    <w:p w14:paraId="505BB69F" w14:textId="77777777" w:rsidR="008D2E71" w:rsidRDefault="008D2E71" w:rsidP="008D2E71">
      <w:pPr>
        <w:pStyle w:val="MKHeading3"/>
        <w:keepNext/>
      </w:pPr>
      <w:proofErr w:type="gramStart"/>
      <w:r>
        <w:t>In the event that</w:t>
      </w:r>
      <w:proofErr w:type="gramEnd"/>
      <w:r>
        <w:t xml:space="preserve"> the Company or the Customer authorises </w:t>
      </w:r>
      <w:proofErr w:type="spellStart"/>
      <w:r>
        <w:t>Beepo</w:t>
      </w:r>
      <w:proofErr w:type="spellEnd"/>
      <w:r>
        <w:t xml:space="preserve"> to gain access to Personal Information and other Company Data through file sharing systems or equivalent, the Company acknowledges that such access: </w:t>
      </w:r>
    </w:p>
    <w:p w14:paraId="6979CD19" w14:textId="77777777" w:rsidR="008D2E71" w:rsidRDefault="008D2E71" w:rsidP="008D2E71">
      <w:pPr>
        <w:pStyle w:val="MKHeading4"/>
        <w:keepNext/>
      </w:pPr>
      <w:r>
        <w:t xml:space="preserve">is at the Company's own risk; </w:t>
      </w:r>
    </w:p>
    <w:p w14:paraId="00BE2209" w14:textId="77777777" w:rsidR="008D2E71" w:rsidRDefault="008D2E71" w:rsidP="008D2E71">
      <w:pPr>
        <w:pStyle w:val="MKHeading4"/>
        <w:keepNext/>
      </w:pPr>
      <w:r>
        <w:t xml:space="preserve">is subject to the terms of this Deed; and </w:t>
      </w:r>
    </w:p>
    <w:p w14:paraId="192C609B" w14:textId="77777777" w:rsidR="008D2E71" w:rsidRDefault="008D2E71" w:rsidP="008D2E71">
      <w:pPr>
        <w:pStyle w:val="MKHeading4"/>
        <w:keepNext/>
      </w:pPr>
      <w:proofErr w:type="spellStart"/>
      <w:r>
        <w:t>Beepo</w:t>
      </w:r>
      <w:proofErr w:type="spellEnd"/>
      <w:r>
        <w:t xml:space="preserve"> accepts no responsibility for any liability that may arise </w:t>
      </w:r>
      <w:proofErr w:type="gramStart"/>
      <w:r>
        <w:t>as a result of</w:t>
      </w:r>
      <w:proofErr w:type="gramEnd"/>
      <w:r>
        <w:t xml:space="preserve"> such access. </w:t>
      </w:r>
    </w:p>
    <w:p w14:paraId="5682C9AA" w14:textId="77777777" w:rsidR="008D2E71" w:rsidRDefault="008D2E71" w:rsidP="008D2E71">
      <w:pPr>
        <w:pStyle w:val="MKHeading3"/>
        <w:keepNext/>
      </w:pPr>
      <w:bookmarkStart w:id="2" w:name="_Ref511662039"/>
      <w:r>
        <w:t xml:space="preserve">If the Company is a consumer, nothing in this Deed restricts, excludes, limits or modifies the Company's rights or remedies against </w:t>
      </w:r>
      <w:proofErr w:type="spellStart"/>
      <w:r>
        <w:t>Beepo</w:t>
      </w:r>
      <w:proofErr w:type="spellEnd"/>
      <w:r>
        <w:t xml:space="preserve"> for failure of a statutory guarantee under the ACL.</w:t>
      </w:r>
      <w:bookmarkEnd w:id="2"/>
      <w:r>
        <w:t xml:space="preserve"> The liability of </w:t>
      </w:r>
      <w:proofErr w:type="spellStart"/>
      <w:r>
        <w:t>Beepo</w:t>
      </w:r>
      <w:proofErr w:type="spellEnd"/>
      <w:r>
        <w:t xml:space="preserve"> for any breach of a statutory guarantee under the ACL is limited to, at </w:t>
      </w:r>
      <w:proofErr w:type="spellStart"/>
      <w:r>
        <w:t>Beepo's</w:t>
      </w:r>
      <w:proofErr w:type="spellEnd"/>
      <w:r>
        <w:t xml:space="preserve"> option either: </w:t>
      </w:r>
    </w:p>
    <w:p w14:paraId="727F5C4E" w14:textId="77777777" w:rsidR="008D2E71" w:rsidRDefault="008D2E71" w:rsidP="008D2E71">
      <w:pPr>
        <w:pStyle w:val="MKHeading4"/>
        <w:keepNext/>
      </w:pPr>
      <w:r>
        <w:t xml:space="preserve">the resupply of the Services; or </w:t>
      </w:r>
    </w:p>
    <w:p w14:paraId="1B0500E4" w14:textId="77777777" w:rsidR="008D2E71" w:rsidRDefault="008D2E71" w:rsidP="008D2E71">
      <w:pPr>
        <w:pStyle w:val="MKHeading4"/>
        <w:keepNext/>
      </w:pPr>
      <w:r>
        <w:t xml:space="preserve">the reasonable cost of having the Services resupplied.  </w:t>
      </w:r>
    </w:p>
    <w:p w14:paraId="29FFFBAD" w14:textId="77777777" w:rsidR="008D2E71" w:rsidRDefault="008D2E71" w:rsidP="008D2E71">
      <w:pPr>
        <w:pStyle w:val="MKHeading3"/>
        <w:keepNext/>
      </w:pPr>
      <w:r>
        <w:t xml:space="preserve">If clause </w:t>
      </w:r>
      <w:r>
        <w:fldChar w:fldCharType="begin"/>
      </w:r>
      <w:r>
        <w:instrText xml:space="preserve"> REF _Ref511662039 \w \h  \* MERGEFORMAT </w:instrText>
      </w:r>
      <w:r>
        <w:fldChar w:fldCharType="separate"/>
      </w:r>
      <w:r>
        <w:t>4.2</w:t>
      </w:r>
      <w:r>
        <w:fldChar w:fldCharType="end"/>
      </w:r>
      <w:r>
        <w:t xml:space="preserve"> does not apply, then other than as stated in this Deed, </w:t>
      </w:r>
      <w:proofErr w:type="spellStart"/>
      <w:r>
        <w:t>Beepo</w:t>
      </w:r>
      <w:proofErr w:type="spellEnd"/>
      <w:r>
        <w:t xml:space="preserve"> will not be liable for any direct, indirect or consequential losses suffered by the Company or any third party, howsoever caused, including but not limited to loss of turnover, profits, business or goodwill or any liability to another party arising under or in connection with the provision of the Services, except to the extent of liability imposed by the ACL.  </w:t>
      </w:r>
    </w:p>
    <w:p w14:paraId="5C66F550" w14:textId="77777777" w:rsidR="008D2E71" w:rsidRDefault="008D2E71" w:rsidP="008D2E71">
      <w:pPr>
        <w:pStyle w:val="MKHeading2"/>
        <w:rPr>
          <w:color w:val="000000" w:themeColor="text1"/>
        </w:rPr>
      </w:pPr>
      <w:r>
        <w:rPr>
          <w:color w:val="000000" w:themeColor="text1"/>
        </w:rPr>
        <w:t xml:space="preserve">Privacy </w:t>
      </w:r>
    </w:p>
    <w:p w14:paraId="74DDD341" w14:textId="77777777" w:rsidR="008D2E71" w:rsidRDefault="008D2E71" w:rsidP="008D2E71">
      <w:pPr>
        <w:pStyle w:val="MKHeading3"/>
        <w:keepNext/>
      </w:pPr>
      <w:bookmarkStart w:id="3" w:name="_Ref511321745"/>
      <w:r>
        <w:t xml:space="preserve">The Company agrees to comply with the Privacy Act, including the Australian Privacy Principles, the </w:t>
      </w:r>
      <w:r>
        <w:rPr>
          <w:i/>
        </w:rPr>
        <w:t>Spam Act 2003</w:t>
      </w:r>
      <w:r>
        <w:t xml:space="preserve"> (</w:t>
      </w:r>
      <w:proofErr w:type="spellStart"/>
      <w:r>
        <w:t>Cth</w:t>
      </w:r>
      <w:proofErr w:type="spellEnd"/>
      <w:r>
        <w:t>) and any other rules, regulations and legislation (</w:t>
      </w:r>
      <w:r>
        <w:rPr>
          <w:b/>
        </w:rPr>
        <w:t>Privacy Laws</w:t>
      </w:r>
      <w:r>
        <w:t xml:space="preserve">) in relation to the protection of </w:t>
      </w:r>
      <w:proofErr w:type="gramStart"/>
      <w:r>
        <w:t>any and all</w:t>
      </w:r>
      <w:proofErr w:type="gramEnd"/>
      <w:r>
        <w:t xml:space="preserve"> Personal Information of the Company's Customers that it may collect, receive, have access to, hold, use, store, disclose and destroy.</w:t>
      </w:r>
      <w:bookmarkEnd w:id="3"/>
      <w:r>
        <w:t xml:space="preserve"> </w:t>
      </w:r>
    </w:p>
    <w:p w14:paraId="7CFE529B" w14:textId="77777777" w:rsidR="008D2E71" w:rsidRDefault="008D2E71" w:rsidP="008D2E71">
      <w:pPr>
        <w:pStyle w:val="MKHeading3"/>
        <w:keepNext/>
      </w:pPr>
      <w:r>
        <w:t xml:space="preserve">The Company agrees to comply with </w:t>
      </w:r>
      <w:proofErr w:type="spellStart"/>
      <w:r>
        <w:t>Beepo's</w:t>
      </w:r>
      <w:proofErr w:type="spellEnd"/>
      <w:r>
        <w:t xml:space="preserve"> Privacy Policy as communicated to the Company from time to time. </w:t>
      </w:r>
    </w:p>
    <w:p w14:paraId="43B3F706" w14:textId="77777777" w:rsidR="008D2E71" w:rsidRDefault="008D2E71" w:rsidP="008D2E71">
      <w:pPr>
        <w:pStyle w:val="MKHeading3"/>
        <w:keepNext/>
      </w:pPr>
      <w:r>
        <w:t xml:space="preserve">The Company agrees that it will: </w:t>
      </w:r>
    </w:p>
    <w:p w14:paraId="6A187E9D" w14:textId="77777777" w:rsidR="008D2E71" w:rsidRDefault="008D2E71" w:rsidP="008D2E71">
      <w:pPr>
        <w:pStyle w:val="MKHeading4"/>
        <w:keepNext/>
      </w:pPr>
      <w:r>
        <w:t xml:space="preserve">assist </w:t>
      </w:r>
      <w:proofErr w:type="spellStart"/>
      <w:r>
        <w:t>Beepo</w:t>
      </w:r>
      <w:proofErr w:type="spellEnd"/>
      <w:r>
        <w:t xml:space="preserve"> to comply with its obligations under the Privacy Laws to the greatest extent possible; </w:t>
      </w:r>
    </w:p>
    <w:p w14:paraId="48BE3A48" w14:textId="77777777" w:rsidR="008D2E71" w:rsidRDefault="008D2E71" w:rsidP="008D2E71">
      <w:pPr>
        <w:pStyle w:val="MKHeading4"/>
        <w:keepNext/>
      </w:pPr>
      <w:r>
        <w:t xml:space="preserve">immediately notify </w:t>
      </w:r>
      <w:proofErr w:type="spellStart"/>
      <w:r>
        <w:t>Beepo</w:t>
      </w:r>
      <w:proofErr w:type="spellEnd"/>
      <w:r>
        <w:t xml:space="preserve"> upon becoming aware of any breach of the Privacy Laws and comply with all directions of </w:t>
      </w:r>
      <w:proofErr w:type="spellStart"/>
      <w:r>
        <w:t>Beepo</w:t>
      </w:r>
      <w:proofErr w:type="spellEnd"/>
      <w:r>
        <w:t xml:space="preserve"> in respect of the breach; </w:t>
      </w:r>
    </w:p>
    <w:p w14:paraId="44CEAF8D" w14:textId="77777777" w:rsidR="008D2E71" w:rsidRDefault="008D2E71" w:rsidP="008D2E71">
      <w:pPr>
        <w:pStyle w:val="MKHeading4"/>
        <w:keepNext/>
      </w:pPr>
      <w:r>
        <w:t xml:space="preserve">provide </w:t>
      </w:r>
      <w:proofErr w:type="spellStart"/>
      <w:r>
        <w:t>Beepo</w:t>
      </w:r>
      <w:proofErr w:type="spellEnd"/>
      <w:r>
        <w:t xml:space="preserve"> with such co-operation as </w:t>
      </w:r>
      <w:proofErr w:type="spellStart"/>
      <w:r>
        <w:t>Beepo</w:t>
      </w:r>
      <w:proofErr w:type="spellEnd"/>
      <w:r>
        <w:t xml:space="preserve"> requires in relation to resolving any complaint concerning privacy; and</w:t>
      </w:r>
    </w:p>
    <w:p w14:paraId="4831946E" w14:textId="77777777" w:rsidR="008D2E71" w:rsidRDefault="008D2E71" w:rsidP="008D2E71">
      <w:pPr>
        <w:pStyle w:val="MKHeading4"/>
        <w:keepNext/>
      </w:pPr>
      <w:r>
        <w:t xml:space="preserve">provide access to or amendment of any record as directed by </w:t>
      </w:r>
      <w:proofErr w:type="spellStart"/>
      <w:r>
        <w:t>Beepo</w:t>
      </w:r>
      <w:proofErr w:type="spellEnd"/>
      <w:r>
        <w:t>.</w:t>
      </w:r>
    </w:p>
    <w:p w14:paraId="3118227E" w14:textId="77777777" w:rsidR="008D2E71" w:rsidRDefault="008D2E71" w:rsidP="008D2E71">
      <w:pPr>
        <w:pStyle w:val="MKHeading3"/>
        <w:keepNext/>
      </w:pPr>
      <w:bookmarkStart w:id="4" w:name="_Ref511321749"/>
      <w:r>
        <w:lastRenderedPageBreak/>
        <w:t>The Company also agrees to comply with:</w:t>
      </w:r>
      <w:bookmarkEnd w:id="4"/>
    </w:p>
    <w:p w14:paraId="05F01026" w14:textId="77777777" w:rsidR="008D2E71" w:rsidRDefault="008D2E71" w:rsidP="008D2E71">
      <w:pPr>
        <w:pStyle w:val="MKHeading4"/>
        <w:keepNext/>
      </w:pPr>
      <w:r>
        <w:t>any directions made by the Office of the Australian Information Commissioner and any other regulatory body as relevant to this Deed;</w:t>
      </w:r>
    </w:p>
    <w:p w14:paraId="65A82325" w14:textId="77777777" w:rsidR="008D2E71" w:rsidRDefault="008D2E71" w:rsidP="008D2E71">
      <w:pPr>
        <w:pStyle w:val="MKHeading4"/>
        <w:keepNext/>
      </w:pPr>
      <w:r>
        <w:t>any privacy procedures stated in this Deed; and</w:t>
      </w:r>
    </w:p>
    <w:p w14:paraId="7E593C1F" w14:textId="77777777" w:rsidR="008D2E71" w:rsidRDefault="008D2E71" w:rsidP="008D2E71">
      <w:pPr>
        <w:pStyle w:val="MKHeading4"/>
        <w:keepNext/>
      </w:pPr>
      <w:r>
        <w:t xml:space="preserve">any other reasonable direction relating to privacy, data protection or spam laws, which is given by </w:t>
      </w:r>
      <w:proofErr w:type="spellStart"/>
      <w:r>
        <w:t>Beepo</w:t>
      </w:r>
      <w:proofErr w:type="spellEnd"/>
      <w:r>
        <w:t xml:space="preserve">. </w:t>
      </w:r>
    </w:p>
    <w:p w14:paraId="406470DD" w14:textId="77777777" w:rsidR="008D2E71" w:rsidRDefault="008D2E71" w:rsidP="008D2E71">
      <w:pPr>
        <w:pStyle w:val="MKHeading2"/>
      </w:pPr>
      <w:r>
        <w:t xml:space="preserve">Data Breaches </w:t>
      </w:r>
    </w:p>
    <w:p w14:paraId="684AB502" w14:textId="77777777" w:rsidR="008D2E71" w:rsidRDefault="008D2E71" w:rsidP="008D2E71">
      <w:pPr>
        <w:pStyle w:val="MKHeading3"/>
        <w:keepNext/>
      </w:pPr>
      <w:r>
        <w:t xml:space="preserve">The Company acknowledges that </w:t>
      </w:r>
      <w:proofErr w:type="spellStart"/>
      <w:r>
        <w:t>Beepo</w:t>
      </w:r>
      <w:proofErr w:type="spellEnd"/>
      <w:r>
        <w:t xml:space="preserve"> may be bound by the Notifiable Data Breaches Scheme and the Company must not do any act or engage in any practice that gives rise to a Data Breach in respect of any Personal Information of a Customer that is collected, held, used, managed or disclosed to </w:t>
      </w:r>
      <w:proofErr w:type="spellStart"/>
      <w:r>
        <w:t>Beepo</w:t>
      </w:r>
      <w:proofErr w:type="spellEnd"/>
      <w:r>
        <w:t xml:space="preserve">. </w:t>
      </w:r>
    </w:p>
    <w:p w14:paraId="150F0F0E" w14:textId="77777777" w:rsidR="008D2E71" w:rsidRDefault="008D2E71" w:rsidP="008D2E71">
      <w:pPr>
        <w:pStyle w:val="MKHeading3"/>
        <w:keepNext/>
      </w:pPr>
      <w:r>
        <w:t xml:space="preserve">The Company agrees that it will also: </w:t>
      </w:r>
    </w:p>
    <w:p w14:paraId="7DC15330" w14:textId="77777777" w:rsidR="008D2E71" w:rsidRDefault="008D2E71" w:rsidP="008D2E71">
      <w:pPr>
        <w:pStyle w:val="MKHeading4"/>
        <w:keepNext/>
      </w:pPr>
      <w:r>
        <w:t xml:space="preserve">assist </w:t>
      </w:r>
      <w:proofErr w:type="spellStart"/>
      <w:r>
        <w:t>Beepo</w:t>
      </w:r>
      <w:proofErr w:type="spellEnd"/>
      <w:r>
        <w:t xml:space="preserve"> to comply with its obligations under the Notifiable Data Breaches Scheme, to the greatest extent possible; and</w:t>
      </w:r>
    </w:p>
    <w:p w14:paraId="7CA16719" w14:textId="77777777" w:rsidR="008D2E71" w:rsidRDefault="008D2E71" w:rsidP="008D2E71">
      <w:pPr>
        <w:pStyle w:val="MKHeading4"/>
        <w:keepNext/>
      </w:pPr>
      <w:r>
        <w:t xml:space="preserve">immediately notify </w:t>
      </w:r>
      <w:proofErr w:type="spellStart"/>
      <w:r>
        <w:t>Beepo</w:t>
      </w:r>
      <w:proofErr w:type="spellEnd"/>
      <w:r>
        <w:t xml:space="preserve"> upon becoming aware of any Data Breach and comply with all directions of </w:t>
      </w:r>
      <w:proofErr w:type="spellStart"/>
      <w:r>
        <w:t>Beepo</w:t>
      </w:r>
      <w:proofErr w:type="spellEnd"/>
      <w:r>
        <w:t xml:space="preserve"> in respect of the Data Breach.</w:t>
      </w:r>
    </w:p>
    <w:p w14:paraId="56FD244A" w14:textId="77777777" w:rsidR="008D2E71" w:rsidRDefault="008D2E71" w:rsidP="008D2E71">
      <w:pPr>
        <w:pStyle w:val="MKHeading2"/>
      </w:pPr>
      <w:r>
        <w:t xml:space="preserve">Warranties </w:t>
      </w:r>
    </w:p>
    <w:p w14:paraId="48660E9D" w14:textId="77777777" w:rsidR="008D2E71" w:rsidRDefault="008D2E71" w:rsidP="008D2E71">
      <w:pPr>
        <w:pStyle w:val="MKHeading3"/>
        <w:keepNext/>
      </w:pPr>
      <w:r>
        <w:t xml:space="preserve">The Company represents and warrants to </w:t>
      </w:r>
      <w:proofErr w:type="spellStart"/>
      <w:r>
        <w:t>Beepo</w:t>
      </w:r>
      <w:proofErr w:type="spellEnd"/>
      <w:r>
        <w:t xml:space="preserve"> on an ongoing basis that: </w:t>
      </w:r>
    </w:p>
    <w:p w14:paraId="0E4B6DD0" w14:textId="77777777" w:rsidR="008D2E71" w:rsidRDefault="008D2E71" w:rsidP="008D2E71">
      <w:pPr>
        <w:pStyle w:val="MKHeading4"/>
        <w:keepNext/>
      </w:pPr>
      <w:r>
        <w:t xml:space="preserve">it has and continues to comply with Privacy Laws </w:t>
      </w:r>
      <w:proofErr w:type="gramStart"/>
      <w:r>
        <w:t>at all times</w:t>
      </w:r>
      <w:proofErr w:type="gramEnd"/>
      <w:r>
        <w:t xml:space="preserve">, including when </w:t>
      </w:r>
      <w:r>
        <w:rPr>
          <w:color w:val="000000" w:themeColor="text1"/>
        </w:rPr>
        <w:t xml:space="preserve">collecting </w:t>
      </w:r>
      <w:r>
        <w:t xml:space="preserve">receiving, gaining access to, holding, using, storing, disclosing, transferring and destroying Personal Information of its Customers; </w:t>
      </w:r>
    </w:p>
    <w:p w14:paraId="7EC070B1" w14:textId="77777777" w:rsidR="008D2E71" w:rsidRDefault="008D2E71" w:rsidP="008D2E71">
      <w:pPr>
        <w:pStyle w:val="MKHeading4"/>
        <w:keepNext/>
      </w:pPr>
      <w:r>
        <w:t xml:space="preserve">it has in place a lawful privacy policy; </w:t>
      </w:r>
    </w:p>
    <w:p w14:paraId="37B035FB" w14:textId="77777777" w:rsidR="008D2E71" w:rsidRDefault="008D2E71" w:rsidP="008D2E71">
      <w:pPr>
        <w:pStyle w:val="MKHeading4"/>
        <w:keepNext/>
      </w:pPr>
      <w:r>
        <w:t xml:space="preserve">it has provided lawful collection statements to its Customer's before collecting their Personal Information; </w:t>
      </w:r>
    </w:p>
    <w:p w14:paraId="7E13A570" w14:textId="77777777" w:rsidR="008D2E71" w:rsidRDefault="008D2E71" w:rsidP="008D2E71">
      <w:pPr>
        <w:pStyle w:val="MKHeading4"/>
        <w:keepNext/>
      </w:pPr>
      <w:r>
        <w:t xml:space="preserve">it has notified its Customer's that their Personal Information may be disclosed to </w:t>
      </w:r>
      <w:proofErr w:type="spellStart"/>
      <w:r>
        <w:t>Beepo</w:t>
      </w:r>
      <w:proofErr w:type="spellEnd"/>
      <w:r>
        <w:t xml:space="preserve">, its affiliates and overseas; </w:t>
      </w:r>
    </w:p>
    <w:p w14:paraId="52BEAFEC" w14:textId="77777777" w:rsidR="008D2E71" w:rsidRDefault="008D2E71" w:rsidP="008D2E71">
      <w:pPr>
        <w:pStyle w:val="MKHeading4"/>
        <w:keepNext/>
      </w:pPr>
      <w:r>
        <w:t xml:space="preserve">it has the right to provides it Customer's Personal Information to </w:t>
      </w:r>
      <w:proofErr w:type="spellStart"/>
      <w:r>
        <w:t>Beepo</w:t>
      </w:r>
      <w:proofErr w:type="spellEnd"/>
      <w:r>
        <w:t xml:space="preserve"> and allow </w:t>
      </w:r>
      <w:proofErr w:type="spellStart"/>
      <w:r>
        <w:t>Beepo</w:t>
      </w:r>
      <w:proofErr w:type="spellEnd"/>
      <w:r>
        <w:t xml:space="preserve"> to use the Personal Information; and </w:t>
      </w:r>
    </w:p>
    <w:p w14:paraId="786FE2D9" w14:textId="77777777" w:rsidR="008D2E71" w:rsidRDefault="008D2E71" w:rsidP="008D2E71">
      <w:pPr>
        <w:pStyle w:val="MKHeading4"/>
        <w:keepNext/>
      </w:pPr>
      <w:r>
        <w:t xml:space="preserve">it has the right to provide its Customer's Personal Information to overseas recipients, including to </w:t>
      </w:r>
      <w:proofErr w:type="spellStart"/>
      <w:r>
        <w:t>Beepo</w:t>
      </w:r>
      <w:proofErr w:type="spellEnd"/>
      <w:r>
        <w:t xml:space="preserve">.  </w:t>
      </w:r>
    </w:p>
    <w:p w14:paraId="775E912B" w14:textId="77777777" w:rsidR="008D2E71" w:rsidRDefault="008D2E71" w:rsidP="008D2E71">
      <w:pPr>
        <w:pStyle w:val="MKHeading2"/>
      </w:pPr>
      <w:r>
        <w:t xml:space="preserve">Indemnity </w:t>
      </w:r>
    </w:p>
    <w:p w14:paraId="01F42605" w14:textId="77777777" w:rsidR="008D2E71" w:rsidRDefault="008D2E71" w:rsidP="008D2E71">
      <w:pPr>
        <w:pStyle w:val="MKHeading3"/>
        <w:keepNext/>
      </w:pPr>
      <w:r>
        <w:t xml:space="preserve">The Company indemnifies </w:t>
      </w:r>
      <w:proofErr w:type="spellStart"/>
      <w:r>
        <w:t>Beepo</w:t>
      </w:r>
      <w:proofErr w:type="spellEnd"/>
      <w:r>
        <w:t xml:space="preserve"> from and against any actions, claims, costs (including legal costs and expenses), losses, proceedings, damages, liabilities or demands suffered or incurred to the extent arising out of, in connection with or </w:t>
      </w:r>
      <w:proofErr w:type="gramStart"/>
      <w:r>
        <w:t>as a result of</w:t>
      </w:r>
      <w:proofErr w:type="gramEnd"/>
      <w:r>
        <w:t xml:space="preserve"> any breach of this Deed or the Privacy Laws. </w:t>
      </w:r>
    </w:p>
    <w:p w14:paraId="0E6349FD" w14:textId="77777777" w:rsidR="008D2E71" w:rsidRDefault="008D2E71" w:rsidP="008D2E71">
      <w:pPr>
        <w:pStyle w:val="MKHeading2"/>
      </w:pPr>
      <w:r>
        <w:lastRenderedPageBreak/>
        <w:t xml:space="preserve">Release </w:t>
      </w:r>
    </w:p>
    <w:p w14:paraId="121A1CEC" w14:textId="77777777" w:rsidR="008D2E71" w:rsidRDefault="008D2E71" w:rsidP="008D2E71">
      <w:pPr>
        <w:pStyle w:val="MKHeading3"/>
        <w:keepNext/>
      </w:pPr>
      <w:r>
        <w:t xml:space="preserve">The Company releases </w:t>
      </w:r>
      <w:proofErr w:type="spellStart"/>
      <w:r>
        <w:t>Beepo</w:t>
      </w:r>
      <w:proofErr w:type="spellEnd"/>
      <w:r>
        <w:t xml:space="preserve"> from any of its obligations or liabilities arising from and against any actions, claims, costs (including legal costs and expenses), losses, proceedings, damages, liabilities or demands suffered or incurred to the extent arising out of, in connection with or </w:t>
      </w:r>
      <w:proofErr w:type="gramStart"/>
      <w:r>
        <w:t>as a result of</w:t>
      </w:r>
      <w:proofErr w:type="gramEnd"/>
      <w:r>
        <w:t xml:space="preserve"> any breach of this Deed or the Privacy Laws. </w:t>
      </w:r>
    </w:p>
    <w:p w14:paraId="0ED44215" w14:textId="77777777" w:rsidR="008D2E71" w:rsidRDefault="008D2E71" w:rsidP="008D2E71">
      <w:pPr>
        <w:pStyle w:val="MKHeading2"/>
      </w:pPr>
      <w:bookmarkStart w:id="5" w:name="_Toc511310647"/>
      <w:r>
        <w:t>General</w:t>
      </w:r>
      <w:bookmarkEnd w:id="5"/>
      <w:r>
        <w:t xml:space="preserve"> </w:t>
      </w:r>
    </w:p>
    <w:p w14:paraId="7FF7E9E1" w14:textId="77777777" w:rsidR="008D2E71" w:rsidRDefault="008D2E71" w:rsidP="008D2E71">
      <w:pPr>
        <w:pStyle w:val="MKHeading3"/>
        <w:keepNext/>
      </w:pPr>
      <w:r>
        <w:t>Queensland Law &amp; Jurisdiction</w:t>
      </w:r>
    </w:p>
    <w:p w14:paraId="64D45D2A" w14:textId="77777777" w:rsidR="008D2E71" w:rsidRDefault="008D2E71" w:rsidP="008D2E71">
      <w:pPr>
        <w:pStyle w:val="MKHeading4"/>
        <w:keepNext/>
      </w:pPr>
      <w:r>
        <w:t>The law of Queensland from time to time governs this Deed.  The parties agree to the non-exclusive jurisdiction of the courts of Queensland, the Federal Court of Australia, and of courts entitled to hear appeals from those courts.</w:t>
      </w:r>
    </w:p>
    <w:p w14:paraId="4206FAFC" w14:textId="77777777" w:rsidR="008D2E71" w:rsidRDefault="008D2E71" w:rsidP="008D2E71">
      <w:pPr>
        <w:pStyle w:val="MKHeading3"/>
        <w:keepNext/>
      </w:pPr>
      <w:r>
        <w:t>Amending this Deed</w:t>
      </w:r>
    </w:p>
    <w:p w14:paraId="20D77083" w14:textId="77777777" w:rsidR="008D2E71" w:rsidRDefault="008D2E71" w:rsidP="008D2E71">
      <w:pPr>
        <w:pStyle w:val="MKHeading4"/>
        <w:keepNext/>
      </w:pPr>
      <w:r>
        <w:t>An amendment or change to this Deed is only effective once it is made in writing and executed by all parties.</w:t>
      </w:r>
    </w:p>
    <w:p w14:paraId="040418B3" w14:textId="77777777" w:rsidR="008D2E71" w:rsidRDefault="008D2E71" w:rsidP="008D2E71">
      <w:pPr>
        <w:pStyle w:val="MKHeading3"/>
        <w:keepNext/>
      </w:pPr>
      <w:r>
        <w:t>Counterparts</w:t>
      </w:r>
    </w:p>
    <w:p w14:paraId="2C344CF7" w14:textId="77777777" w:rsidR="008D2E71" w:rsidRDefault="008D2E71" w:rsidP="008D2E71">
      <w:pPr>
        <w:pStyle w:val="MKHeading4"/>
        <w:keepNext/>
      </w:pPr>
      <w:r>
        <w:t>This document may be executed in any number of counterparts all of which taken together constitute one instrument.</w:t>
      </w:r>
    </w:p>
    <w:p w14:paraId="6D797393" w14:textId="77777777" w:rsidR="008D2E71" w:rsidRDefault="008D2E71" w:rsidP="008D2E71">
      <w:pPr>
        <w:pStyle w:val="MKHeading4"/>
        <w:keepNext/>
      </w:pPr>
      <w:r>
        <w:t>All parties agree that a facsimile of a party’s signature or other electronically transmitted signature of a party is sufficient to indicate their approval of the terms of this Deed and agree to be so bound.</w:t>
      </w:r>
    </w:p>
    <w:p w14:paraId="6753B20E" w14:textId="77777777" w:rsidR="008D2E71" w:rsidRDefault="008D2E71" w:rsidP="008D2E71">
      <w:pPr>
        <w:pStyle w:val="MKHeading3"/>
        <w:keepNext/>
      </w:pPr>
      <w:r>
        <w:t>Notice</w:t>
      </w:r>
    </w:p>
    <w:p w14:paraId="10E2B368" w14:textId="77777777" w:rsidR="008D2E71" w:rsidRDefault="008D2E71" w:rsidP="008D2E71">
      <w:pPr>
        <w:pStyle w:val="MKHeading4"/>
        <w:keepNext/>
      </w:pPr>
      <w:r>
        <w:t>A notice by a party must be in writing and must be given to each other party. A notice may be given to a party in any of these ways:</w:t>
      </w:r>
    </w:p>
    <w:p w14:paraId="64095AF8" w14:textId="77777777" w:rsidR="008D2E71" w:rsidRDefault="008D2E71" w:rsidP="008D2E71">
      <w:pPr>
        <w:pStyle w:val="MKHeading5"/>
        <w:keepNext/>
      </w:pPr>
      <w:r>
        <w:t>delivered by hand to the party and is deemed delivered when handed over;</w:t>
      </w:r>
    </w:p>
    <w:p w14:paraId="55F3D327" w14:textId="77777777" w:rsidR="008D2E71" w:rsidRDefault="008D2E71" w:rsidP="008D2E71">
      <w:pPr>
        <w:pStyle w:val="MKHeading5"/>
        <w:keepNext/>
      </w:pPr>
      <w:r>
        <w:t>sent by prepaid mail or document exchange to the address of the party and is deemed delivered 48 hours after posting;</w:t>
      </w:r>
    </w:p>
    <w:p w14:paraId="05F87110" w14:textId="77777777" w:rsidR="008D2E71" w:rsidRDefault="008D2E71" w:rsidP="008D2E71">
      <w:pPr>
        <w:pStyle w:val="MKHeading5"/>
        <w:keepNext/>
      </w:pPr>
      <w:r>
        <w:t>sent by facsimile communication to the facsimile number of the party and is deemed delivered when the facsimile machine confirms transmission; or</w:t>
      </w:r>
    </w:p>
    <w:p w14:paraId="271629E3" w14:textId="77777777" w:rsidR="008D2E71" w:rsidRDefault="008D2E71" w:rsidP="008D2E71">
      <w:pPr>
        <w:pStyle w:val="MKHeading5"/>
        <w:keepNext/>
      </w:pPr>
      <w:r>
        <w:t>sent by email or other electronic means to the parties nominated e-mail address and is deemed delivered immediately after sending unless a delivery failure notification is given concerning the email.</w:t>
      </w:r>
    </w:p>
    <w:p w14:paraId="1851B05A" w14:textId="77777777" w:rsidR="008D2E71" w:rsidRDefault="008D2E71" w:rsidP="008D2E71">
      <w:pPr>
        <w:pStyle w:val="MKHeading4"/>
        <w:keepNext/>
      </w:pPr>
      <w:r>
        <w:t>A notice given on a day which is not a business day is treated as given on the next business day.</w:t>
      </w:r>
    </w:p>
    <w:p w14:paraId="10E719BB" w14:textId="77777777" w:rsidR="008D2E71" w:rsidRDefault="008D2E71" w:rsidP="008D2E71">
      <w:pPr>
        <w:pStyle w:val="MKHeading3"/>
        <w:keepNext/>
      </w:pPr>
      <w:r>
        <w:t>This Deed Continues</w:t>
      </w:r>
    </w:p>
    <w:p w14:paraId="0CD2D4C8" w14:textId="77777777" w:rsidR="008D2E71" w:rsidRDefault="008D2E71" w:rsidP="008D2E71">
      <w:pPr>
        <w:pStyle w:val="MKHeading4"/>
        <w:keepNext/>
      </w:pPr>
      <w:r>
        <w:lastRenderedPageBreak/>
        <w:t xml:space="preserve">This Deed continues to have effect and does not merge to the extent or where necessary to ensure the intentions of the parties.  </w:t>
      </w:r>
    </w:p>
    <w:p w14:paraId="0F39B8D4" w14:textId="77777777" w:rsidR="008D2E71" w:rsidRDefault="008D2E71" w:rsidP="008D2E71">
      <w:pPr>
        <w:pStyle w:val="MKHeading3"/>
        <w:keepNext/>
      </w:pPr>
      <w:r>
        <w:t>Severability</w:t>
      </w:r>
    </w:p>
    <w:p w14:paraId="34744B06" w14:textId="77777777" w:rsidR="008D2E71" w:rsidRDefault="008D2E71" w:rsidP="008D2E71">
      <w:pPr>
        <w:pStyle w:val="MKHeading4"/>
        <w:keepNext/>
      </w:pPr>
      <w:r>
        <w:t>If all or any part of a provision of this Deed is held to be unenforceable or invalid, then that provision (or part of it) must:</w:t>
      </w:r>
    </w:p>
    <w:p w14:paraId="6C6EECE2" w14:textId="77777777" w:rsidR="008D2E71" w:rsidRDefault="008D2E71" w:rsidP="008D2E71">
      <w:pPr>
        <w:pStyle w:val="MKHeading5"/>
        <w:keepNext/>
      </w:pPr>
      <w:r>
        <w:t>where possible, be interpreted as narrowly as necessary allow it to be enforceable and valid; or</w:t>
      </w:r>
    </w:p>
    <w:p w14:paraId="768293C8" w14:textId="77777777" w:rsidR="008D2E71" w:rsidRDefault="008D2E71" w:rsidP="008D2E71">
      <w:pPr>
        <w:pStyle w:val="MKHeading5"/>
        <w:keepNext/>
      </w:pPr>
      <w:r>
        <w:t>be severed from this Deed;</w:t>
      </w:r>
    </w:p>
    <w:p w14:paraId="0A6C5F43" w14:textId="77777777" w:rsidR="008D2E71" w:rsidRDefault="008D2E71" w:rsidP="008D2E71">
      <w:pPr>
        <w:pStyle w:val="MKHeading4"/>
        <w:keepNext/>
      </w:pPr>
      <w:r>
        <w:t>and in either case the validity and enforceability of the remaining provisions is not affected.</w:t>
      </w:r>
    </w:p>
    <w:p w14:paraId="7A8F4DB3" w14:textId="77777777" w:rsidR="008D2E71" w:rsidRDefault="008D2E71" w:rsidP="008D2E71">
      <w:pPr>
        <w:pStyle w:val="MKHeading3"/>
        <w:keepNext/>
      </w:pPr>
      <w:r>
        <w:t>No Waiver</w:t>
      </w:r>
    </w:p>
    <w:p w14:paraId="66A4CD5A" w14:textId="77777777" w:rsidR="008D2E71" w:rsidRDefault="008D2E71" w:rsidP="008D2E71">
      <w:pPr>
        <w:pStyle w:val="MKHeading4"/>
        <w:keepNext/>
      </w:pPr>
      <w:r>
        <w:t>A party may exercise its rights at any time and does not waive those rights even if that party previously waived a breach or default of all or part of the same or other provision or delayed or omitted to exercise its rights. A waiver is only effective if it is signed by the party granting the waiver and to the extent set out in the waiver.</w:t>
      </w:r>
    </w:p>
    <w:p w14:paraId="5B66E350" w14:textId="77777777" w:rsidR="008D2E71" w:rsidRDefault="008D2E71" w:rsidP="008D2E71">
      <w:pPr>
        <w:pStyle w:val="MKHeading3"/>
        <w:keepNext/>
      </w:pPr>
      <w:r>
        <w:t>Consent</w:t>
      </w:r>
    </w:p>
    <w:p w14:paraId="152B6A4D" w14:textId="77777777" w:rsidR="008D2E71" w:rsidRDefault="008D2E71" w:rsidP="008D2E71">
      <w:pPr>
        <w:pStyle w:val="MKHeading4"/>
        <w:keepNext/>
      </w:pPr>
      <w:r>
        <w:t>If a party is required to give consent, that party may not withhold consent unreasonably.</w:t>
      </w:r>
    </w:p>
    <w:p w14:paraId="048F957C" w14:textId="77777777" w:rsidR="00D41F34" w:rsidRDefault="00D41F34" w:rsidP="00D41F34">
      <w:pPr>
        <w:spacing w:after="200" w:line="276" w:lineRule="auto"/>
        <w:rPr>
          <w:b/>
          <w:color w:val="000000" w:themeColor="text1"/>
        </w:rPr>
      </w:pPr>
    </w:p>
    <w:p w14:paraId="1EA84FCF" w14:textId="77777777" w:rsidR="005F6BF9" w:rsidRDefault="005F6BF9" w:rsidP="00D41F34">
      <w:pPr>
        <w:spacing w:after="200" w:line="276" w:lineRule="auto"/>
        <w:rPr>
          <w:b/>
          <w:color w:val="000000" w:themeColor="text1"/>
        </w:rPr>
      </w:pPr>
    </w:p>
    <w:p w14:paraId="40A5D16B" w14:textId="77777777" w:rsidR="005F6BF9" w:rsidRDefault="005F6BF9" w:rsidP="00D41F34">
      <w:pPr>
        <w:spacing w:after="200" w:line="276" w:lineRule="auto"/>
        <w:rPr>
          <w:b/>
          <w:color w:val="000000" w:themeColor="text1"/>
        </w:rPr>
      </w:pPr>
    </w:p>
    <w:p w14:paraId="5CBE531F" w14:textId="77777777" w:rsidR="005F6BF9" w:rsidRDefault="005F6BF9" w:rsidP="00D41F34">
      <w:pPr>
        <w:spacing w:after="200" w:line="276" w:lineRule="auto"/>
        <w:rPr>
          <w:b/>
          <w:color w:val="000000" w:themeColor="text1"/>
        </w:rPr>
      </w:pPr>
    </w:p>
    <w:p w14:paraId="4CE1CF43" w14:textId="77777777" w:rsidR="005F6BF9" w:rsidRDefault="005F6BF9" w:rsidP="00D41F34">
      <w:pPr>
        <w:spacing w:after="200" w:line="276" w:lineRule="auto"/>
        <w:rPr>
          <w:b/>
          <w:color w:val="000000" w:themeColor="text1"/>
        </w:rPr>
      </w:pPr>
    </w:p>
    <w:p w14:paraId="5B66BC60" w14:textId="77777777" w:rsidR="005F6BF9" w:rsidRDefault="005F6BF9" w:rsidP="00D41F34">
      <w:pPr>
        <w:spacing w:after="200" w:line="276" w:lineRule="auto"/>
        <w:rPr>
          <w:b/>
          <w:color w:val="000000" w:themeColor="text1"/>
        </w:rPr>
      </w:pPr>
    </w:p>
    <w:p w14:paraId="6019FE43" w14:textId="77777777" w:rsidR="005F6BF9" w:rsidRDefault="005F6BF9" w:rsidP="00D41F34">
      <w:pPr>
        <w:spacing w:after="200" w:line="276" w:lineRule="auto"/>
        <w:rPr>
          <w:b/>
          <w:color w:val="000000" w:themeColor="text1"/>
        </w:rPr>
      </w:pPr>
    </w:p>
    <w:p w14:paraId="01ABFB8C" w14:textId="77777777" w:rsidR="005F6BF9" w:rsidRDefault="005F6BF9" w:rsidP="00D41F34">
      <w:pPr>
        <w:spacing w:after="200" w:line="276" w:lineRule="auto"/>
        <w:rPr>
          <w:b/>
          <w:color w:val="000000" w:themeColor="text1"/>
        </w:rPr>
      </w:pPr>
    </w:p>
    <w:p w14:paraId="03B1DBB9" w14:textId="77777777" w:rsidR="005F6BF9" w:rsidRDefault="005F6BF9" w:rsidP="00D41F34">
      <w:pPr>
        <w:spacing w:after="200" w:line="276" w:lineRule="auto"/>
        <w:rPr>
          <w:b/>
          <w:color w:val="000000" w:themeColor="text1"/>
        </w:rPr>
      </w:pPr>
    </w:p>
    <w:p w14:paraId="11D38A07" w14:textId="77777777" w:rsidR="005F6BF9" w:rsidRDefault="005F6BF9" w:rsidP="00D41F34">
      <w:pPr>
        <w:spacing w:after="200" w:line="276" w:lineRule="auto"/>
        <w:rPr>
          <w:b/>
          <w:color w:val="000000" w:themeColor="text1"/>
        </w:rPr>
      </w:pPr>
    </w:p>
    <w:p w14:paraId="1C0FA548" w14:textId="77777777" w:rsidR="005F6BF9" w:rsidRDefault="005F6BF9" w:rsidP="00D41F34">
      <w:pPr>
        <w:spacing w:after="200" w:line="276" w:lineRule="auto"/>
        <w:rPr>
          <w:b/>
          <w:color w:val="000000" w:themeColor="text1"/>
        </w:rPr>
      </w:pPr>
    </w:p>
    <w:p w14:paraId="2423572D" w14:textId="77777777" w:rsidR="005F6BF9" w:rsidRDefault="005F6BF9" w:rsidP="00D41F34">
      <w:pPr>
        <w:spacing w:after="200" w:line="276" w:lineRule="auto"/>
        <w:rPr>
          <w:b/>
          <w:color w:val="000000" w:themeColor="text1"/>
        </w:rPr>
      </w:pPr>
    </w:p>
    <w:p w14:paraId="340E0B8D" w14:textId="77777777" w:rsidR="005F6BF9" w:rsidRDefault="005F6BF9" w:rsidP="00D41F34">
      <w:pPr>
        <w:spacing w:after="200" w:line="276" w:lineRule="auto"/>
        <w:rPr>
          <w:b/>
          <w:color w:val="000000" w:themeColor="text1"/>
        </w:rPr>
      </w:pPr>
    </w:p>
    <w:p w14:paraId="700934EF" w14:textId="77777777" w:rsidR="005F6BF9" w:rsidRDefault="005F6BF9" w:rsidP="00D41F34">
      <w:pPr>
        <w:spacing w:after="200" w:line="276" w:lineRule="auto"/>
        <w:rPr>
          <w:b/>
          <w:color w:val="000000" w:themeColor="text1"/>
        </w:rPr>
      </w:pPr>
    </w:p>
    <w:p w14:paraId="2001CC0D" w14:textId="77777777" w:rsidR="005F6BF9" w:rsidRDefault="005F6BF9" w:rsidP="00D41F34">
      <w:pPr>
        <w:spacing w:after="200" w:line="276" w:lineRule="auto"/>
        <w:rPr>
          <w:b/>
          <w:color w:val="000000" w:themeColor="text1"/>
        </w:rPr>
      </w:pPr>
    </w:p>
    <w:p w14:paraId="51F006CE" w14:textId="73FF30D8" w:rsidR="008D2E71" w:rsidRDefault="008D2E71" w:rsidP="00D41F34">
      <w:pPr>
        <w:spacing w:after="200" w:line="276" w:lineRule="auto"/>
        <w:rPr>
          <w:b/>
          <w:color w:val="000000" w:themeColor="text1"/>
        </w:rPr>
      </w:pPr>
      <w:r>
        <w:rPr>
          <w:b/>
          <w:color w:val="000000" w:themeColor="text1"/>
        </w:rPr>
        <w:t>Executed as a Deed</w:t>
      </w:r>
    </w:p>
    <w:tbl>
      <w:tblPr>
        <w:tblW w:w="8760" w:type="dxa"/>
        <w:tblInd w:w="12" w:type="dxa"/>
        <w:tblBorders>
          <w:top w:val="single" w:sz="4" w:space="0" w:color="77787B"/>
          <w:left w:val="single" w:sz="4" w:space="0" w:color="77787B"/>
          <w:bottom w:val="single" w:sz="4" w:space="0" w:color="77787B"/>
          <w:right w:val="single" w:sz="4" w:space="0" w:color="77787B"/>
        </w:tblBorders>
        <w:tblLayout w:type="fixed"/>
        <w:tblCellMar>
          <w:left w:w="120" w:type="dxa"/>
          <w:right w:w="120" w:type="dxa"/>
        </w:tblCellMar>
        <w:tblLook w:val="01E0" w:firstRow="1" w:lastRow="1" w:firstColumn="1" w:lastColumn="1" w:noHBand="0" w:noVBand="0"/>
      </w:tblPr>
      <w:tblGrid>
        <w:gridCol w:w="4379"/>
        <w:gridCol w:w="4381"/>
      </w:tblGrid>
      <w:tr w:rsidR="008D2E71" w14:paraId="7D85B222" w14:textId="77777777" w:rsidTr="008D2E71">
        <w:trPr>
          <w:cantSplit/>
        </w:trPr>
        <w:tc>
          <w:tcPr>
            <w:tcW w:w="8755" w:type="dxa"/>
            <w:gridSpan w:val="2"/>
            <w:tcBorders>
              <w:top w:val="single" w:sz="4" w:space="0" w:color="77787B"/>
              <w:left w:val="single" w:sz="4" w:space="0" w:color="77787B"/>
              <w:bottom w:val="nil"/>
              <w:right w:val="single" w:sz="4" w:space="0" w:color="77787B"/>
            </w:tcBorders>
            <w:hideMark/>
          </w:tcPr>
          <w:p w14:paraId="0041F5F7" w14:textId="77777777" w:rsidR="008D2E71" w:rsidRDefault="008D2E71">
            <w:pPr>
              <w:pStyle w:val="MKSealingClauses"/>
              <w:keepNext/>
              <w:keepLines/>
              <w:tabs>
                <w:tab w:val="left" w:pos="720"/>
              </w:tabs>
              <w:rPr>
                <w:color w:val="000000" w:themeColor="text1"/>
                <w:lang w:eastAsia="en-AU"/>
              </w:rPr>
            </w:pPr>
            <w:r>
              <w:rPr>
                <w:b/>
                <w:color w:val="000000" w:themeColor="text1"/>
                <w:lang w:eastAsia="en-AU"/>
              </w:rPr>
              <w:t>EXECUTED</w:t>
            </w:r>
            <w:r>
              <w:rPr>
                <w:color w:val="000000" w:themeColor="text1"/>
                <w:lang w:eastAsia="en-AU"/>
              </w:rPr>
              <w:t xml:space="preserve"> by </w:t>
            </w:r>
            <w:r>
              <w:rPr>
                <w:b/>
                <w:bCs/>
                <w:color w:val="000000" w:themeColor="text1"/>
                <w:lang w:eastAsia="en-AU"/>
              </w:rPr>
              <w:t>AUSTRALIAN SUPPORT SERVICES PTY LTD</w:t>
            </w:r>
            <w:r>
              <w:rPr>
                <w:caps/>
                <w:color w:val="000000" w:themeColor="text1"/>
                <w:lang w:eastAsia="en-AU"/>
              </w:rPr>
              <w:t xml:space="preserve"> </w:t>
            </w:r>
            <w:r>
              <w:rPr>
                <w:b/>
                <w:bCs/>
                <w:color w:val="000000" w:themeColor="text1"/>
                <w:lang w:eastAsia="en-AU"/>
              </w:rPr>
              <w:t>ABN 29 167 554 967</w:t>
            </w:r>
            <w:r>
              <w:rPr>
                <w:color w:val="000000" w:themeColor="text1"/>
                <w:lang w:eastAsia="en-AU"/>
              </w:rPr>
              <w:t xml:space="preserve"> in accordance with the</w:t>
            </w:r>
            <w:r>
              <w:rPr>
                <w:i/>
                <w:color w:val="000000" w:themeColor="text1"/>
                <w:lang w:eastAsia="en-AU"/>
              </w:rPr>
              <w:t xml:space="preserve"> Corporations Act 2001</w:t>
            </w:r>
            <w:r>
              <w:rPr>
                <w:color w:val="000000" w:themeColor="text1"/>
                <w:lang w:eastAsia="en-AU"/>
              </w:rPr>
              <w:t xml:space="preserve"> (</w:t>
            </w:r>
            <w:proofErr w:type="spellStart"/>
            <w:r>
              <w:rPr>
                <w:color w:val="000000" w:themeColor="text1"/>
                <w:lang w:eastAsia="en-AU"/>
              </w:rPr>
              <w:t>Cth</w:t>
            </w:r>
            <w:proofErr w:type="spellEnd"/>
            <w:r>
              <w:rPr>
                <w:color w:val="000000" w:themeColor="text1"/>
                <w:lang w:eastAsia="en-AU"/>
              </w:rPr>
              <w:t>)</w:t>
            </w:r>
          </w:p>
        </w:tc>
      </w:tr>
      <w:tr w:rsidR="008D2E71" w14:paraId="7E87E280" w14:textId="77777777" w:rsidTr="008D2E71">
        <w:trPr>
          <w:cantSplit/>
        </w:trPr>
        <w:tc>
          <w:tcPr>
            <w:tcW w:w="4377" w:type="dxa"/>
            <w:tcBorders>
              <w:top w:val="nil"/>
              <w:left w:val="single" w:sz="4" w:space="0" w:color="77787B"/>
              <w:bottom w:val="nil"/>
              <w:right w:val="nil"/>
            </w:tcBorders>
          </w:tcPr>
          <w:p w14:paraId="0D0FC568" w14:textId="77777777" w:rsidR="008D2E71" w:rsidRDefault="008D2E71">
            <w:pPr>
              <w:pStyle w:val="MKSealingClauses"/>
              <w:keepNext/>
              <w:keepLines/>
              <w:tabs>
                <w:tab w:val="left" w:pos="720"/>
              </w:tabs>
              <w:rPr>
                <w:color w:val="000000" w:themeColor="text1"/>
                <w:sz w:val="18"/>
                <w:szCs w:val="22"/>
                <w:lang w:eastAsia="en-AU"/>
              </w:rPr>
            </w:pPr>
          </w:p>
          <w:p w14:paraId="3114DCCE" w14:textId="77777777" w:rsidR="008D2E71" w:rsidRDefault="008D2E71">
            <w:pPr>
              <w:pStyle w:val="MKSealingClauses"/>
              <w:keepNext/>
              <w:keepLines/>
              <w:tabs>
                <w:tab w:val="left" w:pos="720"/>
              </w:tabs>
              <w:rPr>
                <w:color w:val="000000" w:themeColor="text1"/>
                <w:sz w:val="18"/>
                <w:szCs w:val="22"/>
                <w:lang w:eastAsia="en-AU"/>
              </w:rPr>
            </w:pPr>
          </w:p>
          <w:p w14:paraId="0867A341" w14:textId="77777777" w:rsidR="008D2E71" w:rsidRDefault="008D2E71">
            <w:pPr>
              <w:pStyle w:val="MKSealingClauses"/>
              <w:keepNext/>
              <w:keepLines/>
              <w:tabs>
                <w:tab w:val="clear" w:pos="924"/>
                <w:tab w:val="clear" w:pos="1848"/>
                <w:tab w:val="clear" w:pos="2773"/>
                <w:tab w:val="clear" w:pos="3697"/>
                <w:tab w:val="right" w:leader="dot" w:pos="4099"/>
              </w:tabs>
              <w:rPr>
                <w:color w:val="000000" w:themeColor="text1"/>
                <w:sz w:val="18"/>
                <w:szCs w:val="22"/>
                <w:lang w:eastAsia="en-AU"/>
              </w:rPr>
            </w:pPr>
            <w:r>
              <w:rPr>
                <w:color w:val="000000" w:themeColor="text1"/>
                <w:sz w:val="18"/>
                <w:szCs w:val="22"/>
                <w:lang w:eastAsia="en-AU"/>
              </w:rPr>
              <w:tab/>
            </w:r>
          </w:p>
          <w:p w14:paraId="0AEEB4FB" w14:textId="77777777" w:rsidR="008D2E71" w:rsidRDefault="008D2E71">
            <w:pPr>
              <w:pStyle w:val="MKSealingClauses"/>
              <w:keepNext/>
              <w:keepLines/>
              <w:tabs>
                <w:tab w:val="left" w:pos="720"/>
              </w:tabs>
              <w:rPr>
                <w:color w:val="000000" w:themeColor="text1"/>
                <w:sz w:val="18"/>
                <w:szCs w:val="22"/>
                <w:lang w:eastAsia="en-AU"/>
              </w:rPr>
            </w:pPr>
            <w:r>
              <w:rPr>
                <w:color w:val="000000" w:themeColor="text1"/>
                <w:sz w:val="18"/>
                <w:szCs w:val="22"/>
                <w:lang w:eastAsia="en-AU"/>
              </w:rPr>
              <w:t>Signature of Director</w:t>
            </w:r>
          </w:p>
        </w:tc>
        <w:tc>
          <w:tcPr>
            <w:tcW w:w="4378" w:type="dxa"/>
            <w:tcBorders>
              <w:top w:val="nil"/>
              <w:left w:val="nil"/>
              <w:bottom w:val="nil"/>
              <w:right w:val="single" w:sz="4" w:space="0" w:color="77787B"/>
            </w:tcBorders>
          </w:tcPr>
          <w:p w14:paraId="02A1B5CA" w14:textId="77777777" w:rsidR="008D2E71" w:rsidRDefault="008D2E71">
            <w:pPr>
              <w:pStyle w:val="MKSealingClauses"/>
              <w:keepNext/>
              <w:keepLines/>
              <w:tabs>
                <w:tab w:val="left" w:pos="720"/>
              </w:tabs>
              <w:rPr>
                <w:color w:val="000000" w:themeColor="text1"/>
                <w:sz w:val="18"/>
                <w:szCs w:val="22"/>
                <w:lang w:eastAsia="en-AU"/>
              </w:rPr>
            </w:pPr>
          </w:p>
          <w:p w14:paraId="10C7A721" w14:textId="77777777" w:rsidR="008D2E71" w:rsidRDefault="008D2E71">
            <w:pPr>
              <w:pStyle w:val="MKSealingClauses"/>
              <w:keepNext/>
              <w:keepLines/>
              <w:tabs>
                <w:tab w:val="left" w:pos="720"/>
              </w:tabs>
              <w:rPr>
                <w:color w:val="000000" w:themeColor="text1"/>
                <w:sz w:val="18"/>
                <w:szCs w:val="22"/>
                <w:lang w:eastAsia="en-AU"/>
              </w:rPr>
            </w:pPr>
          </w:p>
          <w:p w14:paraId="56635EED" w14:textId="77777777" w:rsidR="008D2E71" w:rsidRDefault="008D2E71">
            <w:pPr>
              <w:pStyle w:val="MKSealingClauses"/>
              <w:keepNext/>
              <w:keepLines/>
              <w:tabs>
                <w:tab w:val="clear" w:pos="924"/>
                <w:tab w:val="clear" w:pos="1848"/>
                <w:tab w:val="clear" w:pos="2773"/>
                <w:tab w:val="clear" w:pos="3697"/>
                <w:tab w:val="right" w:leader="dot" w:pos="4099"/>
              </w:tabs>
              <w:rPr>
                <w:color w:val="000000" w:themeColor="text1"/>
                <w:sz w:val="18"/>
                <w:szCs w:val="22"/>
                <w:lang w:eastAsia="en-AU"/>
              </w:rPr>
            </w:pPr>
            <w:r>
              <w:rPr>
                <w:color w:val="000000" w:themeColor="text1"/>
                <w:sz w:val="18"/>
                <w:szCs w:val="22"/>
                <w:lang w:eastAsia="en-AU"/>
              </w:rPr>
              <w:tab/>
            </w:r>
          </w:p>
          <w:p w14:paraId="3D3D94F2" w14:textId="77777777" w:rsidR="008D2E71" w:rsidRDefault="008D2E71">
            <w:pPr>
              <w:pStyle w:val="MKSealingClauses"/>
              <w:keepNext/>
              <w:keepLines/>
              <w:tabs>
                <w:tab w:val="left" w:pos="720"/>
              </w:tabs>
              <w:rPr>
                <w:color w:val="000000" w:themeColor="text1"/>
                <w:sz w:val="18"/>
                <w:szCs w:val="22"/>
                <w:lang w:eastAsia="en-AU"/>
              </w:rPr>
            </w:pPr>
            <w:r>
              <w:rPr>
                <w:color w:val="000000" w:themeColor="text1"/>
                <w:sz w:val="18"/>
                <w:szCs w:val="22"/>
                <w:lang w:eastAsia="en-AU"/>
              </w:rPr>
              <w:t>Signature of Director/Secretary</w:t>
            </w:r>
          </w:p>
        </w:tc>
      </w:tr>
      <w:tr w:rsidR="008D2E71" w14:paraId="204DFEE8" w14:textId="77777777" w:rsidTr="008D2E71">
        <w:trPr>
          <w:cantSplit/>
        </w:trPr>
        <w:tc>
          <w:tcPr>
            <w:tcW w:w="4377" w:type="dxa"/>
            <w:tcBorders>
              <w:top w:val="nil"/>
              <w:left w:val="single" w:sz="4" w:space="0" w:color="77787B"/>
              <w:bottom w:val="single" w:sz="4" w:space="0" w:color="77787B"/>
              <w:right w:val="nil"/>
            </w:tcBorders>
          </w:tcPr>
          <w:p w14:paraId="3E09397E" w14:textId="77777777" w:rsidR="008D2E71" w:rsidRDefault="008D2E71">
            <w:pPr>
              <w:pStyle w:val="MKSealingClauses"/>
              <w:keepNext/>
              <w:keepLines/>
              <w:tabs>
                <w:tab w:val="left" w:pos="720"/>
              </w:tabs>
              <w:rPr>
                <w:color w:val="000000" w:themeColor="text1"/>
                <w:sz w:val="18"/>
                <w:szCs w:val="22"/>
                <w:lang w:eastAsia="en-AU"/>
              </w:rPr>
            </w:pPr>
          </w:p>
          <w:p w14:paraId="02EF6D52" w14:textId="77777777" w:rsidR="008D2E71" w:rsidRDefault="008D2E71">
            <w:pPr>
              <w:pStyle w:val="MKSealingClauses"/>
              <w:keepNext/>
              <w:keepLines/>
              <w:tabs>
                <w:tab w:val="clear" w:pos="924"/>
                <w:tab w:val="clear" w:pos="1848"/>
                <w:tab w:val="clear" w:pos="2773"/>
                <w:tab w:val="clear" w:pos="3697"/>
                <w:tab w:val="right" w:leader="dot" w:pos="4099"/>
              </w:tabs>
              <w:rPr>
                <w:color w:val="000000" w:themeColor="text1"/>
                <w:sz w:val="18"/>
                <w:szCs w:val="22"/>
                <w:lang w:eastAsia="en-AU"/>
              </w:rPr>
            </w:pPr>
            <w:r>
              <w:rPr>
                <w:color w:val="000000" w:themeColor="text1"/>
                <w:sz w:val="18"/>
                <w:szCs w:val="22"/>
                <w:lang w:eastAsia="en-AU"/>
              </w:rPr>
              <w:tab/>
            </w:r>
          </w:p>
          <w:p w14:paraId="36418E66" w14:textId="77777777" w:rsidR="008D2E71" w:rsidRDefault="008D2E71">
            <w:pPr>
              <w:pStyle w:val="MKSealingClauses"/>
              <w:keepNext/>
              <w:keepLines/>
              <w:tabs>
                <w:tab w:val="left" w:pos="720"/>
              </w:tabs>
              <w:rPr>
                <w:color w:val="000000" w:themeColor="text1"/>
                <w:sz w:val="18"/>
                <w:szCs w:val="22"/>
                <w:lang w:eastAsia="en-AU"/>
              </w:rPr>
            </w:pPr>
            <w:r>
              <w:rPr>
                <w:color w:val="000000" w:themeColor="text1"/>
                <w:sz w:val="18"/>
                <w:szCs w:val="22"/>
                <w:lang w:eastAsia="en-AU"/>
              </w:rPr>
              <w:t>Name of Director</w:t>
            </w:r>
          </w:p>
        </w:tc>
        <w:tc>
          <w:tcPr>
            <w:tcW w:w="4378" w:type="dxa"/>
            <w:tcBorders>
              <w:top w:val="nil"/>
              <w:left w:val="nil"/>
              <w:bottom w:val="single" w:sz="4" w:space="0" w:color="77787B"/>
              <w:right w:val="single" w:sz="4" w:space="0" w:color="77787B"/>
            </w:tcBorders>
          </w:tcPr>
          <w:p w14:paraId="0C00ADF6" w14:textId="77777777" w:rsidR="008D2E71" w:rsidRDefault="008D2E71">
            <w:pPr>
              <w:pStyle w:val="MKSealingClauses"/>
              <w:keepNext/>
              <w:keepLines/>
              <w:tabs>
                <w:tab w:val="left" w:pos="720"/>
              </w:tabs>
              <w:rPr>
                <w:color w:val="000000" w:themeColor="text1"/>
                <w:sz w:val="18"/>
                <w:szCs w:val="22"/>
                <w:lang w:eastAsia="en-AU"/>
              </w:rPr>
            </w:pPr>
          </w:p>
          <w:p w14:paraId="111E64C0" w14:textId="77777777" w:rsidR="008D2E71" w:rsidRDefault="008D2E71">
            <w:pPr>
              <w:pStyle w:val="MKSealingClauses"/>
              <w:keepNext/>
              <w:keepLines/>
              <w:tabs>
                <w:tab w:val="clear" w:pos="924"/>
                <w:tab w:val="clear" w:pos="1848"/>
                <w:tab w:val="clear" w:pos="2773"/>
                <w:tab w:val="clear" w:pos="3697"/>
                <w:tab w:val="right" w:leader="dot" w:pos="4099"/>
              </w:tabs>
              <w:rPr>
                <w:color w:val="000000" w:themeColor="text1"/>
                <w:sz w:val="18"/>
                <w:szCs w:val="22"/>
                <w:lang w:eastAsia="en-AU"/>
              </w:rPr>
            </w:pPr>
            <w:r>
              <w:rPr>
                <w:color w:val="000000" w:themeColor="text1"/>
                <w:sz w:val="18"/>
                <w:szCs w:val="22"/>
                <w:lang w:eastAsia="en-AU"/>
              </w:rPr>
              <w:tab/>
            </w:r>
          </w:p>
          <w:p w14:paraId="560BDDEF" w14:textId="77777777" w:rsidR="008D2E71" w:rsidRDefault="008D2E71">
            <w:pPr>
              <w:pStyle w:val="MKSealingClauses"/>
              <w:keepNext/>
              <w:keepLines/>
              <w:tabs>
                <w:tab w:val="left" w:pos="720"/>
              </w:tabs>
              <w:rPr>
                <w:color w:val="000000" w:themeColor="text1"/>
                <w:sz w:val="18"/>
                <w:szCs w:val="22"/>
                <w:lang w:eastAsia="en-AU"/>
              </w:rPr>
            </w:pPr>
            <w:r>
              <w:rPr>
                <w:color w:val="000000" w:themeColor="text1"/>
                <w:sz w:val="18"/>
                <w:szCs w:val="22"/>
                <w:lang w:eastAsia="en-AU"/>
              </w:rPr>
              <w:t>Name of Director/Secretary</w:t>
            </w:r>
          </w:p>
        </w:tc>
      </w:tr>
    </w:tbl>
    <w:p w14:paraId="6B38BF07" w14:textId="0AECF819" w:rsidR="008D2E71" w:rsidRDefault="008D2E71" w:rsidP="008D2E71">
      <w:pPr>
        <w:pStyle w:val="MKSealingClauses"/>
        <w:keepNext/>
        <w:tabs>
          <w:tab w:val="clear" w:pos="924"/>
          <w:tab w:val="clear" w:pos="1848"/>
          <w:tab w:val="clear" w:pos="2773"/>
          <w:tab w:val="clear" w:pos="3697"/>
          <w:tab w:val="clear" w:pos="4253"/>
          <w:tab w:val="clear" w:pos="4621"/>
          <w:tab w:val="clear" w:pos="5545"/>
          <w:tab w:val="clear" w:pos="6469"/>
          <w:tab w:val="clear" w:pos="7394"/>
          <w:tab w:val="clear" w:pos="8318"/>
          <w:tab w:val="left" w:pos="850"/>
          <w:tab w:val="left" w:pos="1701"/>
          <w:tab w:val="left" w:pos="2551"/>
          <w:tab w:val="left" w:pos="3402"/>
          <w:tab w:val="right" w:pos="8504"/>
        </w:tabs>
        <w:rPr>
          <w:color w:val="000000" w:themeColor="text1"/>
        </w:rPr>
      </w:pPr>
    </w:p>
    <w:p w14:paraId="38DEB185" w14:textId="77777777" w:rsidR="005F6BF9" w:rsidRDefault="005F6BF9" w:rsidP="005F6BF9">
      <w:pPr>
        <w:pStyle w:val="MKSealingClauses"/>
        <w:keepNext/>
        <w:tabs>
          <w:tab w:val="clear" w:pos="924"/>
          <w:tab w:val="clear" w:pos="1848"/>
          <w:tab w:val="clear" w:pos="2773"/>
          <w:tab w:val="clear" w:pos="3697"/>
          <w:tab w:val="clear" w:pos="4253"/>
          <w:tab w:val="clear" w:pos="4621"/>
          <w:tab w:val="clear" w:pos="5545"/>
          <w:tab w:val="clear" w:pos="6469"/>
          <w:tab w:val="clear" w:pos="7394"/>
          <w:tab w:val="clear" w:pos="8318"/>
          <w:tab w:val="left" w:pos="850"/>
          <w:tab w:val="left" w:pos="1701"/>
          <w:tab w:val="left" w:pos="2551"/>
          <w:tab w:val="left" w:pos="3402"/>
          <w:tab w:val="right" w:pos="8504"/>
        </w:tabs>
        <w:rPr>
          <w:color w:val="000000" w:themeColor="text1"/>
        </w:rPr>
      </w:pPr>
    </w:p>
    <w:tbl>
      <w:tblPr>
        <w:tblW w:w="8760" w:type="dxa"/>
        <w:tblInd w:w="6" w:type="dxa"/>
        <w:tblBorders>
          <w:top w:val="single" w:sz="4" w:space="0" w:color="77787B"/>
          <w:left w:val="single" w:sz="4" w:space="0" w:color="77787B"/>
          <w:bottom w:val="single" w:sz="4" w:space="0" w:color="77787B"/>
          <w:right w:val="single" w:sz="4" w:space="0" w:color="77787B"/>
        </w:tblBorders>
        <w:tblLayout w:type="fixed"/>
        <w:tblCellMar>
          <w:top w:w="28" w:type="dxa"/>
          <w:left w:w="120" w:type="dxa"/>
          <w:bottom w:w="28" w:type="dxa"/>
          <w:right w:w="120" w:type="dxa"/>
        </w:tblCellMar>
        <w:tblLook w:val="01E0" w:firstRow="1" w:lastRow="1" w:firstColumn="1" w:lastColumn="1" w:noHBand="0" w:noVBand="0"/>
      </w:tblPr>
      <w:tblGrid>
        <w:gridCol w:w="4379"/>
        <w:gridCol w:w="4381"/>
      </w:tblGrid>
      <w:tr w:rsidR="005F6BF9" w14:paraId="735983E1" w14:textId="77777777" w:rsidTr="00B21A90">
        <w:trPr>
          <w:cantSplit/>
        </w:trPr>
        <w:tc>
          <w:tcPr>
            <w:tcW w:w="8755" w:type="dxa"/>
            <w:gridSpan w:val="2"/>
            <w:tcBorders>
              <w:top w:val="single" w:sz="4" w:space="0" w:color="77787B"/>
              <w:left w:val="single" w:sz="4" w:space="0" w:color="77787B"/>
              <w:bottom w:val="nil"/>
              <w:right w:val="single" w:sz="4" w:space="0" w:color="77787B"/>
            </w:tcBorders>
            <w:hideMark/>
          </w:tcPr>
          <w:p w14:paraId="524D1CDF" w14:textId="77777777" w:rsidR="005F6BF9" w:rsidRDefault="005F6BF9" w:rsidP="00B21A90">
            <w:pPr>
              <w:pStyle w:val="MKSealingClauses"/>
              <w:keepNext/>
              <w:keepLines/>
              <w:tabs>
                <w:tab w:val="left" w:pos="720"/>
              </w:tabs>
              <w:rPr>
                <w:lang w:eastAsia="en-AU"/>
              </w:rPr>
            </w:pPr>
            <w:r>
              <w:rPr>
                <w:b/>
                <w:lang w:eastAsia="en-AU"/>
              </w:rPr>
              <w:t>EXECUTED</w:t>
            </w:r>
            <w:r>
              <w:rPr>
                <w:lang w:eastAsia="en-AU"/>
              </w:rPr>
              <w:t xml:space="preserve"> by the Party identified in Schedule 1 in accordance with the</w:t>
            </w:r>
            <w:r>
              <w:rPr>
                <w:i/>
                <w:lang w:eastAsia="en-AU"/>
              </w:rPr>
              <w:t xml:space="preserve"> Corporations Act 2001</w:t>
            </w:r>
            <w:r>
              <w:rPr>
                <w:lang w:eastAsia="en-AU"/>
              </w:rPr>
              <w:t xml:space="preserve"> (</w:t>
            </w:r>
            <w:proofErr w:type="spellStart"/>
            <w:r>
              <w:rPr>
                <w:lang w:eastAsia="en-AU"/>
              </w:rPr>
              <w:t>Cth</w:t>
            </w:r>
            <w:proofErr w:type="spellEnd"/>
            <w:r>
              <w:rPr>
                <w:lang w:eastAsia="en-AU"/>
              </w:rPr>
              <w:t>)</w:t>
            </w:r>
          </w:p>
        </w:tc>
      </w:tr>
      <w:tr w:rsidR="005F6BF9" w14:paraId="3D5F973F" w14:textId="77777777" w:rsidTr="00B21A90">
        <w:trPr>
          <w:cantSplit/>
        </w:trPr>
        <w:tc>
          <w:tcPr>
            <w:tcW w:w="4377" w:type="dxa"/>
            <w:tcBorders>
              <w:top w:val="nil"/>
              <w:left w:val="single" w:sz="4" w:space="0" w:color="77787B"/>
              <w:bottom w:val="nil"/>
              <w:right w:val="nil"/>
            </w:tcBorders>
          </w:tcPr>
          <w:p w14:paraId="4C254C05" w14:textId="77777777" w:rsidR="005F6BF9" w:rsidRDefault="005F6BF9" w:rsidP="00B21A90">
            <w:pPr>
              <w:pStyle w:val="MKSealingClauses"/>
              <w:keepNext/>
              <w:keepLines/>
              <w:tabs>
                <w:tab w:val="left" w:pos="720"/>
              </w:tabs>
              <w:rPr>
                <w:szCs w:val="22"/>
                <w:lang w:eastAsia="en-AU"/>
              </w:rPr>
            </w:pPr>
          </w:p>
          <w:p w14:paraId="4DE22A44" w14:textId="77777777" w:rsidR="005F6BF9" w:rsidRDefault="005F6BF9" w:rsidP="00B21A90">
            <w:pPr>
              <w:pStyle w:val="MKSealingClauses"/>
              <w:keepNext/>
              <w:keepLines/>
              <w:tabs>
                <w:tab w:val="left" w:pos="720"/>
              </w:tabs>
              <w:rPr>
                <w:szCs w:val="22"/>
                <w:lang w:eastAsia="en-AU"/>
              </w:rPr>
            </w:pPr>
          </w:p>
          <w:p w14:paraId="787C535C" w14:textId="77777777" w:rsidR="005F6BF9" w:rsidRDefault="005F6BF9" w:rsidP="00B21A90">
            <w:pPr>
              <w:pStyle w:val="MKSealingClauses"/>
              <w:keepNext/>
              <w:keepLines/>
              <w:tabs>
                <w:tab w:val="clear" w:pos="924"/>
                <w:tab w:val="clear" w:pos="1848"/>
                <w:tab w:val="clear" w:pos="2773"/>
                <w:tab w:val="clear" w:pos="3697"/>
                <w:tab w:val="right" w:leader="dot" w:pos="4099"/>
              </w:tabs>
              <w:rPr>
                <w:sz w:val="18"/>
                <w:szCs w:val="22"/>
                <w:lang w:eastAsia="en-AU"/>
              </w:rPr>
            </w:pPr>
            <w:r>
              <w:rPr>
                <w:sz w:val="18"/>
                <w:szCs w:val="22"/>
                <w:lang w:eastAsia="en-AU"/>
              </w:rPr>
              <w:tab/>
            </w:r>
          </w:p>
          <w:p w14:paraId="5496D666" w14:textId="77777777" w:rsidR="005F6BF9" w:rsidRDefault="005F6BF9" w:rsidP="00B21A90">
            <w:pPr>
              <w:pStyle w:val="MKSealingClauses"/>
              <w:keepNext/>
              <w:keepLines/>
              <w:tabs>
                <w:tab w:val="left" w:pos="720"/>
              </w:tabs>
              <w:rPr>
                <w:sz w:val="18"/>
                <w:szCs w:val="22"/>
                <w:lang w:eastAsia="en-AU"/>
              </w:rPr>
            </w:pPr>
            <w:r>
              <w:rPr>
                <w:sz w:val="18"/>
                <w:szCs w:val="22"/>
                <w:lang w:eastAsia="en-AU"/>
              </w:rPr>
              <w:t>Signature of Director</w:t>
            </w:r>
          </w:p>
        </w:tc>
        <w:tc>
          <w:tcPr>
            <w:tcW w:w="4378" w:type="dxa"/>
            <w:tcBorders>
              <w:top w:val="nil"/>
              <w:left w:val="nil"/>
              <w:bottom w:val="nil"/>
              <w:right w:val="single" w:sz="4" w:space="0" w:color="77787B"/>
            </w:tcBorders>
          </w:tcPr>
          <w:p w14:paraId="39ABE923" w14:textId="77777777" w:rsidR="005F6BF9" w:rsidRDefault="005F6BF9" w:rsidP="00B21A90">
            <w:pPr>
              <w:pStyle w:val="MKSealingClauses"/>
              <w:keepNext/>
              <w:keepLines/>
              <w:tabs>
                <w:tab w:val="left" w:pos="720"/>
              </w:tabs>
              <w:rPr>
                <w:szCs w:val="22"/>
                <w:lang w:eastAsia="en-AU"/>
              </w:rPr>
            </w:pPr>
          </w:p>
          <w:p w14:paraId="131BB4A4" w14:textId="77777777" w:rsidR="005F6BF9" w:rsidRDefault="005F6BF9" w:rsidP="00B21A90">
            <w:pPr>
              <w:pStyle w:val="MKSealingClauses"/>
              <w:keepNext/>
              <w:keepLines/>
              <w:tabs>
                <w:tab w:val="left" w:pos="720"/>
              </w:tabs>
              <w:rPr>
                <w:szCs w:val="22"/>
                <w:lang w:eastAsia="en-AU"/>
              </w:rPr>
            </w:pPr>
          </w:p>
          <w:p w14:paraId="28EDB1A6" w14:textId="77777777" w:rsidR="005F6BF9" w:rsidRDefault="005F6BF9" w:rsidP="00B21A90">
            <w:pPr>
              <w:pStyle w:val="MKSealingClauses"/>
              <w:keepNext/>
              <w:keepLines/>
              <w:tabs>
                <w:tab w:val="clear" w:pos="924"/>
                <w:tab w:val="clear" w:pos="1848"/>
                <w:tab w:val="clear" w:pos="2773"/>
                <w:tab w:val="clear" w:pos="3697"/>
                <w:tab w:val="right" w:leader="dot" w:pos="4099"/>
              </w:tabs>
              <w:rPr>
                <w:sz w:val="18"/>
                <w:szCs w:val="22"/>
                <w:lang w:eastAsia="en-AU"/>
              </w:rPr>
            </w:pPr>
            <w:r>
              <w:rPr>
                <w:sz w:val="18"/>
                <w:szCs w:val="22"/>
                <w:lang w:eastAsia="en-AU"/>
              </w:rPr>
              <w:tab/>
            </w:r>
          </w:p>
          <w:p w14:paraId="41C4FE61" w14:textId="77777777" w:rsidR="005F6BF9" w:rsidRDefault="005F6BF9" w:rsidP="00B21A90">
            <w:pPr>
              <w:pStyle w:val="MKSealingClauses"/>
              <w:keepNext/>
              <w:keepLines/>
              <w:tabs>
                <w:tab w:val="left" w:pos="720"/>
              </w:tabs>
              <w:rPr>
                <w:sz w:val="18"/>
                <w:szCs w:val="22"/>
                <w:lang w:eastAsia="en-AU"/>
              </w:rPr>
            </w:pPr>
            <w:r>
              <w:rPr>
                <w:sz w:val="18"/>
                <w:szCs w:val="22"/>
                <w:lang w:eastAsia="en-AU"/>
              </w:rPr>
              <w:t>Signature of Director/Secretary</w:t>
            </w:r>
          </w:p>
        </w:tc>
      </w:tr>
      <w:tr w:rsidR="005F6BF9" w14:paraId="295C81AA" w14:textId="77777777" w:rsidTr="00B21A90">
        <w:trPr>
          <w:cantSplit/>
        </w:trPr>
        <w:tc>
          <w:tcPr>
            <w:tcW w:w="4377" w:type="dxa"/>
            <w:tcBorders>
              <w:top w:val="nil"/>
              <w:left w:val="single" w:sz="4" w:space="0" w:color="77787B"/>
              <w:bottom w:val="nil"/>
              <w:right w:val="nil"/>
            </w:tcBorders>
          </w:tcPr>
          <w:p w14:paraId="173A14B8" w14:textId="77777777" w:rsidR="005F6BF9" w:rsidRDefault="005F6BF9" w:rsidP="00B21A90">
            <w:pPr>
              <w:pStyle w:val="MKSealingClauses"/>
              <w:keepNext/>
              <w:keepLines/>
              <w:tabs>
                <w:tab w:val="left" w:pos="720"/>
              </w:tabs>
              <w:rPr>
                <w:szCs w:val="22"/>
                <w:lang w:eastAsia="en-AU"/>
              </w:rPr>
            </w:pPr>
          </w:p>
          <w:p w14:paraId="2A399F9A" w14:textId="77777777" w:rsidR="005F6BF9" w:rsidRDefault="005F6BF9" w:rsidP="00B21A90">
            <w:pPr>
              <w:pStyle w:val="MKSealingClauses"/>
              <w:keepNext/>
              <w:keepLines/>
              <w:tabs>
                <w:tab w:val="left" w:pos="720"/>
              </w:tabs>
              <w:rPr>
                <w:szCs w:val="22"/>
                <w:lang w:eastAsia="en-AU"/>
              </w:rPr>
            </w:pPr>
          </w:p>
          <w:p w14:paraId="7FAC98BB" w14:textId="77777777" w:rsidR="005F6BF9" w:rsidRDefault="005F6BF9" w:rsidP="00B21A90">
            <w:pPr>
              <w:pStyle w:val="MKSealingClauses"/>
              <w:keepNext/>
              <w:keepLines/>
              <w:tabs>
                <w:tab w:val="clear" w:pos="924"/>
                <w:tab w:val="clear" w:pos="1848"/>
                <w:tab w:val="clear" w:pos="2773"/>
                <w:tab w:val="clear" w:pos="3697"/>
                <w:tab w:val="right" w:leader="dot" w:pos="4099"/>
              </w:tabs>
              <w:rPr>
                <w:sz w:val="18"/>
                <w:szCs w:val="22"/>
                <w:lang w:eastAsia="en-AU"/>
              </w:rPr>
            </w:pPr>
            <w:r>
              <w:rPr>
                <w:sz w:val="18"/>
                <w:szCs w:val="22"/>
                <w:lang w:eastAsia="en-AU"/>
              </w:rPr>
              <w:tab/>
            </w:r>
          </w:p>
          <w:p w14:paraId="1B6C2A35" w14:textId="77777777" w:rsidR="005F6BF9" w:rsidRDefault="005F6BF9" w:rsidP="00B21A90">
            <w:pPr>
              <w:pStyle w:val="MKSealingClauses"/>
              <w:keepNext/>
              <w:keepLines/>
              <w:tabs>
                <w:tab w:val="left" w:pos="720"/>
              </w:tabs>
              <w:rPr>
                <w:sz w:val="18"/>
                <w:szCs w:val="22"/>
                <w:lang w:eastAsia="en-AU"/>
              </w:rPr>
            </w:pPr>
            <w:r>
              <w:rPr>
                <w:sz w:val="18"/>
                <w:szCs w:val="22"/>
                <w:lang w:eastAsia="en-AU"/>
              </w:rPr>
              <w:t>Name of Director</w:t>
            </w:r>
          </w:p>
        </w:tc>
        <w:tc>
          <w:tcPr>
            <w:tcW w:w="4378" w:type="dxa"/>
            <w:tcBorders>
              <w:top w:val="nil"/>
              <w:left w:val="nil"/>
              <w:bottom w:val="nil"/>
              <w:right w:val="single" w:sz="4" w:space="0" w:color="77787B"/>
            </w:tcBorders>
          </w:tcPr>
          <w:p w14:paraId="1F9BF8DD" w14:textId="77777777" w:rsidR="005F6BF9" w:rsidRDefault="005F6BF9" w:rsidP="00B21A90">
            <w:pPr>
              <w:pStyle w:val="MKSealingClauses"/>
              <w:keepNext/>
              <w:keepLines/>
              <w:tabs>
                <w:tab w:val="left" w:pos="720"/>
              </w:tabs>
              <w:rPr>
                <w:szCs w:val="22"/>
                <w:lang w:eastAsia="en-AU"/>
              </w:rPr>
            </w:pPr>
          </w:p>
          <w:p w14:paraId="3DA7064F" w14:textId="77777777" w:rsidR="005F6BF9" w:rsidRDefault="005F6BF9" w:rsidP="00B21A90">
            <w:pPr>
              <w:pStyle w:val="MKSealingClauses"/>
              <w:keepNext/>
              <w:keepLines/>
              <w:tabs>
                <w:tab w:val="left" w:pos="720"/>
              </w:tabs>
              <w:rPr>
                <w:szCs w:val="22"/>
                <w:lang w:eastAsia="en-AU"/>
              </w:rPr>
            </w:pPr>
          </w:p>
          <w:p w14:paraId="4BA9DE3D" w14:textId="77777777" w:rsidR="005F6BF9" w:rsidRDefault="005F6BF9" w:rsidP="00B21A90">
            <w:pPr>
              <w:pStyle w:val="MKSealingClauses"/>
              <w:keepNext/>
              <w:keepLines/>
              <w:tabs>
                <w:tab w:val="clear" w:pos="924"/>
                <w:tab w:val="clear" w:pos="1848"/>
                <w:tab w:val="clear" w:pos="2773"/>
                <w:tab w:val="clear" w:pos="3697"/>
                <w:tab w:val="right" w:leader="dot" w:pos="4099"/>
              </w:tabs>
              <w:rPr>
                <w:sz w:val="18"/>
                <w:szCs w:val="22"/>
                <w:lang w:eastAsia="en-AU"/>
              </w:rPr>
            </w:pPr>
            <w:r>
              <w:rPr>
                <w:sz w:val="18"/>
                <w:szCs w:val="22"/>
                <w:lang w:eastAsia="en-AU"/>
              </w:rPr>
              <w:tab/>
            </w:r>
          </w:p>
          <w:p w14:paraId="4EBFA652" w14:textId="77777777" w:rsidR="005F6BF9" w:rsidRDefault="005F6BF9" w:rsidP="00B21A90">
            <w:pPr>
              <w:pStyle w:val="MKSealingClauses"/>
              <w:keepNext/>
              <w:keepLines/>
              <w:tabs>
                <w:tab w:val="left" w:pos="720"/>
              </w:tabs>
              <w:rPr>
                <w:sz w:val="18"/>
                <w:szCs w:val="22"/>
                <w:lang w:eastAsia="en-AU"/>
              </w:rPr>
            </w:pPr>
            <w:r>
              <w:rPr>
                <w:sz w:val="18"/>
                <w:szCs w:val="22"/>
                <w:lang w:eastAsia="en-AU"/>
              </w:rPr>
              <w:t>Name of Director/Secretary</w:t>
            </w:r>
          </w:p>
        </w:tc>
      </w:tr>
      <w:tr w:rsidR="005F6BF9" w14:paraId="533F4723" w14:textId="77777777" w:rsidTr="00B21A90">
        <w:trPr>
          <w:cantSplit/>
        </w:trPr>
        <w:tc>
          <w:tcPr>
            <w:tcW w:w="4377" w:type="dxa"/>
            <w:tcBorders>
              <w:top w:val="nil"/>
              <w:left w:val="single" w:sz="4" w:space="0" w:color="77787B"/>
              <w:bottom w:val="nil"/>
              <w:right w:val="nil"/>
            </w:tcBorders>
          </w:tcPr>
          <w:p w14:paraId="5CE7237C" w14:textId="77777777" w:rsidR="005F6BF9" w:rsidRDefault="005F6BF9" w:rsidP="00B21A90">
            <w:pPr>
              <w:pStyle w:val="MKSealingClauses"/>
              <w:keepNext/>
              <w:keepLines/>
              <w:tabs>
                <w:tab w:val="left" w:pos="720"/>
              </w:tabs>
              <w:rPr>
                <w:szCs w:val="22"/>
                <w:lang w:eastAsia="en-AU"/>
              </w:rPr>
            </w:pPr>
          </w:p>
        </w:tc>
        <w:tc>
          <w:tcPr>
            <w:tcW w:w="4378" w:type="dxa"/>
            <w:tcBorders>
              <w:top w:val="nil"/>
              <w:left w:val="nil"/>
              <w:bottom w:val="nil"/>
              <w:right w:val="single" w:sz="4" w:space="0" w:color="77787B"/>
            </w:tcBorders>
          </w:tcPr>
          <w:p w14:paraId="2A4925E3" w14:textId="77777777" w:rsidR="005F6BF9" w:rsidRDefault="005F6BF9" w:rsidP="00B21A90">
            <w:pPr>
              <w:pStyle w:val="MKSealingClauses"/>
              <w:keepNext/>
              <w:keepLines/>
              <w:tabs>
                <w:tab w:val="left" w:pos="720"/>
              </w:tabs>
              <w:rPr>
                <w:szCs w:val="22"/>
                <w:lang w:eastAsia="en-AU"/>
              </w:rPr>
            </w:pPr>
          </w:p>
        </w:tc>
      </w:tr>
      <w:tr w:rsidR="005F6BF9" w14:paraId="0A2A9207" w14:textId="77777777" w:rsidTr="00B21A90">
        <w:trPr>
          <w:cantSplit/>
        </w:trPr>
        <w:tc>
          <w:tcPr>
            <w:tcW w:w="4377" w:type="dxa"/>
            <w:tcBorders>
              <w:top w:val="nil"/>
              <w:left w:val="single" w:sz="4" w:space="0" w:color="77787B"/>
              <w:bottom w:val="single" w:sz="4" w:space="0" w:color="77787B"/>
              <w:right w:val="nil"/>
            </w:tcBorders>
          </w:tcPr>
          <w:p w14:paraId="3D98E31B" w14:textId="77777777" w:rsidR="005F6BF9" w:rsidRDefault="005F6BF9" w:rsidP="00B21A90">
            <w:pPr>
              <w:pStyle w:val="MKSealingClauses"/>
              <w:keepNext/>
              <w:keepLines/>
              <w:tabs>
                <w:tab w:val="left" w:pos="720"/>
              </w:tabs>
              <w:rPr>
                <w:szCs w:val="22"/>
                <w:lang w:eastAsia="en-AU"/>
              </w:rPr>
            </w:pPr>
          </w:p>
        </w:tc>
        <w:tc>
          <w:tcPr>
            <w:tcW w:w="4378" w:type="dxa"/>
            <w:tcBorders>
              <w:top w:val="nil"/>
              <w:left w:val="nil"/>
              <w:bottom w:val="single" w:sz="4" w:space="0" w:color="77787B"/>
              <w:right w:val="single" w:sz="4" w:space="0" w:color="77787B"/>
            </w:tcBorders>
          </w:tcPr>
          <w:p w14:paraId="2D4D5109" w14:textId="77777777" w:rsidR="005F6BF9" w:rsidRDefault="005F6BF9" w:rsidP="00B21A90">
            <w:pPr>
              <w:pStyle w:val="MKSealingClauses"/>
              <w:keepNext/>
              <w:keepLines/>
              <w:tabs>
                <w:tab w:val="left" w:pos="720"/>
              </w:tabs>
              <w:rPr>
                <w:szCs w:val="22"/>
                <w:lang w:eastAsia="en-AU"/>
              </w:rPr>
            </w:pPr>
          </w:p>
        </w:tc>
      </w:tr>
    </w:tbl>
    <w:p w14:paraId="3FF69F9D" w14:textId="73561D47" w:rsidR="005F6BF9" w:rsidRDefault="005F6BF9" w:rsidP="005F6BF9">
      <w:pPr>
        <w:pStyle w:val="MKSealingClauses"/>
        <w:keepLines/>
        <w:widowControl w:val="0"/>
        <w:tabs>
          <w:tab w:val="clear" w:pos="924"/>
          <w:tab w:val="clear" w:pos="1848"/>
          <w:tab w:val="clear" w:pos="2773"/>
          <w:tab w:val="clear" w:pos="3697"/>
          <w:tab w:val="clear" w:pos="4253"/>
          <w:tab w:val="clear" w:pos="4621"/>
          <w:tab w:val="clear" w:pos="5545"/>
          <w:tab w:val="clear" w:pos="6469"/>
          <w:tab w:val="clear" w:pos="7394"/>
          <w:tab w:val="clear" w:pos="8318"/>
          <w:tab w:val="left" w:pos="850"/>
          <w:tab w:val="left" w:pos="1701"/>
          <w:tab w:val="left" w:pos="2551"/>
          <w:tab w:val="left" w:pos="3402"/>
          <w:tab w:val="right" w:pos="8504"/>
        </w:tabs>
        <w:rPr>
          <w:color w:val="000000" w:themeColor="text1"/>
        </w:rPr>
      </w:pPr>
    </w:p>
    <w:p w14:paraId="3B37ECAE" w14:textId="77777777" w:rsidR="005F6BF9" w:rsidRDefault="005F6BF9" w:rsidP="005F6BF9">
      <w:pPr>
        <w:pStyle w:val="MKSchedule0Heading"/>
        <w:keepNext w:val="0"/>
        <w:keepLines/>
        <w:pageBreakBefore w:val="0"/>
      </w:pPr>
      <w:bookmarkStart w:id="6" w:name="_Ref511376269"/>
      <w:r>
        <w:t>– PARTY DETAILS</w:t>
      </w:r>
      <w:bookmarkEnd w:id="6"/>
      <w:r>
        <w:t xml:space="preserve"> </w:t>
      </w:r>
    </w:p>
    <w:p w14:paraId="6B7FB556" w14:textId="77777777" w:rsidR="005F6BF9" w:rsidRDefault="005F6BF9" w:rsidP="005F6BF9">
      <w:pPr>
        <w:keepLines/>
        <w:widowControl w:val="0"/>
      </w:pPr>
    </w:p>
    <w:tbl>
      <w:tblPr>
        <w:tblStyle w:val="TableGrid"/>
        <w:tblW w:w="0" w:type="auto"/>
        <w:tblInd w:w="0" w:type="dxa"/>
        <w:tblLayout w:type="fixed"/>
        <w:tblLook w:val="04A0" w:firstRow="1" w:lastRow="0" w:firstColumn="1" w:lastColumn="0" w:noHBand="0" w:noVBand="1"/>
      </w:tblPr>
      <w:tblGrid>
        <w:gridCol w:w="2518"/>
        <w:gridCol w:w="6203"/>
      </w:tblGrid>
      <w:tr w:rsidR="005F6BF9" w14:paraId="3C48599C" w14:textId="77777777" w:rsidTr="005F6BF9">
        <w:trPr>
          <w:cantSplit/>
        </w:trPr>
        <w:tc>
          <w:tcPr>
            <w:tcW w:w="2518" w:type="dxa"/>
            <w:tcBorders>
              <w:top w:val="single" w:sz="4" w:space="0" w:color="auto"/>
              <w:left w:val="single" w:sz="4" w:space="0" w:color="auto"/>
              <w:bottom w:val="single" w:sz="4" w:space="0" w:color="auto"/>
              <w:right w:val="single" w:sz="4" w:space="0" w:color="auto"/>
            </w:tcBorders>
            <w:shd w:val="clear" w:color="auto" w:fill="415754"/>
            <w:hideMark/>
          </w:tcPr>
          <w:p w14:paraId="1D5C9430" w14:textId="77777777" w:rsidR="005F6BF9" w:rsidRDefault="005F6BF9">
            <w:pPr>
              <w:keepNext/>
              <w:spacing w:before="60" w:after="60"/>
              <w:rPr>
                <w:b/>
                <w:color w:val="FFFFFF"/>
                <w:lang w:val="en-US"/>
              </w:rPr>
            </w:pPr>
            <w:r>
              <w:rPr>
                <w:b/>
                <w:color w:val="FFFFFF"/>
                <w:lang w:val="en-US"/>
              </w:rPr>
              <w:t xml:space="preserve">Company </w:t>
            </w:r>
          </w:p>
        </w:tc>
        <w:tc>
          <w:tcPr>
            <w:tcW w:w="6203" w:type="dxa"/>
            <w:tcBorders>
              <w:top w:val="single" w:sz="4" w:space="0" w:color="auto"/>
              <w:left w:val="single" w:sz="4" w:space="0" w:color="auto"/>
              <w:bottom w:val="single" w:sz="4" w:space="0" w:color="auto"/>
              <w:right w:val="single" w:sz="4" w:space="0" w:color="auto"/>
            </w:tcBorders>
          </w:tcPr>
          <w:p w14:paraId="03ADB74E" w14:textId="77777777" w:rsidR="005F6BF9" w:rsidRDefault="005F6BF9">
            <w:pPr>
              <w:keepNext/>
              <w:spacing w:before="60" w:after="60"/>
              <w:rPr>
                <w:lang w:val="en-US"/>
              </w:rPr>
            </w:pPr>
            <w:r>
              <w:rPr>
                <w:highlight w:val="yellow"/>
                <w:lang w:val="en-US"/>
              </w:rPr>
              <w:t>[insert]</w:t>
            </w:r>
            <w:r>
              <w:rPr>
                <w:lang w:val="en-US"/>
              </w:rPr>
              <w:t xml:space="preserve"> </w:t>
            </w:r>
          </w:p>
          <w:p w14:paraId="3A5DD1DA" w14:textId="77777777" w:rsidR="005F6BF9" w:rsidRDefault="005F6BF9">
            <w:pPr>
              <w:keepNext/>
              <w:spacing w:before="60" w:after="60"/>
              <w:rPr>
                <w:lang w:val="en-US"/>
              </w:rPr>
            </w:pPr>
          </w:p>
        </w:tc>
      </w:tr>
      <w:tr w:rsidR="005F6BF9" w14:paraId="2A28C4E8" w14:textId="77777777" w:rsidTr="005F6BF9">
        <w:trPr>
          <w:cantSplit/>
        </w:trPr>
        <w:tc>
          <w:tcPr>
            <w:tcW w:w="2518" w:type="dxa"/>
            <w:tcBorders>
              <w:top w:val="single" w:sz="4" w:space="0" w:color="auto"/>
              <w:left w:val="single" w:sz="4" w:space="0" w:color="auto"/>
              <w:bottom w:val="single" w:sz="4" w:space="0" w:color="auto"/>
              <w:right w:val="single" w:sz="4" w:space="0" w:color="auto"/>
            </w:tcBorders>
            <w:shd w:val="clear" w:color="auto" w:fill="415754"/>
            <w:hideMark/>
          </w:tcPr>
          <w:p w14:paraId="3EA27F1A" w14:textId="77777777" w:rsidR="005F6BF9" w:rsidRDefault="005F6BF9">
            <w:pPr>
              <w:keepNext/>
              <w:spacing w:before="60" w:after="60"/>
              <w:rPr>
                <w:b/>
                <w:color w:val="FFFFFF"/>
                <w:lang w:val="en-US"/>
              </w:rPr>
            </w:pPr>
            <w:r>
              <w:rPr>
                <w:b/>
                <w:color w:val="FFFFFF"/>
                <w:lang w:val="en-US"/>
              </w:rPr>
              <w:t xml:space="preserve">Company's Business </w:t>
            </w:r>
          </w:p>
        </w:tc>
        <w:tc>
          <w:tcPr>
            <w:tcW w:w="6203" w:type="dxa"/>
            <w:tcBorders>
              <w:top w:val="single" w:sz="4" w:space="0" w:color="auto"/>
              <w:left w:val="single" w:sz="4" w:space="0" w:color="auto"/>
              <w:bottom w:val="single" w:sz="4" w:space="0" w:color="auto"/>
              <w:right w:val="single" w:sz="4" w:space="0" w:color="auto"/>
            </w:tcBorders>
          </w:tcPr>
          <w:p w14:paraId="7AF2E295" w14:textId="77777777" w:rsidR="005F6BF9" w:rsidRDefault="005F6BF9">
            <w:pPr>
              <w:keepNext/>
              <w:spacing w:before="60" w:after="60"/>
              <w:rPr>
                <w:lang w:val="en-US"/>
              </w:rPr>
            </w:pPr>
            <w:r>
              <w:rPr>
                <w:highlight w:val="yellow"/>
                <w:lang w:val="en-US"/>
              </w:rPr>
              <w:t>[insert]</w:t>
            </w:r>
            <w:r>
              <w:rPr>
                <w:lang w:val="en-US"/>
              </w:rPr>
              <w:t xml:space="preserve"> </w:t>
            </w:r>
          </w:p>
          <w:p w14:paraId="52EB5BAC" w14:textId="77777777" w:rsidR="005F6BF9" w:rsidRDefault="005F6BF9">
            <w:pPr>
              <w:keepNext/>
              <w:spacing w:before="60" w:after="60"/>
              <w:rPr>
                <w:lang w:val="en-US"/>
              </w:rPr>
            </w:pPr>
          </w:p>
        </w:tc>
      </w:tr>
      <w:tr w:rsidR="005F6BF9" w14:paraId="3AEB00AD" w14:textId="77777777" w:rsidTr="005F6BF9">
        <w:trPr>
          <w:cantSplit/>
        </w:trPr>
        <w:tc>
          <w:tcPr>
            <w:tcW w:w="2518" w:type="dxa"/>
            <w:tcBorders>
              <w:top w:val="single" w:sz="4" w:space="0" w:color="auto"/>
              <w:left w:val="single" w:sz="4" w:space="0" w:color="auto"/>
              <w:bottom w:val="single" w:sz="4" w:space="0" w:color="auto"/>
              <w:right w:val="single" w:sz="4" w:space="0" w:color="auto"/>
            </w:tcBorders>
            <w:shd w:val="clear" w:color="auto" w:fill="415754"/>
            <w:hideMark/>
          </w:tcPr>
          <w:p w14:paraId="7916AF93" w14:textId="77777777" w:rsidR="005F6BF9" w:rsidRDefault="005F6BF9">
            <w:pPr>
              <w:keepNext/>
              <w:spacing w:before="60" w:after="60"/>
              <w:rPr>
                <w:b/>
                <w:color w:val="FFFFFF"/>
                <w:lang w:val="en-US"/>
              </w:rPr>
            </w:pPr>
            <w:r>
              <w:rPr>
                <w:b/>
                <w:color w:val="FFFFFF"/>
                <w:lang w:val="en-US"/>
              </w:rPr>
              <w:t xml:space="preserve">Company Address </w:t>
            </w:r>
          </w:p>
        </w:tc>
        <w:tc>
          <w:tcPr>
            <w:tcW w:w="6203" w:type="dxa"/>
            <w:tcBorders>
              <w:top w:val="single" w:sz="4" w:space="0" w:color="auto"/>
              <w:left w:val="single" w:sz="4" w:space="0" w:color="auto"/>
              <w:bottom w:val="single" w:sz="4" w:space="0" w:color="auto"/>
              <w:right w:val="single" w:sz="4" w:space="0" w:color="auto"/>
            </w:tcBorders>
          </w:tcPr>
          <w:p w14:paraId="765A9C8D" w14:textId="77777777" w:rsidR="005F6BF9" w:rsidRDefault="005F6BF9">
            <w:pPr>
              <w:keepNext/>
              <w:spacing w:before="60" w:after="60"/>
              <w:rPr>
                <w:lang w:val="en-US"/>
              </w:rPr>
            </w:pPr>
            <w:r>
              <w:rPr>
                <w:highlight w:val="yellow"/>
                <w:lang w:val="en-US"/>
              </w:rPr>
              <w:t>[insert]</w:t>
            </w:r>
            <w:r>
              <w:rPr>
                <w:lang w:val="en-US"/>
              </w:rPr>
              <w:t xml:space="preserve"> </w:t>
            </w:r>
          </w:p>
          <w:p w14:paraId="0D34BAB2" w14:textId="77777777" w:rsidR="005F6BF9" w:rsidRDefault="005F6BF9">
            <w:pPr>
              <w:keepNext/>
              <w:spacing w:before="60" w:after="60"/>
              <w:rPr>
                <w:lang w:val="en-US"/>
              </w:rPr>
            </w:pPr>
          </w:p>
        </w:tc>
      </w:tr>
      <w:tr w:rsidR="005F6BF9" w14:paraId="7DF3AFD2" w14:textId="77777777" w:rsidTr="005F6BF9">
        <w:trPr>
          <w:cantSplit/>
        </w:trPr>
        <w:tc>
          <w:tcPr>
            <w:tcW w:w="2518" w:type="dxa"/>
            <w:tcBorders>
              <w:top w:val="single" w:sz="4" w:space="0" w:color="auto"/>
              <w:left w:val="single" w:sz="4" w:space="0" w:color="auto"/>
              <w:bottom w:val="single" w:sz="4" w:space="0" w:color="auto"/>
              <w:right w:val="single" w:sz="4" w:space="0" w:color="auto"/>
            </w:tcBorders>
            <w:shd w:val="clear" w:color="auto" w:fill="415754"/>
            <w:hideMark/>
          </w:tcPr>
          <w:p w14:paraId="6485C7A9" w14:textId="77777777" w:rsidR="005F6BF9" w:rsidRDefault="005F6BF9">
            <w:pPr>
              <w:keepNext/>
              <w:spacing w:before="60" w:after="60"/>
              <w:rPr>
                <w:b/>
                <w:color w:val="FFFFFF"/>
                <w:lang w:val="en-US"/>
              </w:rPr>
            </w:pPr>
            <w:r>
              <w:rPr>
                <w:b/>
                <w:color w:val="FFFFFF"/>
                <w:lang w:val="en-US"/>
              </w:rPr>
              <w:t xml:space="preserve">Company Email </w:t>
            </w:r>
          </w:p>
        </w:tc>
        <w:tc>
          <w:tcPr>
            <w:tcW w:w="6203" w:type="dxa"/>
            <w:tcBorders>
              <w:top w:val="single" w:sz="4" w:space="0" w:color="auto"/>
              <w:left w:val="single" w:sz="4" w:space="0" w:color="auto"/>
              <w:bottom w:val="single" w:sz="4" w:space="0" w:color="auto"/>
              <w:right w:val="single" w:sz="4" w:space="0" w:color="auto"/>
            </w:tcBorders>
          </w:tcPr>
          <w:p w14:paraId="7B497DED" w14:textId="77777777" w:rsidR="005F6BF9" w:rsidRDefault="005F6BF9">
            <w:pPr>
              <w:keepNext/>
              <w:spacing w:before="60" w:after="60"/>
              <w:rPr>
                <w:lang w:val="en-US"/>
              </w:rPr>
            </w:pPr>
            <w:r>
              <w:rPr>
                <w:highlight w:val="yellow"/>
                <w:lang w:val="en-US"/>
              </w:rPr>
              <w:t>[insert]</w:t>
            </w:r>
            <w:r>
              <w:rPr>
                <w:lang w:val="en-US"/>
              </w:rPr>
              <w:t xml:space="preserve"> </w:t>
            </w:r>
          </w:p>
          <w:p w14:paraId="4D70DDA4" w14:textId="77777777" w:rsidR="005F6BF9" w:rsidRDefault="005F6BF9">
            <w:pPr>
              <w:keepNext/>
              <w:spacing w:before="60" w:after="60"/>
              <w:rPr>
                <w:lang w:val="en-US"/>
              </w:rPr>
            </w:pPr>
          </w:p>
        </w:tc>
      </w:tr>
    </w:tbl>
    <w:p w14:paraId="08AD03ED" w14:textId="77777777" w:rsidR="005F6BF9" w:rsidRDefault="005F6BF9" w:rsidP="005F6BF9">
      <w:pPr>
        <w:keepNext/>
        <w:rPr>
          <w:rFonts w:cs="Arial"/>
          <w:szCs w:val="20"/>
        </w:rPr>
      </w:pPr>
    </w:p>
    <w:sectPr w:rsidR="005F6BF9" w:rsidSect="00BF6936">
      <w:headerReference w:type="default" r:id="rId8"/>
      <w:footerReference w:type="even" r:id="rId9"/>
      <w:footerReference w:type="default" r:id="rId10"/>
      <w:footerReference w:type="first" r:id="rId1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E8154" w14:textId="77777777" w:rsidR="008D36BF" w:rsidRDefault="008D36BF" w:rsidP="008254C9">
      <w:r>
        <w:separator/>
      </w:r>
    </w:p>
  </w:endnote>
  <w:endnote w:type="continuationSeparator" w:id="0">
    <w:p w14:paraId="376DA4DE" w14:textId="77777777" w:rsidR="008D36BF" w:rsidRDefault="008D36BF" w:rsidP="0082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4FB9" w14:textId="77777777" w:rsidR="008254C9" w:rsidRDefault="00C438E0" w:rsidP="008254C9">
    <w:pPr>
      <w:pStyle w:val="Footer"/>
    </w:pPr>
    <w:r w:rsidRPr="00C438E0">
      <w:rPr>
        <w:vanish/>
      </w:rPr>
      <w:t>{</w:t>
    </w:r>
    <w:r>
      <w:t>3465-4377-4730v1</w:t>
    </w:r>
    <w:r w:rsidRPr="00C438E0">
      <w:rPr>
        <w:vanis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91AB" w14:textId="77777777" w:rsidR="008254C9" w:rsidRDefault="00C438E0" w:rsidP="008254C9">
    <w:pPr>
      <w:pStyle w:val="Footer"/>
    </w:pPr>
    <w:r w:rsidRPr="00C438E0">
      <w:rPr>
        <w:vanish/>
      </w:rPr>
      <w:t>{</w:t>
    </w:r>
    <w:r>
      <w:t>3465-4377-4730v1</w:t>
    </w:r>
    <w:r w:rsidRPr="00C438E0">
      <w:rPr>
        <w:vanish/>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E08A" w14:textId="77777777" w:rsidR="008254C9" w:rsidRDefault="00C438E0" w:rsidP="008254C9">
    <w:pPr>
      <w:pStyle w:val="Footer"/>
    </w:pPr>
    <w:r w:rsidRPr="00C438E0">
      <w:rPr>
        <w:vanish/>
      </w:rPr>
      <w:t>{</w:t>
    </w:r>
    <w:r>
      <w:t>3465-4377-4730v1</w:t>
    </w:r>
    <w:r w:rsidRPr="00C438E0">
      <w:rPr>
        <w:vanish/>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B7EE7" w14:textId="77777777" w:rsidR="008D36BF" w:rsidRDefault="008D36BF" w:rsidP="008254C9">
      <w:r>
        <w:separator/>
      </w:r>
    </w:p>
  </w:footnote>
  <w:footnote w:type="continuationSeparator" w:id="0">
    <w:p w14:paraId="023F251E" w14:textId="77777777" w:rsidR="008D36BF" w:rsidRDefault="008D36BF" w:rsidP="0082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0BA3" w14:textId="506BB5DD" w:rsidR="00CB4F34" w:rsidRDefault="00CB4F34" w:rsidP="00CB4F34">
    <w:pPr>
      <w:rPr>
        <w:rFonts w:ascii="Calibri" w:hAnsi="Calibri"/>
      </w:rPr>
    </w:pPr>
    <w:r>
      <w:rPr>
        <w:rFonts w:ascii="Calibri" w:hAnsi="Calibri"/>
        <w:noProof/>
      </w:rPr>
      <w:drawing>
        <wp:anchor distT="0" distB="0" distL="114300" distR="114300" simplePos="0" relativeHeight="251656704" behindDoc="0" locked="0" layoutInCell="1" allowOverlap="1" wp14:anchorId="68A4D541" wp14:editId="2668A139">
          <wp:simplePos x="0" y="0"/>
          <wp:positionH relativeFrom="column">
            <wp:posOffset>-290195</wp:posOffset>
          </wp:positionH>
          <wp:positionV relativeFrom="paragraph">
            <wp:posOffset>-33655</wp:posOffset>
          </wp:positionV>
          <wp:extent cx="1576070" cy="499110"/>
          <wp:effectExtent l="0" t="0" r="5080" b="0"/>
          <wp:wrapTopAndBottom/>
          <wp:docPr id="2" name="Picture 2" descr="Macintosh HD:Users:Beep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eepo:Desktop: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070" cy="499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59776" behindDoc="0" locked="0" layoutInCell="1" allowOverlap="1" wp14:anchorId="4FD9BEAC" wp14:editId="2FAD21FD">
          <wp:simplePos x="0" y="0"/>
          <wp:positionH relativeFrom="column">
            <wp:posOffset>4927600</wp:posOffset>
          </wp:positionH>
          <wp:positionV relativeFrom="paragraph">
            <wp:posOffset>-127000</wp:posOffset>
          </wp:positionV>
          <wp:extent cx="1714500" cy="5429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42925"/>
                  </a:xfrm>
                  <a:prstGeom prst="rect">
                    <a:avLst/>
                  </a:prstGeom>
                  <a:noFill/>
                </pic:spPr>
              </pic:pic>
            </a:graphicData>
          </a:graphic>
          <wp14:sizeRelH relativeFrom="page">
            <wp14:pctWidth>0</wp14:pctWidth>
          </wp14:sizeRelH>
          <wp14:sizeRelV relativeFrom="page">
            <wp14:pctHeight>0</wp14:pctHeight>
          </wp14:sizeRelV>
        </wp:anchor>
      </w:drawing>
    </w:r>
  </w:p>
  <w:p w14:paraId="6261FDC0" w14:textId="4BD1EF64" w:rsidR="008254C9" w:rsidRPr="00CB4F34" w:rsidRDefault="008254C9" w:rsidP="00CB4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93936"/>
    <w:multiLevelType w:val="multilevel"/>
    <w:tmpl w:val="A89CE27E"/>
    <w:lvl w:ilvl="0">
      <w:start w:val="1"/>
      <w:numFmt w:val="bullet"/>
      <w:pStyle w:val="MKParties"/>
      <w:lvlText w:val="+"/>
      <w:lvlJc w:val="left"/>
      <w:pPr>
        <w:tabs>
          <w:tab w:val="num" w:pos="851"/>
        </w:tabs>
        <w:ind w:left="851" w:hanging="851"/>
      </w:pPr>
      <w:rPr>
        <w:rFonts w:ascii="Arial" w:hAnsi="Arial" w:cs="Times New Roman" w:hint="default"/>
        <w:b w:val="0"/>
        <w:caps w:val="0"/>
        <w:strike w:val="0"/>
        <w:dstrike w:val="0"/>
        <w:outline w:val="0"/>
        <w:shadow w:val="0"/>
        <w:emboss w:val="0"/>
        <w:imprint w:val="0"/>
        <w:vanish w:val="0"/>
        <w:webHidden w:val="0"/>
        <w:color w:val="B7BC05"/>
        <w:position w:val="-6"/>
        <w:sz w:val="40"/>
        <w:u w:val="none"/>
        <w:effect w:val="none"/>
        <w:vertAlign w:val="baseline"/>
        <w:specVanish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1261AF4"/>
    <w:multiLevelType w:val="multilevel"/>
    <w:tmpl w:val="11A437C6"/>
    <w:lvl w:ilvl="0">
      <w:start w:val="1"/>
      <w:numFmt w:val="upperLetter"/>
      <w:pStyle w:val="MKRecital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MKRecital2"/>
      <w:lvlText w:val="(%2)"/>
      <w:lvlJc w:val="left"/>
      <w:pPr>
        <w:tabs>
          <w:tab w:val="num" w:pos="1701"/>
        </w:tabs>
        <w:ind w:left="1701" w:hanging="850"/>
      </w:pPr>
      <w:rPr>
        <w:sz w:val="22"/>
      </w:rPr>
    </w:lvl>
    <w:lvl w:ilvl="2">
      <w:start w:val="1"/>
      <w:numFmt w:val="lowerRoman"/>
      <w:pStyle w:val="MKRecital3"/>
      <w:lvlText w:val="(%3)"/>
      <w:lvlJc w:val="left"/>
      <w:pPr>
        <w:tabs>
          <w:tab w:val="num" w:pos="2552"/>
        </w:tabs>
        <w:ind w:left="2552" w:hanging="851"/>
      </w:pPr>
      <w:rPr>
        <w:sz w:val="22"/>
      </w:rPr>
    </w:lvl>
    <w:lvl w:ilvl="3">
      <w:start w:val="1"/>
      <w:numFmt w:val="lowerRoman"/>
      <w:lvlText w:val="(%4)"/>
      <w:lvlJc w:val="left"/>
      <w:pPr>
        <w:tabs>
          <w:tab w:val="num" w:pos="2126"/>
        </w:tabs>
        <w:ind w:left="2126" w:hanging="708"/>
      </w:pPr>
    </w:lvl>
    <w:lvl w:ilvl="4">
      <w:start w:val="1"/>
      <w:numFmt w:val="upperLetter"/>
      <w:lvlText w:val="(%5)"/>
      <w:lvlJc w:val="left"/>
      <w:pPr>
        <w:tabs>
          <w:tab w:val="num" w:pos="2835"/>
        </w:tabs>
        <w:ind w:left="2835" w:hanging="709"/>
      </w:pPr>
    </w:lvl>
    <w:lvl w:ilvl="5">
      <w:start w:val="1"/>
      <w:numFmt w:val="none"/>
      <w:lvlRestart w:val="0"/>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45662149"/>
    <w:multiLevelType w:val="multilevel"/>
    <w:tmpl w:val="C4128380"/>
    <w:lvl w:ilvl="0">
      <w:start w:val="1"/>
      <w:numFmt w:val="none"/>
      <w:pStyle w:val="MKHeading1"/>
      <w:lvlText w:val=""/>
      <w:lvlJc w:val="left"/>
      <w:pPr>
        <w:tabs>
          <w:tab w:val="num" w:pos="0"/>
        </w:tabs>
        <w:ind w:left="0" w:firstLine="0"/>
      </w:pPr>
    </w:lvl>
    <w:lvl w:ilvl="1">
      <w:start w:val="1"/>
      <w:numFmt w:val="decimal"/>
      <w:pStyle w:val="MKHeading2"/>
      <w:lvlText w:val="%2."/>
      <w:lvlJc w:val="left"/>
      <w:pPr>
        <w:tabs>
          <w:tab w:val="num" w:pos="851"/>
        </w:tabs>
        <w:ind w:left="851" w:hanging="851"/>
      </w:pPr>
    </w:lvl>
    <w:lvl w:ilvl="2">
      <w:start w:val="1"/>
      <w:numFmt w:val="decimal"/>
      <w:pStyle w:val="MKHeading3"/>
      <w:lvlText w:val="%2.%3"/>
      <w:lvlJc w:val="left"/>
      <w:pPr>
        <w:tabs>
          <w:tab w:val="num" w:pos="851"/>
        </w:tabs>
        <w:ind w:left="851" w:hanging="851"/>
      </w:pPr>
      <w:rPr>
        <w:rFonts w:ascii="Arial" w:hAnsi="Arial" w:cs="Times New Roman" w:hint="default"/>
        <w:b w:val="0"/>
        <w:i w:val="0"/>
      </w:rPr>
    </w:lvl>
    <w:lvl w:ilvl="3">
      <w:start w:val="1"/>
      <w:numFmt w:val="lowerLetter"/>
      <w:pStyle w:val="MKHeading4"/>
      <w:lvlText w:val="(%4)"/>
      <w:lvlJc w:val="left"/>
      <w:pPr>
        <w:tabs>
          <w:tab w:val="num" w:pos="1701"/>
        </w:tabs>
        <w:ind w:left="1701" w:hanging="850"/>
      </w:pPr>
    </w:lvl>
    <w:lvl w:ilvl="4">
      <w:start w:val="1"/>
      <w:numFmt w:val="lowerRoman"/>
      <w:pStyle w:val="MKHeading5"/>
      <w:lvlText w:val="(%5)"/>
      <w:lvlJc w:val="left"/>
      <w:pPr>
        <w:tabs>
          <w:tab w:val="num" w:pos="2552"/>
        </w:tabs>
        <w:ind w:left="2552" w:hanging="851"/>
      </w:pPr>
    </w:lvl>
    <w:lvl w:ilvl="5">
      <w:start w:val="1"/>
      <w:numFmt w:val="upperLetter"/>
      <w:pStyle w:val="MKHeading6"/>
      <w:lvlText w:val="(%6)"/>
      <w:lvlJc w:val="left"/>
      <w:pPr>
        <w:tabs>
          <w:tab w:val="num" w:pos="3402"/>
        </w:tabs>
        <w:ind w:left="3402" w:hanging="85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9"/>
      <w:lvlJc w:val="left"/>
      <w:pPr>
        <w:tabs>
          <w:tab w:val="num" w:pos="0"/>
        </w:tabs>
        <w:ind w:left="0" w:firstLine="0"/>
      </w:pPr>
    </w:lvl>
  </w:abstractNum>
  <w:abstractNum w:abstractNumId="3" w15:restartNumberingAfterBreak="0">
    <w:nsid w:val="4EF31715"/>
    <w:multiLevelType w:val="multilevel"/>
    <w:tmpl w:val="298ADBCC"/>
    <w:lvl w:ilvl="0">
      <w:start w:val="1"/>
      <w:numFmt w:val="decimal"/>
      <w:pStyle w:val="MKSchedule0Heading"/>
      <w:suff w:val="nothing"/>
      <w:lvlText w:val="Schedule %1"/>
      <w:lvlJc w:val="left"/>
      <w:pPr>
        <w:ind w:left="0" w:firstLine="0"/>
      </w:pPr>
      <w:rPr>
        <w:rFonts w:ascii="Arial" w:hAnsi="Arial" w:cs="Times New Roman" w:hint="default"/>
        <w:caps/>
      </w:rPr>
    </w:lvl>
    <w:lvl w:ilvl="1">
      <w:start w:val="1"/>
      <w:numFmt w:val="decimal"/>
      <w:pStyle w:val="MKSchedule1"/>
      <w:lvlText w:val="%2."/>
      <w:lvlJc w:val="left"/>
      <w:pPr>
        <w:tabs>
          <w:tab w:val="num" w:pos="851"/>
        </w:tabs>
        <w:ind w:left="851" w:hanging="851"/>
      </w:pPr>
    </w:lvl>
    <w:lvl w:ilvl="2">
      <w:start w:val="1"/>
      <w:numFmt w:val="decimal"/>
      <w:pStyle w:val="MKSchedule2"/>
      <w:lvlText w:val="%2.%3"/>
      <w:lvlJc w:val="left"/>
      <w:pPr>
        <w:tabs>
          <w:tab w:val="num" w:pos="851"/>
        </w:tabs>
        <w:ind w:left="851" w:hanging="851"/>
      </w:pPr>
    </w:lvl>
    <w:lvl w:ilvl="3">
      <w:start w:val="1"/>
      <w:numFmt w:val="lowerLetter"/>
      <w:pStyle w:val="MKSchedule3"/>
      <w:lvlText w:val="(%4)"/>
      <w:lvlJc w:val="left"/>
      <w:pPr>
        <w:tabs>
          <w:tab w:val="num" w:pos="1701"/>
        </w:tabs>
        <w:ind w:left="1701" w:hanging="850"/>
      </w:pPr>
    </w:lvl>
    <w:lvl w:ilvl="4">
      <w:start w:val="1"/>
      <w:numFmt w:val="lowerRoman"/>
      <w:pStyle w:val="MKSchedule4"/>
      <w:lvlText w:val="(%5)"/>
      <w:lvlJc w:val="left"/>
      <w:pPr>
        <w:tabs>
          <w:tab w:val="num" w:pos="2552"/>
        </w:tabs>
        <w:ind w:left="2552" w:hanging="851"/>
      </w:pPr>
    </w:lvl>
    <w:lvl w:ilvl="5">
      <w:start w:val="1"/>
      <w:numFmt w:val="upperLetter"/>
      <w:pStyle w:val="MKSchedule5"/>
      <w:lvlText w:val="(%6)"/>
      <w:lvlJc w:val="left"/>
      <w:pPr>
        <w:tabs>
          <w:tab w:val="num" w:pos="3402"/>
        </w:tabs>
        <w:ind w:left="3402" w:hanging="850"/>
      </w:pPr>
    </w:lvl>
    <w:lvl w:ilvl="6">
      <w:start w:val="1"/>
      <w:numFmt w:val="none"/>
      <w:lvlText w:val=""/>
      <w:lvlJc w:val="left"/>
      <w:pPr>
        <w:tabs>
          <w:tab w:val="num" w:pos="709"/>
        </w:tabs>
        <w:ind w:left="709" w:firstLine="0"/>
      </w:pPr>
    </w:lvl>
    <w:lvl w:ilvl="7">
      <w:start w:val="1"/>
      <w:numFmt w:val="none"/>
      <w:lvlText w:val=""/>
      <w:lvlJc w:val="left"/>
      <w:pPr>
        <w:tabs>
          <w:tab w:val="num" w:pos="709"/>
        </w:tabs>
        <w:ind w:left="709" w:firstLine="0"/>
      </w:pPr>
    </w:lvl>
    <w:lvl w:ilvl="8">
      <w:start w:val="1"/>
      <w:numFmt w:val="none"/>
      <w:lvlText w:val="%9"/>
      <w:lvlJc w:val="left"/>
      <w:pPr>
        <w:tabs>
          <w:tab w:val="num" w:pos="709"/>
        </w:tabs>
        <w:ind w:left="709" w:firstLine="0"/>
      </w:pPr>
    </w:lvl>
  </w:abstractNum>
  <w:abstractNum w:abstractNumId="4" w15:restartNumberingAfterBreak="0">
    <w:nsid w:val="5AB46B91"/>
    <w:multiLevelType w:val="hybridMultilevel"/>
    <w:tmpl w:val="F10A9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897372B"/>
    <w:multiLevelType w:val="multilevel"/>
    <w:tmpl w:val="EA24E6B6"/>
    <w:lvl w:ilvl="0">
      <w:start w:val="1"/>
      <w:numFmt w:val="none"/>
      <w:pStyle w:val="MKDefinitionText"/>
      <w:suff w:val="nothing"/>
      <w:lvlText w:val=""/>
      <w:lvlJc w:val="left"/>
      <w:pPr>
        <w:ind w:left="851" w:firstLine="0"/>
      </w:pPr>
    </w:lvl>
    <w:lvl w:ilvl="1">
      <w:start w:val="1"/>
      <w:numFmt w:val="lowerLetter"/>
      <w:pStyle w:val="MKDefinition1"/>
      <w:lvlText w:val="(%2)"/>
      <w:lvlJc w:val="left"/>
      <w:pPr>
        <w:tabs>
          <w:tab w:val="num" w:pos="1701"/>
        </w:tabs>
        <w:ind w:left="1701" w:hanging="850"/>
      </w:pPr>
    </w:lvl>
    <w:lvl w:ilvl="2">
      <w:start w:val="1"/>
      <w:numFmt w:val="lowerRoman"/>
      <w:pStyle w:val="MKDefinition2"/>
      <w:lvlText w:val="(%3)"/>
      <w:lvlJc w:val="left"/>
      <w:pPr>
        <w:tabs>
          <w:tab w:val="num" w:pos="2552"/>
        </w:tabs>
        <w:ind w:left="2552" w:hanging="851"/>
      </w:pPr>
    </w:lvl>
    <w:lvl w:ilvl="3">
      <w:start w:val="1"/>
      <w:numFmt w:val="upperLetter"/>
      <w:pStyle w:val="MKDefinition3"/>
      <w:lvlText w:val="(%4)"/>
      <w:lvlJc w:val="left"/>
      <w:pPr>
        <w:tabs>
          <w:tab w:val="num" w:pos="3402"/>
        </w:tabs>
        <w:ind w:left="3402"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4B13"/>
    <w:rsid w:val="00067930"/>
    <w:rsid w:val="00095F55"/>
    <w:rsid w:val="000E4B13"/>
    <w:rsid w:val="001346E5"/>
    <w:rsid w:val="001A5854"/>
    <w:rsid w:val="001E6A32"/>
    <w:rsid w:val="0021707E"/>
    <w:rsid w:val="00264FA3"/>
    <w:rsid w:val="002975FA"/>
    <w:rsid w:val="00304A39"/>
    <w:rsid w:val="00316C1D"/>
    <w:rsid w:val="00317996"/>
    <w:rsid w:val="003D4114"/>
    <w:rsid w:val="00447100"/>
    <w:rsid w:val="0046120B"/>
    <w:rsid w:val="00476609"/>
    <w:rsid w:val="0047792E"/>
    <w:rsid w:val="00485A6C"/>
    <w:rsid w:val="00486172"/>
    <w:rsid w:val="004E1BE0"/>
    <w:rsid w:val="00565D4F"/>
    <w:rsid w:val="005F495E"/>
    <w:rsid w:val="005F6BF9"/>
    <w:rsid w:val="006200B1"/>
    <w:rsid w:val="006F2F4F"/>
    <w:rsid w:val="00774ED0"/>
    <w:rsid w:val="00790351"/>
    <w:rsid w:val="007F4DDD"/>
    <w:rsid w:val="008254C9"/>
    <w:rsid w:val="0088229E"/>
    <w:rsid w:val="008A47CA"/>
    <w:rsid w:val="008D2E71"/>
    <w:rsid w:val="008D36BF"/>
    <w:rsid w:val="00912B22"/>
    <w:rsid w:val="009245D5"/>
    <w:rsid w:val="00962A1A"/>
    <w:rsid w:val="00A00D4B"/>
    <w:rsid w:val="00B03799"/>
    <w:rsid w:val="00B07ECF"/>
    <w:rsid w:val="00B85EA1"/>
    <w:rsid w:val="00B91A89"/>
    <w:rsid w:val="00BB4096"/>
    <w:rsid w:val="00BF6936"/>
    <w:rsid w:val="00C0064B"/>
    <w:rsid w:val="00C438E0"/>
    <w:rsid w:val="00C8217A"/>
    <w:rsid w:val="00C947C6"/>
    <w:rsid w:val="00CB4F34"/>
    <w:rsid w:val="00CD0A53"/>
    <w:rsid w:val="00CE038D"/>
    <w:rsid w:val="00D367D9"/>
    <w:rsid w:val="00D41F34"/>
    <w:rsid w:val="00D45B7A"/>
    <w:rsid w:val="00D8396D"/>
    <w:rsid w:val="00DA7DBE"/>
    <w:rsid w:val="00E6187B"/>
    <w:rsid w:val="00EA755A"/>
    <w:rsid w:val="00F039C8"/>
    <w:rsid w:val="00F15B96"/>
    <w:rsid w:val="00F51224"/>
    <w:rsid w:val="00F80034"/>
    <w:rsid w:val="00FE0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5101"/>
  <w15:docId w15:val="{0B99A597-91E2-4909-BBB2-7C691EC4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096"/>
    <w:pPr>
      <w:spacing w:after="0" w:line="240" w:lineRule="auto"/>
    </w:pPr>
    <w:rPr>
      <w:rFonts w:ascii="Arial" w:hAnsi="Arial"/>
    </w:rPr>
  </w:style>
  <w:style w:type="paragraph" w:styleId="Heading2">
    <w:name w:val="heading 2"/>
    <w:basedOn w:val="Normal"/>
    <w:next w:val="Normal"/>
    <w:link w:val="Heading2Char"/>
    <w:uiPriority w:val="9"/>
    <w:unhideWhenUsed/>
    <w:qFormat/>
    <w:rsid w:val="00CB4F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4C9"/>
    <w:pPr>
      <w:tabs>
        <w:tab w:val="center" w:pos="4513"/>
        <w:tab w:val="right" w:pos="9026"/>
      </w:tabs>
    </w:pPr>
  </w:style>
  <w:style w:type="character" w:customStyle="1" w:styleId="HeaderChar">
    <w:name w:val="Header Char"/>
    <w:basedOn w:val="DefaultParagraphFont"/>
    <w:link w:val="Header"/>
    <w:uiPriority w:val="99"/>
    <w:rsid w:val="008254C9"/>
    <w:rPr>
      <w:rFonts w:ascii="Arial" w:hAnsi="Arial"/>
    </w:rPr>
  </w:style>
  <w:style w:type="paragraph" w:styleId="Footer">
    <w:name w:val="footer"/>
    <w:basedOn w:val="Normal"/>
    <w:link w:val="FooterChar"/>
    <w:uiPriority w:val="99"/>
    <w:unhideWhenUsed/>
    <w:rsid w:val="008254C9"/>
    <w:pPr>
      <w:tabs>
        <w:tab w:val="center" w:pos="4513"/>
        <w:tab w:val="right" w:pos="9026"/>
      </w:tabs>
    </w:pPr>
  </w:style>
  <w:style w:type="character" w:customStyle="1" w:styleId="FooterChar">
    <w:name w:val="Footer Char"/>
    <w:basedOn w:val="DefaultParagraphFont"/>
    <w:link w:val="Footer"/>
    <w:uiPriority w:val="99"/>
    <w:rsid w:val="008254C9"/>
    <w:rPr>
      <w:rFonts w:ascii="Arial" w:hAnsi="Arial"/>
    </w:rPr>
  </w:style>
  <w:style w:type="paragraph" w:styleId="ListParagraph">
    <w:name w:val="List Paragraph"/>
    <w:basedOn w:val="Normal"/>
    <w:uiPriority w:val="34"/>
    <w:qFormat/>
    <w:rsid w:val="006F2F4F"/>
    <w:pPr>
      <w:ind w:left="720"/>
      <w:contextualSpacing/>
    </w:pPr>
  </w:style>
  <w:style w:type="character" w:customStyle="1" w:styleId="Heading2Char">
    <w:name w:val="Heading 2 Char"/>
    <w:basedOn w:val="DefaultParagraphFont"/>
    <w:link w:val="Heading2"/>
    <w:uiPriority w:val="9"/>
    <w:rsid w:val="00CB4F34"/>
    <w:rPr>
      <w:rFonts w:asciiTheme="majorHAnsi" w:eastAsiaTheme="majorEastAsia" w:hAnsiTheme="majorHAnsi" w:cstheme="majorBidi"/>
      <w:color w:val="365F91" w:themeColor="accent1" w:themeShade="BF"/>
      <w:sz w:val="26"/>
      <w:szCs w:val="26"/>
    </w:rPr>
  </w:style>
  <w:style w:type="paragraph" w:customStyle="1" w:styleId="MKBodyText">
    <w:name w:val="M&amp;K BodyText"/>
    <w:basedOn w:val="Normal"/>
    <w:rsid w:val="008D2E71"/>
    <w:pPr>
      <w:spacing w:before="240"/>
      <w:jc w:val="both"/>
    </w:pPr>
    <w:rPr>
      <w:rFonts w:eastAsia="Times New Roman" w:cs="Arial"/>
      <w:szCs w:val="20"/>
    </w:rPr>
  </w:style>
  <w:style w:type="paragraph" w:customStyle="1" w:styleId="MKDefinitionText">
    <w:name w:val="M&amp;K Definition Text"/>
    <w:basedOn w:val="Normal"/>
    <w:qFormat/>
    <w:rsid w:val="008D2E71"/>
    <w:pPr>
      <w:numPr>
        <w:numId w:val="2"/>
      </w:numPr>
      <w:spacing w:before="240"/>
      <w:jc w:val="both"/>
    </w:pPr>
    <w:rPr>
      <w:rFonts w:eastAsia="Times New Roman" w:cs="Arial"/>
      <w:szCs w:val="20"/>
    </w:rPr>
  </w:style>
  <w:style w:type="paragraph" w:customStyle="1" w:styleId="MKDefinition1">
    <w:name w:val="M&amp;K Definition1"/>
    <w:basedOn w:val="Normal"/>
    <w:qFormat/>
    <w:rsid w:val="008D2E71"/>
    <w:pPr>
      <w:numPr>
        <w:ilvl w:val="1"/>
        <w:numId w:val="2"/>
      </w:numPr>
      <w:spacing w:before="240"/>
      <w:jc w:val="both"/>
    </w:pPr>
    <w:rPr>
      <w:rFonts w:eastAsia="Times New Roman" w:cs="Arial"/>
      <w:szCs w:val="20"/>
    </w:rPr>
  </w:style>
  <w:style w:type="paragraph" w:customStyle="1" w:styleId="MKDefinition2">
    <w:name w:val="M&amp;K Definition2"/>
    <w:basedOn w:val="Normal"/>
    <w:qFormat/>
    <w:rsid w:val="008D2E71"/>
    <w:pPr>
      <w:numPr>
        <w:ilvl w:val="2"/>
        <w:numId w:val="2"/>
      </w:numPr>
      <w:spacing w:before="240"/>
      <w:jc w:val="both"/>
    </w:pPr>
    <w:rPr>
      <w:rFonts w:eastAsia="Times New Roman" w:cs="Arial"/>
      <w:szCs w:val="20"/>
    </w:rPr>
  </w:style>
  <w:style w:type="paragraph" w:customStyle="1" w:styleId="MKDefinition3">
    <w:name w:val="M&amp;K Definition3"/>
    <w:basedOn w:val="MKBodyText"/>
    <w:qFormat/>
    <w:rsid w:val="008D2E71"/>
    <w:pPr>
      <w:numPr>
        <w:ilvl w:val="3"/>
        <w:numId w:val="2"/>
      </w:numPr>
    </w:pPr>
  </w:style>
  <w:style w:type="paragraph" w:customStyle="1" w:styleId="MKHeading2">
    <w:name w:val="M&amp;K Heading 2"/>
    <w:basedOn w:val="Normal"/>
    <w:next w:val="MKHeading3"/>
    <w:rsid w:val="008D2E71"/>
    <w:pPr>
      <w:keepNext/>
      <w:numPr>
        <w:ilvl w:val="1"/>
        <w:numId w:val="3"/>
      </w:numPr>
      <w:pBdr>
        <w:bottom w:val="single" w:sz="4" w:space="1" w:color="auto"/>
      </w:pBdr>
      <w:spacing w:before="240"/>
      <w:jc w:val="both"/>
      <w:outlineLvl w:val="0"/>
    </w:pPr>
    <w:rPr>
      <w:rFonts w:ascii="Arial Bold" w:eastAsia="Times New Roman" w:hAnsi="Arial Bold" w:cs="Arial"/>
      <w:b/>
      <w:szCs w:val="20"/>
    </w:rPr>
  </w:style>
  <w:style w:type="paragraph" w:customStyle="1" w:styleId="MKHeading1">
    <w:name w:val="M&amp;K Heading 1"/>
    <w:basedOn w:val="Normal"/>
    <w:next w:val="MKHeading2"/>
    <w:rsid w:val="008D2E71"/>
    <w:pPr>
      <w:keepNext/>
      <w:numPr>
        <w:numId w:val="3"/>
      </w:numPr>
      <w:spacing w:before="240"/>
    </w:pPr>
    <w:rPr>
      <w:rFonts w:ascii="Arial Bold" w:eastAsia="Times New Roman" w:hAnsi="Arial Bold" w:cs="Arial"/>
      <w:b/>
      <w:bCs/>
      <w:caps/>
      <w:szCs w:val="20"/>
    </w:rPr>
  </w:style>
  <w:style w:type="paragraph" w:customStyle="1" w:styleId="MKHeading3">
    <w:name w:val="M&amp;K Heading 3"/>
    <w:basedOn w:val="Normal"/>
    <w:rsid w:val="008D2E71"/>
    <w:pPr>
      <w:numPr>
        <w:ilvl w:val="2"/>
        <w:numId w:val="3"/>
      </w:numPr>
      <w:spacing w:before="240"/>
      <w:jc w:val="both"/>
      <w:outlineLvl w:val="1"/>
    </w:pPr>
    <w:rPr>
      <w:rFonts w:eastAsia="Times New Roman" w:cs="Arial"/>
      <w:szCs w:val="20"/>
    </w:rPr>
  </w:style>
  <w:style w:type="paragraph" w:customStyle="1" w:styleId="MKHeading4">
    <w:name w:val="M&amp;K Heading 4"/>
    <w:basedOn w:val="Normal"/>
    <w:rsid w:val="008D2E71"/>
    <w:pPr>
      <w:numPr>
        <w:ilvl w:val="3"/>
        <w:numId w:val="3"/>
      </w:numPr>
      <w:spacing w:before="240"/>
      <w:jc w:val="both"/>
      <w:outlineLvl w:val="2"/>
    </w:pPr>
    <w:rPr>
      <w:rFonts w:eastAsia="Times New Roman" w:cs="Arial"/>
      <w:szCs w:val="20"/>
    </w:rPr>
  </w:style>
  <w:style w:type="paragraph" w:customStyle="1" w:styleId="MKHeading5">
    <w:name w:val="M&amp;K Heading 5"/>
    <w:basedOn w:val="Normal"/>
    <w:rsid w:val="008D2E71"/>
    <w:pPr>
      <w:numPr>
        <w:ilvl w:val="4"/>
        <w:numId w:val="3"/>
      </w:numPr>
      <w:spacing w:before="240"/>
      <w:jc w:val="both"/>
      <w:outlineLvl w:val="3"/>
    </w:pPr>
    <w:rPr>
      <w:rFonts w:eastAsia="Times New Roman" w:cs="Arial"/>
      <w:szCs w:val="20"/>
    </w:rPr>
  </w:style>
  <w:style w:type="paragraph" w:customStyle="1" w:styleId="MKHeading6">
    <w:name w:val="M&amp;K Heading 6"/>
    <w:basedOn w:val="Normal"/>
    <w:rsid w:val="008D2E71"/>
    <w:pPr>
      <w:numPr>
        <w:ilvl w:val="5"/>
        <w:numId w:val="3"/>
      </w:numPr>
      <w:spacing w:before="240"/>
      <w:jc w:val="both"/>
      <w:outlineLvl w:val="4"/>
    </w:pPr>
    <w:rPr>
      <w:rFonts w:eastAsia="Times New Roman" w:cs="Arial"/>
      <w:szCs w:val="20"/>
    </w:rPr>
  </w:style>
  <w:style w:type="paragraph" w:customStyle="1" w:styleId="MKParties">
    <w:name w:val="M&amp;K Parties"/>
    <w:basedOn w:val="MKBodyText"/>
    <w:qFormat/>
    <w:rsid w:val="008D2E71"/>
    <w:pPr>
      <w:numPr>
        <w:numId w:val="4"/>
      </w:numPr>
      <w:spacing w:before="0"/>
    </w:pPr>
  </w:style>
  <w:style w:type="paragraph" w:customStyle="1" w:styleId="MKRecital1">
    <w:name w:val="M&amp;K Recital1"/>
    <w:basedOn w:val="Normal"/>
    <w:rsid w:val="008D2E71"/>
    <w:pPr>
      <w:numPr>
        <w:numId w:val="5"/>
      </w:numPr>
      <w:spacing w:before="240"/>
      <w:jc w:val="both"/>
    </w:pPr>
    <w:rPr>
      <w:rFonts w:eastAsia="Arial" w:cs="Arial"/>
      <w:szCs w:val="21"/>
    </w:rPr>
  </w:style>
  <w:style w:type="paragraph" w:customStyle="1" w:styleId="MKRecital2">
    <w:name w:val="M&amp;K Recital2"/>
    <w:basedOn w:val="Normal"/>
    <w:rsid w:val="008D2E71"/>
    <w:pPr>
      <w:numPr>
        <w:ilvl w:val="1"/>
        <w:numId w:val="5"/>
      </w:numPr>
      <w:spacing w:before="240"/>
      <w:jc w:val="both"/>
    </w:pPr>
    <w:rPr>
      <w:rFonts w:eastAsia="Arial" w:cs="Arial"/>
      <w:szCs w:val="21"/>
    </w:rPr>
  </w:style>
  <w:style w:type="paragraph" w:customStyle="1" w:styleId="MKRecital3">
    <w:name w:val="M&amp;K Recital3"/>
    <w:basedOn w:val="Normal"/>
    <w:rsid w:val="008D2E71"/>
    <w:pPr>
      <w:numPr>
        <w:ilvl w:val="2"/>
        <w:numId w:val="5"/>
      </w:numPr>
      <w:spacing w:before="240"/>
      <w:jc w:val="both"/>
    </w:pPr>
    <w:rPr>
      <w:rFonts w:eastAsia="Arial" w:cs="Arial"/>
      <w:szCs w:val="21"/>
    </w:rPr>
  </w:style>
  <w:style w:type="paragraph" w:customStyle="1" w:styleId="MKSchedule0Heading">
    <w:name w:val="M&amp;K Schedule0_Heading"/>
    <w:basedOn w:val="Normal"/>
    <w:next w:val="Normal"/>
    <w:rsid w:val="008D2E71"/>
    <w:pPr>
      <w:keepNext/>
      <w:pageBreakBefore/>
      <w:widowControl w:val="0"/>
      <w:numPr>
        <w:numId w:val="6"/>
      </w:numPr>
      <w:spacing w:before="240"/>
      <w:jc w:val="center"/>
      <w:outlineLvl w:val="0"/>
    </w:pPr>
    <w:rPr>
      <w:rFonts w:eastAsia="Arial" w:cs="Arial"/>
      <w:b/>
      <w:caps/>
      <w:szCs w:val="21"/>
    </w:rPr>
  </w:style>
  <w:style w:type="paragraph" w:customStyle="1" w:styleId="MKSchedule1">
    <w:name w:val="M&amp;K Schedule1"/>
    <w:basedOn w:val="Normal"/>
    <w:next w:val="Normal"/>
    <w:rsid w:val="008D2E71"/>
    <w:pPr>
      <w:keepNext/>
      <w:numPr>
        <w:ilvl w:val="1"/>
        <w:numId w:val="6"/>
      </w:numPr>
      <w:spacing w:before="240"/>
      <w:jc w:val="both"/>
      <w:outlineLvl w:val="1"/>
    </w:pPr>
    <w:rPr>
      <w:rFonts w:eastAsia="Arial" w:cs="Arial"/>
      <w:b/>
      <w:kern w:val="28"/>
      <w:szCs w:val="21"/>
    </w:rPr>
  </w:style>
  <w:style w:type="paragraph" w:customStyle="1" w:styleId="MKSchedule2">
    <w:name w:val="M&amp;K Schedule2"/>
    <w:basedOn w:val="Normal"/>
    <w:next w:val="Normal"/>
    <w:rsid w:val="008D2E71"/>
    <w:pPr>
      <w:numPr>
        <w:ilvl w:val="2"/>
        <w:numId w:val="6"/>
      </w:numPr>
      <w:spacing w:before="240"/>
      <w:jc w:val="both"/>
    </w:pPr>
    <w:rPr>
      <w:rFonts w:eastAsia="Arial" w:cs="Arial"/>
      <w:szCs w:val="21"/>
    </w:rPr>
  </w:style>
  <w:style w:type="paragraph" w:customStyle="1" w:styleId="MKSchedule3">
    <w:name w:val="M&amp;K Schedule3"/>
    <w:basedOn w:val="Normal"/>
    <w:rsid w:val="008D2E71"/>
    <w:pPr>
      <w:numPr>
        <w:ilvl w:val="3"/>
        <w:numId w:val="6"/>
      </w:numPr>
      <w:spacing w:before="240"/>
      <w:jc w:val="both"/>
    </w:pPr>
    <w:rPr>
      <w:rFonts w:eastAsia="Arial" w:cs="Arial"/>
      <w:szCs w:val="21"/>
    </w:rPr>
  </w:style>
  <w:style w:type="paragraph" w:customStyle="1" w:styleId="MKSchedule4">
    <w:name w:val="M&amp;K Schedule4"/>
    <w:basedOn w:val="Normal"/>
    <w:rsid w:val="008D2E71"/>
    <w:pPr>
      <w:numPr>
        <w:ilvl w:val="4"/>
        <w:numId w:val="6"/>
      </w:numPr>
      <w:spacing w:before="240"/>
      <w:jc w:val="both"/>
    </w:pPr>
    <w:rPr>
      <w:rFonts w:eastAsia="Times New Roman" w:cs="Arial"/>
      <w:szCs w:val="20"/>
    </w:rPr>
  </w:style>
  <w:style w:type="paragraph" w:customStyle="1" w:styleId="MKSealingClauses">
    <w:name w:val="MK Sealing Clauses"/>
    <w:basedOn w:val="Normal"/>
    <w:rsid w:val="008D2E71"/>
    <w:pPr>
      <w:tabs>
        <w:tab w:val="left" w:pos="924"/>
        <w:tab w:val="left" w:pos="1848"/>
        <w:tab w:val="left" w:pos="2773"/>
        <w:tab w:val="left" w:pos="3697"/>
        <w:tab w:val="left" w:pos="4253"/>
        <w:tab w:val="left" w:pos="4621"/>
        <w:tab w:val="left" w:pos="5545"/>
        <w:tab w:val="left" w:pos="6469"/>
        <w:tab w:val="left" w:pos="7394"/>
        <w:tab w:val="left" w:pos="8318"/>
        <w:tab w:val="right" w:pos="8789"/>
      </w:tabs>
      <w:spacing w:line="264" w:lineRule="auto"/>
      <w:jc w:val="both"/>
    </w:pPr>
    <w:rPr>
      <w:rFonts w:eastAsia="Times New Roman" w:cs="Arial"/>
      <w:szCs w:val="20"/>
    </w:rPr>
  </w:style>
  <w:style w:type="paragraph" w:customStyle="1" w:styleId="MKSchedule5">
    <w:name w:val="M&amp;K Schedule5"/>
    <w:basedOn w:val="Normal"/>
    <w:qFormat/>
    <w:rsid w:val="008D2E71"/>
    <w:pPr>
      <w:numPr>
        <w:ilvl w:val="5"/>
        <w:numId w:val="6"/>
      </w:numPr>
      <w:spacing w:before="240"/>
      <w:jc w:val="both"/>
    </w:pPr>
    <w:rPr>
      <w:rFonts w:eastAsia="Times New Roman" w:cs="Arial"/>
      <w:szCs w:val="20"/>
    </w:rPr>
  </w:style>
  <w:style w:type="table" w:styleId="TableGrid">
    <w:name w:val="Table Grid"/>
    <w:basedOn w:val="TableNormal"/>
    <w:uiPriority w:val="59"/>
    <w:rsid w:val="008D2E71"/>
    <w:pPr>
      <w:spacing w:after="0" w:line="240" w:lineRule="auto"/>
      <w:jc w:val="both"/>
    </w:pPr>
    <w:rPr>
      <w:rFonts w:ascii="Arial" w:eastAsia="Times New Roman" w:hAnsi="Arial" w:cs="Times New Roman"/>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971080">
      <w:bodyDiv w:val="1"/>
      <w:marLeft w:val="0"/>
      <w:marRight w:val="0"/>
      <w:marTop w:val="0"/>
      <w:marBottom w:val="0"/>
      <w:divBdr>
        <w:top w:val="none" w:sz="0" w:space="0" w:color="auto"/>
        <w:left w:val="none" w:sz="0" w:space="0" w:color="auto"/>
        <w:bottom w:val="none" w:sz="0" w:space="0" w:color="auto"/>
        <w:right w:val="none" w:sz="0" w:space="0" w:color="auto"/>
      </w:divBdr>
    </w:div>
    <w:div w:id="1136604749">
      <w:bodyDiv w:val="1"/>
      <w:marLeft w:val="0"/>
      <w:marRight w:val="0"/>
      <w:marTop w:val="0"/>
      <w:marBottom w:val="0"/>
      <w:divBdr>
        <w:top w:val="none" w:sz="0" w:space="0" w:color="auto"/>
        <w:left w:val="none" w:sz="0" w:space="0" w:color="auto"/>
        <w:bottom w:val="none" w:sz="0" w:space="0" w:color="auto"/>
        <w:right w:val="none" w:sz="0" w:space="0" w:color="auto"/>
      </w:divBdr>
    </w:div>
    <w:div w:id="1162283097">
      <w:bodyDiv w:val="1"/>
      <w:marLeft w:val="0"/>
      <w:marRight w:val="0"/>
      <w:marTop w:val="0"/>
      <w:marBottom w:val="0"/>
      <w:divBdr>
        <w:top w:val="none" w:sz="0" w:space="0" w:color="auto"/>
        <w:left w:val="none" w:sz="0" w:space="0" w:color="auto"/>
        <w:bottom w:val="none" w:sz="0" w:space="0" w:color="auto"/>
        <w:right w:val="none" w:sz="0" w:space="0" w:color="auto"/>
      </w:divBdr>
    </w:div>
    <w:div w:id="1645351224">
      <w:bodyDiv w:val="1"/>
      <w:marLeft w:val="0"/>
      <w:marRight w:val="0"/>
      <w:marTop w:val="0"/>
      <w:marBottom w:val="0"/>
      <w:divBdr>
        <w:top w:val="none" w:sz="0" w:space="0" w:color="auto"/>
        <w:left w:val="none" w:sz="0" w:space="0" w:color="auto"/>
        <w:bottom w:val="none" w:sz="0" w:space="0" w:color="auto"/>
        <w:right w:val="none" w:sz="0" w:space="0" w:color="auto"/>
      </w:divBdr>
    </w:div>
    <w:div w:id="18185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1295-0D80-4E7D-9442-FDD437A94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 Lawyers</dc:creator>
  <cp:keywords/>
  <dc:description/>
  <cp:lastModifiedBy>Aimee Engelmann</cp:lastModifiedBy>
  <cp:revision>2</cp:revision>
  <dcterms:created xsi:type="dcterms:W3CDTF">2018-05-03T02:26:00Z</dcterms:created>
  <dcterms:modified xsi:type="dcterms:W3CDTF">2018-05-03T02:26:00Z</dcterms:modified>
</cp:coreProperties>
</file>