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0E" w:rsidRPr="00FA6003" w:rsidRDefault="0098620E" w:rsidP="0098620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A6003">
        <w:rPr>
          <w:rFonts w:asciiTheme="minorHAnsi" w:hAnsiTheme="minorHAnsi" w:cstheme="minorHAnsi"/>
          <w:b/>
        </w:rPr>
        <w:t>What’s in the FOTO Database?</w:t>
      </w:r>
    </w:p>
    <w:p w:rsidR="002A53A1" w:rsidRPr="00FA6003" w:rsidRDefault="002A53A1">
      <w:pPr>
        <w:rPr>
          <w:rFonts w:asciiTheme="minorHAnsi" w:hAnsiTheme="minorHAnsi" w:cstheme="minorHAnsi"/>
        </w:rPr>
      </w:pPr>
    </w:p>
    <w:p w:rsidR="00A3582F" w:rsidRPr="00A3582F" w:rsidRDefault="00A3582F" w:rsidP="00143EF8">
      <w:pPr>
        <w:ind w:left="-450"/>
        <w:rPr>
          <w:rFonts w:asciiTheme="minorHAnsi" w:hAnsiTheme="minorHAnsi" w:cstheme="minorHAnsi"/>
        </w:rPr>
      </w:pPr>
      <w:r w:rsidRPr="00A3582F">
        <w:rPr>
          <w:rFonts w:asciiTheme="minorHAnsi" w:hAnsiTheme="minorHAnsi" w:cstheme="minorHAnsi"/>
        </w:rPr>
        <w:t>This list is divided into two sections.</w:t>
      </w:r>
    </w:p>
    <w:p w:rsidR="00A3582F" w:rsidRPr="00A3582F" w:rsidRDefault="00A3582F" w:rsidP="00A358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43EF8" w:rsidRPr="00A3582F">
        <w:rPr>
          <w:rFonts w:asciiTheme="minorHAnsi" w:hAnsiTheme="minorHAnsi" w:cstheme="minorHAnsi"/>
        </w:rPr>
        <w:t>ection</w:t>
      </w:r>
      <w:r>
        <w:rPr>
          <w:rFonts w:asciiTheme="minorHAnsi" w:hAnsiTheme="minorHAnsi" w:cstheme="minorHAnsi"/>
        </w:rPr>
        <w:t xml:space="preserve"> 1</w:t>
      </w:r>
      <w:r w:rsidR="00143EF8" w:rsidRPr="00A3582F">
        <w:rPr>
          <w:rFonts w:asciiTheme="minorHAnsi" w:hAnsiTheme="minorHAnsi" w:cstheme="minorHAnsi"/>
        </w:rPr>
        <w:t xml:space="preserve"> =</w:t>
      </w:r>
      <w:r w:rsidR="003F15C0" w:rsidRPr="00A3582F">
        <w:rPr>
          <w:rFonts w:asciiTheme="minorHAnsi" w:hAnsiTheme="minorHAnsi" w:cstheme="minorHAnsi"/>
        </w:rPr>
        <w:t xml:space="preserve"> measures that </w:t>
      </w:r>
      <w:r w:rsidR="00143EF8" w:rsidRPr="00A3582F">
        <w:rPr>
          <w:rFonts w:asciiTheme="minorHAnsi" w:hAnsiTheme="minorHAnsi" w:cstheme="minorHAnsi"/>
        </w:rPr>
        <w:t>were</w:t>
      </w:r>
      <w:r w:rsidR="003F15C0" w:rsidRPr="00A3582F">
        <w:rPr>
          <w:rFonts w:asciiTheme="minorHAnsi" w:hAnsiTheme="minorHAnsi" w:cstheme="minorHAnsi"/>
        </w:rPr>
        <w:t xml:space="preserve"> standard</w:t>
      </w:r>
      <w:r w:rsidRPr="00A3582F">
        <w:rPr>
          <w:rFonts w:asciiTheme="minorHAnsi" w:hAnsiTheme="minorHAnsi" w:cstheme="minorHAnsi"/>
        </w:rPr>
        <w:t>/mandated</w:t>
      </w:r>
      <w:r w:rsidR="003F15C0" w:rsidRPr="00A3582F">
        <w:rPr>
          <w:rFonts w:asciiTheme="minorHAnsi" w:hAnsiTheme="minorHAnsi" w:cstheme="minorHAnsi"/>
        </w:rPr>
        <w:t xml:space="preserve"> in FOTO</w:t>
      </w:r>
      <w:r>
        <w:rPr>
          <w:rFonts w:asciiTheme="minorHAnsi" w:hAnsiTheme="minorHAnsi" w:cstheme="minorHAnsi"/>
        </w:rPr>
        <w:t>.</w:t>
      </w:r>
    </w:p>
    <w:p w:rsidR="003F15C0" w:rsidRPr="00A3582F" w:rsidRDefault="00A3582F" w:rsidP="00A358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43EF8" w:rsidRPr="00A3582F">
        <w:rPr>
          <w:rFonts w:asciiTheme="minorHAnsi" w:hAnsiTheme="minorHAnsi" w:cstheme="minorHAnsi"/>
        </w:rPr>
        <w:t>ection</w:t>
      </w:r>
      <w:r>
        <w:rPr>
          <w:rFonts w:asciiTheme="minorHAnsi" w:hAnsiTheme="minorHAnsi" w:cstheme="minorHAnsi"/>
        </w:rPr>
        <w:t xml:space="preserve"> 2</w:t>
      </w:r>
      <w:r w:rsidR="00143EF8" w:rsidRPr="00A3582F">
        <w:rPr>
          <w:rFonts w:asciiTheme="minorHAnsi" w:hAnsiTheme="minorHAnsi" w:cstheme="minorHAnsi"/>
        </w:rPr>
        <w:t xml:space="preserve"> = measures that were</w:t>
      </w:r>
      <w:r w:rsidR="003F15C0" w:rsidRPr="00A3582F">
        <w:rPr>
          <w:rFonts w:asciiTheme="minorHAnsi" w:hAnsiTheme="minorHAnsi" w:cstheme="minorHAnsi"/>
        </w:rPr>
        <w:t xml:space="preserve"> optional, i.e., selected by the clinician or facility </w:t>
      </w:r>
      <w:r w:rsidR="00143EF8" w:rsidRPr="00A3582F">
        <w:rPr>
          <w:rFonts w:asciiTheme="minorHAnsi" w:hAnsiTheme="minorHAnsi" w:cstheme="minorHAnsi"/>
        </w:rPr>
        <w:t>in addition</w:t>
      </w:r>
      <w:r w:rsidR="003F15C0" w:rsidRPr="00A3582F">
        <w:rPr>
          <w:rFonts w:asciiTheme="minorHAnsi" w:hAnsiTheme="minorHAnsi" w:cstheme="minorHAnsi"/>
        </w:rPr>
        <w:t xml:space="preserve"> to the standard FOTO </w:t>
      </w:r>
      <w:r w:rsidR="00143EF8" w:rsidRPr="00A3582F">
        <w:rPr>
          <w:rFonts w:asciiTheme="minorHAnsi" w:hAnsiTheme="minorHAnsi" w:cstheme="minorHAnsi"/>
        </w:rPr>
        <w:t xml:space="preserve">measures/survey components. </w:t>
      </w:r>
    </w:p>
    <w:p w:rsidR="00A3582F" w:rsidRPr="00A3582F" w:rsidRDefault="00A3582F" w:rsidP="00A3582F">
      <w:pPr>
        <w:pStyle w:val="ListParagraph"/>
        <w:ind w:left="318"/>
        <w:rPr>
          <w:rFonts w:asciiTheme="minorHAnsi" w:hAnsiTheme="minorHAnsi" w:cstheme="minorHAnsi"/>
          <w:sz w:val="20"/>
          <w:szCs w:val="20"/>
        </w:rPr>
      </w:pPr>
    </w:p>
    <w:p w:rsidR="00143EF8" w:rsidRPr="00A3582F" w:rsidRDefault="00143EF8" w:rsidP="00A3582F">
      <w:pPr>
        <w:ind w:left="-450"/>
        <w:rPr>
          <w:rFonts w:asciiTheme="minorHAnsi" w:hAnsiTheme="minorHAnsi" w:cstheme="minorHAnsi"/>
        </w:rPr>
      </w:pPr>
      <w:r w:rsidRPr="00A3582F">
        <w:rPr>
          <w:rFonts w:asciiTheme="minorHAnsi" w:hAnsiTheme="minorHAnsi" w:cstheme="minorHAnsi"/>
        </w:rPr>
        <w:t>The counts were updated April 12, 2017 and reflect the most current measure versions since the PI Web version of the FO</w:t>
      </w:r>
      <w:r w:rsidR="00A3582F" w:rsidRPr="00A3582F">
        <w:rPr>
          <w:rFonts w:asciiTheme="minorHAnsi" w:hAnsiTheme="minorHAnsi" w:cstheme="minorHAnsi"/>
        </w:rPr>
        <w:t xml:space="preserve">TO system was initiated in 2008. </w:t>
      </w:r>
      <w:r w:rsidRPr="00A3582F">
        <w:rPr>
          <w:rFonts w:asciiTheme="minorHAnsi" w:hAnsiTheme="minorHAnsi" w:cstheme="minorHAnsi"/>
        </w:rPr>
        <w:t xml:space="preserve">For questions or more information, contact Mark Werneke at </w:t>
      </w:r>
      <w:hyperlink r:id="rId7" w:history="1">
        <w:r w:rsidRPr="00A3582F">
          <w:rPr>
            <w:rStyle w:val="Hyperlink"/>
            <w:rFonts w:asciiTheme="minorHAnsi" w:hAnsiTheme="minorHAnsi" w:cstheme="minorHAnsi"/>
          </w:rPr>
          <w:t>markwerneke@fotoinc.com</w:t>
        </w:r>
      </w:hyperlink>
      <w:r w:rsidRPr="00A3582F">
        <w:rPr>
          <w:rFonts w:asciiTheme="minorHAnsi" w:hAnsiTheme="minorHAnsi" w:cstheme="minorHAnsi"/>
        </w:rPr>
        <w:t xml:space="preserve"> or Deanna Hayes at </w:t>
      </w:r>
      <w:hyperlink r:id="rId8" w:history="1">
        <w:r w:rsidRPr="00A3582F">
          <w:rPr>
            <w:rStyle w:val="Hyperlink"/>
            <w:rFonts w:asciiTheme="minorHAnsi" w:hAnsiTheme="minorHAnsi" w:cstheme="minorHAnsi"/>
          </w:rPr>
          <w:t>deannahayes@fotoinc.com</w:t>
        </w:r>
      </w:hyperlink>
      <w:r w:rsidRPr="00A3582F">
        <w:rPr>
          <w:rFonts w:asciiTheme="minorHAnsi" w:hAnsiTheme="minorHAnsi" w:cstheme="minorHAnsi"/>
        </w:rPr>
        <w:t xml:space="preserve">. </w:t>
      </w:r>
    </w:p>
    <w:p w:rsidR="003F15C0" w:rsidRPr="00FA6003" w:rsidRDefault="003F15C0">
      <w:pPr>
        <w:rPr>
          <w:rFonts w:asciiTheme="minorHAnsi" w:hAnsiTheme="minorHAnsi" w:cstheme="minorHAnsi"/>
        </w:rPr>
      </w:pPr>
    </w:p>
    <w:tbl>
      <w:tblPr>
        <w:tblW w:w="103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257"/>
        <w:gridCol w:w="1328"/>
        <w:gridCol w:w="1387"/>
        <w:gridCol w:w="1375"/>
      </w:tblGrid>
      <w:tr w:rsidR="0098620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98620E" w:rsidRPr="00FA6003" w:rsidRDefault="009862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  <w:hideMark/>
          </w:tcPr>
          <w:p w:rsidR="0098620E" w:rsidRPr="00FA6003" w:rsidRDefault="0098620E" w:rsidP="00376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03">
              <w:rPr>
                <w:rFonts w:asciiTheme="minorHAnsi" w:hAnsiTheme="minorHAnsi" w:cstheme="minorHAnsi"/>
                <w:b/>
              </w:rPr>
              <w:t># Intakes</w:t>
            </w:r>
          </w:p>
        </w:tc>
        <w:tc>
          <w:tcPr>
            <w:tcW w:w="1328" w:type="dxa"/>
            <w:noWrap/>
            <w:hideMark/>
          </w:tcPr>
          <w:p w:rsidR="0098620E" w:rsidRPr="00FA6003" w:rsidRDefault="0098620E" w:rsidP="00376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03">
              <w:rPr>
                <w:rFonts w:asciiTheme="minorHAnsi" w:hAnsiTheme="minorHAnsi" w:cstheme="minorHAnsi"/>
                <w:b/>
              </w:rPr>
              <w:t># Status’</w:t>
            </w:r>
          </w:p>
        </w:tc>
        <w:tc>
          <w:tcPr>
            <w:tcW w:w="1387" w:type="dxa"/>
            <w:noWrap/>
            <w:hideMark/>
          </w:tcPr>
          <w:p w:rsidR="0098620E" w:rsidRPr="00FA6003" w:rsidRDefault="0098620E" w:rsidP="00376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03">
              <w:rPr>
                <w:rFonts w:asciiTheme="minorHAnsi" w:hAnsiTheme="minorHAnsi" w:cstheme="minorHAnsi"/>
                <w:b/>
              </w:rPr>
              <w:t>MinDate</w:t>
            </w:r>
          </w:p>
        </w:tc>
        <w:tc>
          <w:tcPr>
            <w:tcW w:w="1375" w:type="dxa"/>
            <w:noWrap/>
            <w:hideMark/>
          </w:tcPr>
          <w:p w:rsidR="0098620E" w:rsidRPr="00FA6003" w:rsidRDefault="0098620E" w:rsidP="00376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03">
              <w:rPr>
                <w:rFonts w:asciiTheme="minorHAnsi" w:hAnsiTheme="minorHAnsi" w:cstheme="minorHAnsi"/>
                <w:b/>
              </w:rPr>
              <w:t>MaxDate</w:t>
            </w:r>
          </w:p>
        </w:tc>
      </w:tr>
      <w:tr w:rsidR="003760DC" w:rsidRPr="00FA6003" w:rsidTr="00F62DB6">
        <w:trPr>
          <w:trHeight w:val="300"/>
        </w:trPr>
        <w:tc>
          <w:tcPr>
            <w:tcW w:w="5021" w:type="dxa"/>
            <w:tcBorders>
              <w:bottom w:val="single" w:sz="24" w:space="0" w:color="auto"/>
            </w:tcBorders>
            <w:noWrap/>
          </w:tcPr>
          <w:p w:rsidR="003760DC" w:rsidRPr="00FA6003" w:rsidRDefault="003760DC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3760DC" w:rsidRPr="00FA6003" w:rsidRDefault="003760DC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3760DC" w:rsidRPr="00FA6003" w:rsidRDefault="003760DC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3760DC" w:rsidRPr="00FA6003" w:rsidRDefault="003760DC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3760DC" w:rsidRPr="00FA6003" w:rsidRDefault="003760DC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3760DC" w:rsidRPr="00FA6003" w:rsidTr="00F62DB6">
        <w:trPr>
          <w:trHeight w:val="300"/>
        </w:trPr>
        <w:tc>
          <w:tcPr>
            <w:tcW w:w="5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760DC" w:rsidRPr="00FA6003" w:rsidRDefault="00A3582F" w:rsidP="00F954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 xml:space="preserve">SECTION 1: </w:t>
            </w:r>
            <w:r w:rsidR="00F95481" w:rsidRPr="00FA6003">
              <w:rPr>
                <w:rFonts w:asciiTheme="minorHAnsi" w:hAnsiTheme="minorHAnsi" w:cstheme="minorHAnsi"/>
                <w:b/>
                <w:color w:val="0070C0"/>
              </w:rPr>
              <w:t>Standard</w:t>
            </w:r>
            <w:r w:rsidR="003760DC" w:rsidRPr="00FA6003">
              <w:rPr>
                <w:rFonts w:asciiTheme="minorHAnsi" w:hAnsiTheme="minorHAnsi" w:cstheme="minorHAnsi"/>
                <w:b/>
                <w:color w:val="0070C0"/>
              </w:rPr>
              <w:t xml:space="preserve"> Measures</w:t>
            </w:r>
          </w:p>
        </w:tc>
        <w:tc>
          <w:tcPr>
            <w:tcW w:w="1257" w:type="dxa"/>
            <w:tcBorders>
              <w:left w:val="single" w:sz="24" w:space="0" w:color="auto"/>
            </w:tcBorders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</w:tr>
      <w:tr w:rsidR="003760DC" w:rsidRPr="00FA6003" w:rsidTr="00F62DB6">
        <w:trPr>
          <w:trHeight w:val="300"/>
        </w:trPr>
        <w:tc>
          <w:tcPr>
            <w:tcW w:w="5021" w:type="dxa"/>
            <w:tcBorders>
              <w:top w:val="single" w:sz="24" w:space="0" w:color="auto"/>
            </w:tcBorders>
            <w:noWrap/>
          </w:tcPr>
          <w:p w:rsidR="003760DC" w:rsidRPr="00FA6003" w:rsidRDefault="003760DC" w:rsidP="003760D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7" w:type="dxa"/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3760DC" w:rsidRPr="00FA6003" w:rsidRDefault="003760DC">
            <w:pPr>
              <w:rPr>
                <w:rFonts w:asciiTheme="minorHAnsi" w:hAnsiTheme="minorHAnsi" w:cstheme="minorHAnsi"/>
              </w:rPr>
            </w:pPr>
          </w:p>
        </w:tc>
      </w:tr>
      <w:tr w:rsidR="00F95481" w:rsidRPr="00FA6003" w:rsidTr="00F62DB6">
        <w:trPr>
          <w:trHeight w:val="300"/>
        </w:trPr>
        <w:tc>
          <w:tcPr>
            <w:tcW w:w="5021" w:type="dxa"/>
            <w:noWrap/>
          </w:tcPr>
          <w:p w:rsidR="00F95481" w:rsidRPr="00FA6003" w:rsidRDefault="00F95481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Demographics</w:t>
            </w:r>
            <w:r w:rsidR="002C2E4C">
              <w:rPr>
                <w:rFonts w:asciiTheme="minorHAnsi" w:hAnsiTheme="minorHAnsi" w:cstheme="minorHAnsi"/>
              </w:rPr>
              <w:t xml:space="preserve"> (</w:t>
            </w:r>
            <w:r w:rsidR="00411C5F" w:rsidRPr="002C2E4C">
              <w:rPr>
                <w:rFonts w:asciiTheme="minorHAnsi" w:hAnsiTheme="minorHAnsi" w:cstheme="minorHAnsi"/>
              </w:rPr>
              <w:t>Patient Characteristics</w:t>
            </w:r>
            <w:r w:rsidR="002C2E4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57" w:type="dxa"/>
            <w:noWrap/>
          </w:tcPr>
          <w:p w:rsidR="00F95481" w:rsidRPr="00FA6003" w:rsidRDefault="00F95481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7288634</w:t>
            </w:r>
          </w:p>
        </w:tc>
        <w:tc>
          <w:tcPr>
            <w:tcW w:w="1328" w:type="dxa"/>
            <w:noWrap/>
          </w:tcPr>
          <w:p w:rsidR="00F95481" w:rsidRPr="00FA6003" w:rsidRDefault="00261B8A" w:rsidP="002F5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87" w:type="dxa"/>
            <w:noWrap/>
          </w:tcPr>
          <w:p w:rsidR="00F95481" w:rsidRPr="00FA6003" w:rsidRDefault="00F95481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1/3/2008</w:t>
            </w:r>
          </w:p>
        </w:tc>
        <w:tc>
          <w:tcPr>
            <w:tcW w:w="1375" w:type="dxa"/>
            <w:noWrap/>
          </w:tcPr>
          <w:p w:rsidR="00F95481" w:rsidRPr="00FA6003" w:rsidRDefault="00F95481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F95481" w:rsidRPr="00FA6003" w:rsidTr="00F62DB6">
        <w:trPr>
          <w:trHeight w:val="300"/>
        </w:trPr>
        <w:tc>
          <w:tcPr>
            <w:tcW w:w="5021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  <w:i/>
                <w:noProof/>
              </w:rPr>
            </w:pPr>
          </w:p>
        </w:tc>
        <w:tc>
          <w:tcPr>
            <w:tcW w:w="1257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</w:tr>
      <w:tr w:rsidR="00F95481" w:rsidRPr="00FA6003" w:rsidTr="00F62DB6">
        <w:trPr>
          <w:trHeight w:val="300"/>
        </w:trPr>
        <w:tc>
          <w:tcPr>
            <w:tcW w:w="5021" w:type="dxa"/>
            <w:noWrap/>
          </w:tcPr>
          <w:p w:rsidR="00F95481" w:rsidRPr="00FA6003" w:rsidRDefault="00F95481" w:rsidP="00F95481">
            <w:pPr>
              <w:rPr>
                <w:rFonts w:asciiTheme="minorHAnsi" w:hAnsiTheme="minorHAnsi" w:cstheme="minorHAnsi"/>
                <w:i/>
                <w:noProof/>
              </w:rPr>
            </w:pPr>
            <w:r w:rsidRPr="00FA6003">
              <w:rPr>
                <w:rFonts w:asciiTheme="minorHAnsi" w:hAnsiTheme="minorHAnsi" w:cstheme="minorHAnsi"/>
                <w:b/>
              </w:rPr>
              <w:t>ORTHOPEDIC CAT’s (Functional Status/FS)</w:t>
            </w:r>
          </w:p>
        </w:tc>
        <w:tc>
          <w:tcPr>
            <w:tcW w:w="1257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</w:p>
        </w:tc>
      </w:tr>
      <w:tr w:rsidR="00F95481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Shoulder</w:t>
            </w:r>
          </w:p>
        </w:tc>
        <w:tc>
          <w:tcPr>
            <w:tcW w:w="1257" w:type="dxa"/>
            <w:noWrap/>
            <w:hideMark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1164184</w:t>
            </w:r>
          </w:p>
        </w:tc>
        <w:tc>
          <w:tcPr>
            <w:tcW w:w="1328" w:type="dxa"/>
            <w:noWrap/>
            <w:hideMark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567838</w:t>
            </w:r>
          </w:p>
        </w:tc>
        <w:tc>
          <w:tcPr>
            <w:tcW w:w="1387" w:type="dxa"/>
            <w:noWrap/>
            <w:hideMark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1/4/2008</w:t>
            </w:r>
          </w:p>
        </w:tc>
        <w:tc>
          <w:tcPr>
            <w:tcW w:w="1375" w:type="dxa"/>
            <w:noWrap/>
            <w:hideMark/>
          </w:tcPr>
          <w:p w:rsidR="00F95481" w:rsidRPr="00FA6003" w:rsidRDefault="00F95481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A53A1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 xml:space="preserve">Neck </w:t>
            </w:r>
          </w:p>
        </w:tc>
        <w:tc>
          <w:tcPr>
            <w:tcW w:w="125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251586</w:t>
            </w:r>
          </w:p>
        </w:tc>
        <w:tc>
          <w:tcPr>
            <w:tcW w:w="1328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103406</w:t>
            </w:r>
          </w:p>
        </w:tc>
        <w:tc>
          <w:tcPr>
            <w:tcW w:w="138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12/30/2015</w:t>
            </w:r>
          </w:p>
        </w:tc>
        <w:tc>
          <w:tcPr>
            <w:tcW w:w="1375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4/17/2017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Lumbar/Low Back Pain</w:t>
            </w:r>
          </w:p>
        </w:tc>
        <w:tc>
          <w:tcPr>
            <w:tcW w:w="1257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1693431</w:t>
            </w:r>
          </w:p>
        </w:tc>
        <w:tc>
          <w:tcPr>
            <w:tcW w:w="1328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743023</w:t>
            </w:r>
          </w:p>
        </w:tc>
        <w:tc>
          <w:tcPr>
            <w:tcW w:w="1387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1/15/2008</w:t>
            </w:r>
          </w:p>
        </w:tc>
        <w:tc>
          <w:tcPr>
            <w:tcW w:w="1375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Craniofacial</w:t>
            </w:r>
          </w:p>
        </w:tc>
        <w:tc>
          <w:tcPr>
            <w:tcW w:w="1257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21513</w:t>
            </w:r>
          </w:p>
        </w:tc>
        <w:tc>
          <w:tcPr>
            <w:tcW w:w="1328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8208</w:t>
            </w:r>
          </w:p>
        </w:tc>
        <w:tc>
          <w:tcPr>
            <w:tcW w:w="1387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7/11/2008</w:t>
            </w:r>
          </w:p>
        </w:tc>
        <w:tc>
          <w:tcPr>
            <w:tcW w:w="1375" w:type="dxa"/>
            <w:noWrap/>
            <w:hideMark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Ribs / Trunk</w:t>
            </w:r>
          </w:p>
        </w:tc>
        <w:tc>
          <w:tcPr>
            <w:tcW w:w="125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15902</w:t>
            </w:r>
          </w:p>
        </w:tc>
        <w:tc>
          <w:tcPr>
            <w:tcW w:w="1328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6606</w:t>
            </w:r>
          </w:p>
        </w:tc>
        <w:tc>
          <w:tcPr>
            <w:tcW w:w="138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4/8/2008</w:t>
            </w:r>
          </w:p>
        </w:tc>
        <w:tc>
          <w:tcPr>
            <w:tcW w:w="1375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Thoracic Spine</w:t>
            </w:r>
          </w:p>
        </w:tc>
        <w:tc>
          <w:tcPr>
            <w:tcW w:w="125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119946</w:t>
            </w:r>
          </w:p>
        </w:tc>
        <w:tc>
          <w:tcPr>
            <w:tcW w:w="1328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51585</w:t>
            </w:r>
          </w:p>
        </w:tc>
        <w:tc>
          <w:tcPr>
            <w:tcW w:w="138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1/3/2008</w:t>
            </w:r>
          </w:p>
        </w:tc>
        <w:tc>
          <w:tcPr>
            <w:tcW w:w="1375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Hip</w:t>
            </w:r>
          </w:p>
        </w:tc>
        <w:tc>
          <w:tcPr>
            <w:tcW w:w="125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476460</w:t>
            </w:r>
          </w:p>
        </w:tc>
        <w:tc>
          <w:tcPr>
            <w:tcW w:w="1328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233131</w:t>
            </w:r>
          </w:p>
        </w:tc>
        <w:tc>
          <w:tcPr>
            <w:tcW w:w="138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1/15/2008</w:t>
            </w:r>
          </w:p>
        </w:tc>
        <w:tc>
          <w:tcPr>
            <w:tcW w:w="1375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Pelvis</w:t>
            </w:r>
          </w:p>
        </w:tc>
        <w:tc>
          <w:tcPr>
            <w:tcW w:w="125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32035</w:t>
            </w:r>
          </w:p>
        </w:tc>
        <w:tc>
          <w:tcPr>
            <w:tcW w:w="1328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13498</w:t>
            </w:r>
          </w:p>
        </w:tc>
        <w:tc>
          <w:tcPr>
            <w:tcW w:w="1387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3/11/2008</w:t>
            </w:r>
          </w:p>
        </w:tc>
        <w:tc>
          <w:tcPr>
            <w:tcW w:w="1375" w:type="dxa"/>
            <w:noWrap/>
          </w:tcPr>
          <w:p w:rsidR="00197148" w:rsidRPr="00FA6003" w:rsidRDefault="00197148" w:rsidP="00C23B59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Upper Leg</w:t>
            </w:r>
          </w:p>
        </w:tc>
        <w:tc>
          <w:tcPr>
            <w:tcW w:w="125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105605</w:t>
            </w:r>
          </w:p>
        </w:tc>
        <w:tc>
          <w:tcPr>
            <w:tcW w:w="1328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48912</w:t>
            </w:r>
          </w:p>
        </w:tc>
        <w:tc>
          <w:tcPr>
            <w:tcW w:w="138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3/19/2008</w:t>
            </w:r>
          </w:p>
        </w:tc>
        <w:tc>
          <w:tcPr>
            <w:tcW w:w="1375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Knee</w:t>
            </w:r>
          </w:p>
        </w:tc>
        <w:tc>
          <w:tcPr>
            <w:tcW w:w="125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1210860</w:t>
            </w:r>
          </w:p>
        </w:tc>
        <w:tc>
          <w:tcPr>
            <w:tcW w:w="1328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597789</w:t>
            </w:r>
          </w:p>
        </w:tc>
        <w:tc>
          <w:tcPr>
            <w:tcW w:w="138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1/7/2008</w:t>
            </w:r>
          </w:p>
        </w:tc>
        <w:tc>
          <w:tcPr>
            <w:tcW w:w="1375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Lower Leg</w:t>
            </w:r>
          </w:p>
        </w:tc>
        <w:tc>
          <w:tcPr>
            <w:tcW w:w="125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153835</w:t>
            </w:r>
          </w:p>
        </w:tc>
        <w:tc>
          <w:tcPr>
            <w:tcW w:w="1328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66838</w:t>
            </w:r>
          </w:p>
        </w:tc>
        <w:tc>
          <w:tcPr>
            <w:tcW w:w="138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3/5/2008</w:t>
            </w:r>
          </w:p>
        </w:tc>
        <w:tc>
          <w:tcPr>
            <w:tcW w:w="1375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Ankle</w:t>
            </w:r>
          </w:p>
        </w:tc>
        <w:tc>
          <w:tcPr>
            <w:tcW w:w="125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280291</w:t>
            </w:r>
          </w:p>
        </w:tc>
        <w:tc>
          <w:tcPr>
            <w:tcW w:w="1328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133771</w:t>
            </w:r>
          </w:p>
        </w:tc>
        <w:tc>
          <w:tcPr>
            <w:tcW w:w="138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2/13/2008</w:t>
            </w:r>
          </w:p>
        </w:tc>
        <w:tc>
          <w:tcPr>
            <w:tcW w:w="1375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Foot</w:t>
            </w:r>
          </w:p>
        </w:tc>
        <w:tc>
          <w:tcPr>
            <w:tcW w:w="125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255386</w:t>
            </w:r>
          </w:p>
        </w:tc>
        <w:tc>
          <w:tcPr>
            <w:tcW w:w="1328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117416</w:t>
            </w:r>
          </w:p>
        </w:tc>
        <w:tc>
          <w:tcPr>
            <w:tcW w:w="138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3/11/2008</w:t>
            </w:r>
          </w:p>
        </w:tc>
        <w:tc>
          <w:tcPr>
            <w:tcW w:w="1375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Upper Arm</w:t>
            </w:r>
          </w:p>
        </w:tc>
        <w:tc>
          <w:tcPr>
            <w:tcW w:w="125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47142</w:t>
            </w:r>
          </w:p>
        </w:tc>
        <w:tc>
          <w:tcPr>
            <w:tcW w:w="1328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21591</w:t>
            </w:r>
          </w:p>
        </w:tc>
        <w:tc>
          <w:tcPr>
            <w:tcW w:w="1387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1/22/2012</w:t>
            </w:r>
          </w:p>
        </w:tc>
        <w:tc>
          <w:tcPr>
            <w:tcW w:w="1375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Elbow</w:t>
            </w:r>
          </w:p>
        </w:tc>
        <w:tc>
          <w:tcPr>
            <w:tcW w:w="125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107932</w:t>
            </w:r>
          </w:p>
        </w:tc>
        <w:tc>
          <w:tcPr>
            <w:tcW w:w="1328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50136</w:t>
            </w:r>
          </w:p>
        </w:tc>
        <w:tc>
          <w:tcPr>
            <w:tcW w:w="138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1/8/2013</w:t>
            </w:r>
          </w:p>
        </w:tc>
        <w:tc>
          <w:tcPr>
            <w:tcW w:w="1375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4/17/2017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Forearm</w:t>
            </w:r>
          </w:p>
        </w:tc>
        <w:tc>
          <w:tcPr>
            <w:tcW w:w="125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20525</w:t>
            </w:r>
          </w:p>
        </w:tc>
        <w:tc>
          <w:tcPr>
            <w:tcW w:w="1328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8807</w:t>
            </w:r>
          </w:p>
        </w:tc>
        <w:tc>
          <w:tcPr>
            <w:tcW w:w="138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1/8/2013</w:t>
            </w:r>
          </w:p>
        </w:tc>
        <w:tc>
          <w:tcPr>
            <w:tcW w:w="1375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4/17/2017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Wrist</w:t>
            </w:r>
          </w:p>
        </w:tc>
        <w:tc>
          <w:tcPr>
            <w:tcW w:w="125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113954</w:t>
            </w:r>
          </w:p>
        </w:tc>
        <w:tc>
          <w:tcPr>
            <w:tcW w:w="1328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52540</w:t>
            </w:r>
          </w:p>
        </w:tc>
        <w:tc>
          <w:tcPr>
            <w:tcW w:w="138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1/7/2013</w:t>
            </w:r>
          </w:p>
        </w:tc>
        <w:tc>
          <w:tcPr>
            <w:tcW w:w="1375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4/17/2017</w:t>
            </w:r>
          </w:p>
        </w:tc>
      </w:tr>
      <w:tr w:rsidR="00197148" w:rsidRPr="00FA6003" w:rsidTr="00F62DB6">
        <w:trPr>
          <w:trHeight w:val="300"/>
        </w:trPr>
        <w:tc>
          <w:tcPr>
            <w:tcW w:w="5021" w:type="dxa"/>
            <w:noWrap/>
          </w:tcPr>
          <w:p w:rsidR="00197148" w:rsidRPr="00FA6003" w:rsidRDefault="00197148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Hand</w:t>
            </w:r>
          </w:p>
        </w:tc>
        <w:tc>
          <w:tcPr>
            <w:tcW w:w="125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183387</w:t>
            </w:r>
          </w:p>
        </w:tc>
        <w:tc>
          <w:tcPr>
            <w:tcW w:w="1328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75259</w:t>
            </w:r>
          </w:p>
        </w:tc>
        <w:tc>
          <w:tcPr>
            <w:tcW w:w="1387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1/7/2013</w:t>
            </w:r>
          </w:p>
        </w:tc>
        <w:tc>
          <w:tcPr>
            <w:tcW w:w="1375" w:type="dxa"/>
            <w:noWrap/>
            <w:vAlign w:val="bottom"/>
          </w:tcPr>
          <w:p w:rsidR="00197148" w:rsidRPr="00FA6003" w:rsidRDefault="0019714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4/17/2017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General Orthopedic/Medical CAT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90631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40615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4/7/2008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FA6003" w:rsidP="00FA6003">
            <w:pPr>
              <w:jc w:val="center"/>
              <w:rPr>
                <w:rFonts w:asciiTheme="minorHAnsi" w:hAnsiTheme="minorHAnsi" w:cstheme="minorHAnsi"/>
                <w:b/>
                <w:highlight w:val="magenta"/>
              </w:rPr>
            </w:pPr>
            <w:r>
              <w:rPr>
                <w:rFonts w:asciiTheme="minorHAnsi" w:hAnsiTheme="minorHAnsi" w:cstheme="minorHAnsi"/>
                <w:b/>
              </w:rPr>
              <w:t>NEUROLOGICAL</w:t>
            </w:r>
            <w:r w:rsidR="002F5A9E" w:rsidRPr="00FA6003">
              <w:rPr>
                <w:rFonts w:asciiTheme="minorHAnsi" w:hAnsiTheme="minorHAnsi" w:cstheme="minorHAnsi"/>
                <w:b/>
              </w:rPr>
              <w:t xml:space="preserve"> FS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General Neurological CAT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1229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5/28/2008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143EF8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Medical Neurological CAT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373795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153887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3/12/2008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Upper Extremity (item pool)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245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11/1/2016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Lower Extremity (item pool)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10/31/2016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376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03">
              <w:rPr>
                <w:rFonts w:asciiTheme="minorHAnsi" w:hAnsiTheme="minorHAnsi" w:cstheme="minorHAnsi"/>
                <w:b/>
              </w:rPr>
              <w:lastRenderedPageBreak/>
              <w:t>PELVIC FLOOR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Pelvic Floor 2012 (categories, directs branching)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61718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Urinary Problem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39268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15092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Pelvic Floor Dysfunction Index – Urinary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39162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15079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Bowel Constipation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12189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4429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Bowel Leakage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6675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2659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Pelvic Floor Dysfunction Index – Bowel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17885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6782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Pelvic Floor Dysfunction Index – Pain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27554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10353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Pelvic Floor Dysfunction Index – Prolapse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9535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3773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3760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6003">
              <w:rPr>
                <w:rFonts w:asciiTheme="minorHAnsi" w:hAnsiTheme="minorHAnsi" w:cstheme="minorHAnsi"/>
                <w:b/>
              </w:rPr>
              <w:t>LYMPHEDEMA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F95481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Lower Body Regional Swelling FS (item pool)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2/17/2017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Upper Body Regional Swelling FS (item pool)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2/20/2017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Fear Avoidance Beliefs – Physical Activity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7280930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3355425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1/3/2008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Patient Satisfaction</w:t>
            </w:r>
          </w:p>
        </w:tc>
        <w:tc>
          <w:tcPr>
            <w:tcW w:w="1257" w:type="dxa"/>
            <w:noWrap/>
          </w:tcPr>
          <w:p w:rsidR="002F5A9E" w:rsidRPr="00FA6003" w:rsidRDefault="00F62DB6" w:rsidP="002F5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3008543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3/28/2013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4/11/2013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125"/>
        </w:trPr>
        <w:tc>
          <w:tcPr>
            <w:tcW w:w="5021" w:type="dxa"/>
            <w:shd w:val="clear" w:color="auto" w:fill="808080" w:themeFill="background1" w:themeFillShade="80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shd w:val="clear" w:color="auto" w:fill="808080" w:themeFill="background1" w:themeFillShade="80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shd w:val="clear" w:color="auto" w:fill="808080" w:themeFill="background1" w:themeFillShade="80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808080" w:themeFill="background1" w:themeFillShade="80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shd w:val="clear" w:color="auto" w:fill="808080" w:themeFill="background1" w:themeFillShade="80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tcBorders>
              <w:bottom w:val="single" w:sz="24" w:space="0" w:color="auto"/>
            </w:tcBorders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F5A9E" w:rsidRPr="00FA6003" w:rsidRDefault="00A358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 xml:space="preserve">SECTION 2: </w:t>
            </w:r>
            <w:r w:rsidR="002F5A9E" w:rsidRPr="00FA6003">
              <w:rPr>
                <w:rFonts w:asciiTheme="minorHAnsi" w:hAnsiTheme="minorHAnsi" w:cstheme="minorHAnsi"/>
                <w:b/>
                <w:color w:val="0070C0"/>
              </w:rPr>
              <w:t>Optional Surveys</w:t>
            </w:r>
          </w:p>
        </w:tc>
        <w:tc>
          <w:tcPr>
            <w:tcW w:w="1257" w:type="dxa"/>
            <w:tcBorders>
              <w:left w:val="single" w:sz="24" w:space="0" w:color="auto"/>
            </w:tcBorders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tcBorders>
              <w:top w:val="single" w:sz="24" w:space="0" w:color="auto"/>
            </w:tcBorders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Fear Avoidance Beliefs Questionnaire -Work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95409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49705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3/9/2011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4A3120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Depression (Dionne)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15370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7026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8/22/2010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4A3120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Somatization (Dionne)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13526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5909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8/23/2010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Pain Catastrophizing Scale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4688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2142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12/19/2012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STaRT Back Screening Tool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48776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22973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PHQ-2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2/22/2017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4/3/2017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PHQ-9 (physician data only)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New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Traumatic Injuries Distress Scale (TIDS)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2/22/2017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4/3/2017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Patient History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539518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F62D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10/29/2008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Employment Information Module Intake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7188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12/19/2012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Pain Module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1263683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579370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1/16/2008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Level of Pain in Last 24 Hours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88154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40077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12/30/2013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PQRS Measure 131 (Pain assessment)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455754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230670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8/25/2008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Optional Demographics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60606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3/3/2008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PQRS Measure 154 (Falls Risk)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434637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3/12/2008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ABC Scale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38669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17666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6/4/2008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Abbreviated ABC Scale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131292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72639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PQRS Measure 155 (falls plan of care)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94914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2/23/2009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lastRenderedPageBreak/>
              <w:t>Dizziness Handicap Inventory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26035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11102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1/8/2013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PQRS Measure 132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321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8/25/2008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4/3/2009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Patient Specific Functional Scale (PSFS) 2 item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450539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249975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9/18/2008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4/3/2017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Patient Specific Functional Scale (PSFS) 3 item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331109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160053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2/18/2016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Pelvic Floor Distress Inventory-20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5442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1761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1/28/2009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PFIQ 7 (Pelvic Floor Impact Questionnaire)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1296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334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1/29/2009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4/6/2017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 xml:space="preserve">PISQ 12 </w:t>
            </w:r>
            <w:r w:rsidRPr="00FA6003">
              <w:rPr>
                <w:rFonts w:asciiTheme="minorHAnsi" w:hAnsiTheme="minorHAnsi" w:cstheme="minorHAnsi"/>
                <w:sz w:val="22"/>
                <w:szCs w:val="22"/>
              </w:rPr>
              <w:t>(Prolapse, Incontinence, Sexual Function)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380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2/3/2009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3/24/2017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Pain Disability Index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26211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10075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1/29/2009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Roland-Morris Low Back Disability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998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402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6/24/2015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Modified Oswestry LBP Disability Ques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94209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43081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7/9/2011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Oswestry Disability Index 2.0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20209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8414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4/7/2015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Neck Disability Index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41863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19076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1/30/2012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PROMIS® Global Health version 1.1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995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288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1/12/2016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NeuroQOL - Fatigue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1709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636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9/7/2012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NeuroQOL - Ability to Part in SRA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741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9/7/2012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NeuroQOL - Pos Affect and Well-Being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579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9/7/2012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4/7/2017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NeuroQOL - Upper Extremity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4368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1959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NeuroQOL - Lower Extremity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3815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1510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NeuroQOL - Communication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598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249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6/3/2013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Impact Scale (IS)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653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8/18/2008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12/6/2013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Phys - Strength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1273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548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5/22/2013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4/7/2017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Phys - Hand Function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2337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1082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6/5/2013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Phys - Mobility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2254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948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5/22/2013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Phys - Activities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1796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857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6/5/2013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Mood/Emotions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5/23/2013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Memory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1699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858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6/5/2013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Communication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861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336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5/23/2013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Social Participation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449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6/19/2013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Stroke IS Recovery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311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4/16/2014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Modified Fatigue Impact Scale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898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311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7/31/2008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  <w:i/>
              </w:rPr>
            </w:pPr>
            <w:r w:rsidRPr="00FA6003">
              <w:rPr>
                <w:rFonts w:asciiTheme="minorHAnsi" w:hAnsiTheme="minorHAnsi" w:cstheme="minorHAnsi"/>
                <w:i/>
              </w:rPr>
              <w:t>Multiple Sclerosis Day Treatment Program:</w:t>
            </w: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Personal Information - Intake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10/25/2013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Personal Information - Intake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7/13/2015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Health Complications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10/25/2013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Health Care Utilization and Cost - Intake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10/25/2013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Activities of Daily Living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11/7/2013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lastRenderedPageBreak/>
              <w:t>Caregiver Assistance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11/7/2013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Benefits of Adult Day Programming for You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11/7/2013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Benefits of Adult Day Programming for You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9/7/2012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7/13/2015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Pain Adult Day Group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10/25/2013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Benedicts MSNQ - 3rd Person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11/7/2013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Adult Day Program Demographics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357</w:t>
            </w:r>
          </w:p>
        </w:tc>
        <w:tc>
          <w:tcPr>
            <w:tcW w:w="1328" w:type="dxa"/>
            <w:noWrap/>
          </w:tcPr>
          <w:p w:rsidR="002F5A9E" w:rsidRPr="00FA6003" w:rsidRDefault="00F62DB6" w:rsidP="002F5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12/16/2016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Case Mix Adjustors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9/16/2015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Health Complications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7/13/2015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Activities of Daily Living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765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261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Caregiver Assistance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1328" w:type="dxa"/>
            <w:noWrap/>
          </w:tcPr>
          <w:p w:rsidR="002F5A9E" w:rsidRPr="00FA6003" w:rsidRDefault="00F62DB6" w:rsidP="002F5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7/13/2015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Benedicts MSNQ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1328" w:type="dxa"/>
            <w:noWrap/>
          </w:tcPr>
          <w:p w:rsidR="002F5A9E" w:rsidRPr="00FA6003" w:rsidRDefault="00F62DB6" w:rsidP="002F5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9/7/2012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7/13/2015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BA1BC6">
            <w:pPr>
              <w:jc w:val="right"/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Health Care Utilization and Cost - Intake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209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9/4/2012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7/13/2015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Self-Efficacy for Pain Management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26849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15451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2/25/2015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Self-Efficacy for Physical Function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22889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10968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2/25/2015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Self-Efficacy for Coping with Symptoms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9348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3977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2/25/2015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FACIT Fatigue Scale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1455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730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4/7/2015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Lower Extremity Functional Scale (LEFS)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19960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7217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12/30/2015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LE &amp; Mobility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1/29/2016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2/15/2017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NeuroQOL UE Fine Motor/ADL Short Form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1/28/2016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2/14/2017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HOOS, JR.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1586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755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2/18/2016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KOOS, JR.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4802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2416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2/22/2016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CMS Bundled Payment: CJR data points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NULL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3/9/2017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4/12/2017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SRS-22 (for scoliosis)</w:t>
            </w:r>
          </w:p>
        </w:tc>
        <w:tc>
          <w:tcPr>
            <w:tcW w:w="125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87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2/18/2016</w:t>
            </w:r>
          </w:p>
        </w:tc>
        <w:tc>
          <w:tcPr>
            <w:tcW w:w="1375" w:type="dxa"/>
            <w:noWrap/>
            <w:hideMark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4/10/2017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Jaw Functional Limitation Scale (JFLS)</w:t>
            </w: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2/17/2017</w:t>
            </w: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4/11/2017</w:t>
            </w: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noWrap/>
          </w:tcPr>
          <w:p w:rsidR="002F5A9E" w:rsidRPr="00FA6003" w:rsidRDefault="002F5A9E" w:rsidP="002F5A9E">
            <w:pPr>
              <w:rPr>
                <w:rFonts w:asciiTheme="minorHAnsi" w:hAnsiTheme="minorHAnsi" w:cstheme="minorHAnsi"/>
              </w:rPr>
            </w:pPr>
          </w:p>
        </w:tc>
      </w:tr>
      <w:tr w:rsidR="002F5A9E" w:rsidRPr="00FA6003" w:rsidTr="00F62DB6">
        <w:trPr>
          <w:trHeight w:val="300"/>
        </w:trPr>
        <w:tc>
          <w:tcPr>
            <w:tcW w:w="5021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Patient Acceptable Symptom State (PASS)</w:t>
            </w:r>
          </w:p>
        </w:tc>
        <w:tc>
          <w:tcPr>
            <w:tcW w:w="1257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noWrap/>
          </w:tcPr>
          <w:p w:rsidR="002F5A9E" w:rsidRPr="00FA6003" w:rsidRDefault="002F5A9E" w:rsidP="003F15C0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 xml:space="preserve">New </w:t>
            </w:r>
          </w:p>
        </w:tc>
        <w:tc>
          <w:tcPr>
            <w:tcW w:w="1375" w:type="dxa"/>
            <w:noWrap/>
          </w:tcPr>
          <w:p w:rsidR="002F5A9E" w:rsidRPr="00FA6003" w:rsidRDefault="002F5A9E">
            <w:pPr>
              <w:rPr>
                <w:rFonts w:asciiTheme="minorHAnsi" w:hAnsiTheme="minorHAnsi" w:cstheme="minorHAnsi"/>
              </w:rPr>
            </w:pPr>
          </w:p>
        </w:tc>
      </w:tr>
      <w:tr w:rsidR="00FA6003" w:rsidRPr="00FA6003" w:rsidTr="00F62DB6">
        <w:trPr>
          <w:trHeight w:val="300"/>
        </w:trPr>
        <w:tc>
          <w:tcPr>
            <w:tcW w:w="5021" w:type="dxa"/>
            <w:noWrap/>
          </w:tcPr>
          <w:p w:rsidR="00FA6003" w:rsidRPr="00FA6003" w:rsidRDefault="00FA6003" w:rsidP="00BA1BC6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Global Rating of Change (patient rated)</w:t>
            </w:r>
          </w:p>
        </w:tc>
        <w:tc>
          <w:tcPr>
            <w:tcW w:w="1257" w:type="dxa"/>
            <w:noWrap/>
            <w:vAlign w:val="bottom"/>
          </w:tcPr>
          <w:p w:rsidR="00FA6003" w:rsidRPr="00FA6003" w:rsidRDefault="00FA6003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NULL</w:t>
            </w:r>
          </w:p>
        </w:tc>
        <w:tc>
          <w:tcPr>
            <w:tcW w:w="1328" w:type="dxa"/>
            <w:noWrap/>
            <w:vAlign w:val="bottom"/>
          </w:tcPr>
          <w:p w:rsidR="00FA6003" w:rsidRPr="00FA6003" w:rsidRDefault="00FA6003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601943</w:t>
            </w:r>
          </w:p>
        </w:tc>
        <w:tc>
          <w:tcPr>
            <w:tcW w:w="1387" w:type="dxa"/>
            <w:noWrap/>
            <w:vAlign w:val="bottom"/>
          </w:tcPr>
          <w:p w:rsidR="00FA6003" w:rsidRPr="00FA6003" w:rsidRDefault="00FA6003">
            <w:pPr>
              <w:rPr>
                <w:rFonts w:asciiTheme="minorHAnsi" w:hAnsiTheme="minorHAnsi" w:cstheme="minorHAnsi"/>
                <w:color w:val="000000"/>
              </w:rPr>
            </w:pPr>
            <w:r w:rsidRPr="00FA6003">
              <w:rPr>
                <w:rFonts w:asciiTheme="minorHAnsi" w:hAnsiTheme="minorHAnsi" w:cstheme="minorHAnsi"/>
                <w:color w:val="000000"/>
              </w:rPr>
              <w:t>6/11/2008</w:t>
            </w:r>
          </w:p>
        </w:tc>
        <w:tc>
          <w:tcPr>
            <w:tcW w:w="1375" w:type="dxa"/>
            <w:noWrap/>
            <w:vAlign w:val="bottom"/>
          </w:tcPr>
          <w:p w:rsidR="00FA6003" w:rsidRPr="00FA6003" w:rsidRDefault="00FA6003">
            <w:pPr>
              <w:rPr>
                <w:rFonts w:asciiTheme="minorHAnsi" w:hAnsiTheme="minorHAnsi" w:cstheme="minorHAnsi"/>
              </w:rPr>
            </w:pPr>
            <w:r w:rsidRPr="00FA6003">
              <w:rPr>
                <w:rFonts w:asciiTheme="minorHAnsi" w:hAnsiTheme="minorHAnsi" w:cstheme="minorHAnsi"/>
              </w:rPr>
              <w:t>4/17/2017</w:t>
            </w:r>
          </w:p>
        </w:tc>
      </w:tr>
    </w:tbl>
    <w:p w:rsidR="0098620E" w:rsidRPr="00FA6003" w:rsidRDefault="0098620E">
      <w:pPr>
        <w:rPr>
          <w:rFonts w:asciiTheme="minorHAnsi" w:hAnsiTheme="minorHAnsi" w:cstheme="minorHAnsi"/>
        </w:rPr>
      </w:pPr>
    </w:p>
    <w:sectPr w:rsidR="0098620E" w:rsidRPr="00FA6003" w:rsidSect="003F15C0">
      <w:footerReference w:type="default" r:id="rId9"/>
      <w:pgSz w:w="12240" w:h="15840"/>
      <w:pgMar w:top="720" w:right="108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65" w:rsidRDefault="00C57465" w:rsidP="00E15659">
      <w:r>
        <w:separator/>
      </w:r>
    </w:p>
  </w:endnote>
  <w:endnote w:type="continuationSeparator" w:id="0">
    <w:p w:rsidR="00C57465" w:rsidRDefault="00C57465" w:rsidP="00E1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87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82F" w:rsidRDefault="00A35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582F" w:rsidRDefault="00A35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65" w:rsidRDefault="00C57465" w:rsidP="00E15659">
      <w:r>
        <w:separator/>
      </w:r>
    </w:p>
  </w:footnote>
  <w:footnote w:type="continuationSeparator" w:id="0">
    <w:p w:rsidR="00C57465" w:rsidRDefault="00C57465" w:rsidP="00E1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13BD"/>
    <w:multiLevelType w:val="hybridMultilevel"/>
    <w:tmpl w:val="D73A483A"/>
    <w:lvl w:ilvl="0" w:tplc="04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TU0MzMxMTIDcpR0lIJTi4sz8/NACgxrAXK38cssAAAA"/>
  </w:docVars>
  <w:rsids>
    <w:rsidRoot w:val="0098620E"/>
    <w:rsid w:val="00022FF9"/>
    <w:rsid w:val="00143EF8"/>
    <w:rsid w:val="00197148"/>
    <w:rsid w:val="00261B8A"/>
    <w:rsid w:val="002A53A1"/>
    <w:rsid w:val="002C2E4C"/>
    <w:rsid w:val="002F5A9E"/>
    <w:rsid w:val="0033297D"/>
    <w:rsid w:val="003760DC"/>
    <w:rsid w:val="003F15C0"/>
    <w:rsid w:val="00411C5F"/>
    <w:rsid w:val="004A3120"/>
    <w:rsid w:val="004C4C72"/>
    <w:rsid w:val="005206D4"/>
    <w:rsid w:val="00562A33"/>
    <w:rsid w:val="00705087"/>
    <w:rsid w:val="00725241"/>
    <w:rsid w:val="00905B1A"/>
    <w:rsid w:val="00972EC0"/>
    <w:rsid w:val="0098620E"/>
    <w:rsid w:val="00A3582F"/>
    <w:rsid w:val="00B918E2"/>
    <w:rsid w:val="00BA1BC6"/>
    <w:rsid w:val="00BC4AF3"/>
    <w:rsid w:val="00BE41EB"/>
    <w:rsid w:val="00C1680D"/>
    <w:rsid w:val="00C23B59"/>
    <w:rsid w:val="00C57465"/>
    <w:rsid w:val="00CC55F1"/>
    <w:rsid w:val="00E15659"/>
    <w:rsid w:val="00F10A6E"/>
    <w:rsid w:val="00F62DB6"/>
    <w:rsid w:val="00F95481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B0DAF-AF43-4D4C-B2D0-8E4C3E1A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E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ahayes@foto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werneke@foto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Leigh Castleberry</cp:lastModifiedBy>
  <cp:revision>2</cp:revision>
  <dcterms:created xsi:type="dcterms:W3CDTF">2017-07-12T15:00:00Z</dcterms:created>
  <dcterms:modified xsi:type="dcterms:W3CDTF">2017-07-12T15:00:00Z</dcterms:modified>
</cp:coreProperties>
</file>