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FA" w:rsidRDefault="009F1AA5">
      <w:pPr>
        <w:rPr>
          <w:rFonts w:ascii="Liberation Sans" w:hAnsi="Liberation Sans"/>
        </w:rPr>
      </w:pPr>
      <w:r>
        <w:rPr>
          <w:rFonts w:ascii="Liberation Sans" w:hAnsi="Liberation Sans"/>
          <w:b/>
          <w:u w:val="single"/>
        </w:rPr>
        <w:t>REVEALED: The FE Alpha Manager Awards 2016 shortlist</w:t>
      </w:r>
    </w:p>
    <w:p w:rsidR="00515E5E" w:rsidRDefault="00515E5E">
      <w:pPr>
        <w:rPr>
          <w:rStyle w:val="InternetLink"/>
          <w:rFonts w:ascii="Liberation Sans" w:hAnsi="Liberation Sans"/>
        </w:rPr>
      </w:pPr>
      <w:bookmarkStart w:id="0" w:name="_GoBack"/>
      <w:bookmarkEnd w:id="0"/>
    </w:p>
    <w:p w:rsidR="00515E5E" w:rsidRPr="00515E5E" w:rsidRDefault="00515E5E">
      <w:pPr>
        <w:rPr>
          <w:rStyle w:val="InternetLink"/>
          <w:rFonts w:ascii="Liberation Sans" w:hAnsi="Liberation Sans"/>
          <w:color w:val="auto"/>
        </w:rPr>
      </w:pPr>
      <w:r w:rsidRPr="00515E5E">
        <w:rPr>
          <w:rStyle w:val="InternetLink"/>
          <w:rFonts w:ascii="Liberation Sans" w:hAnsi="Liberation Sans"/>
          <w:color w:val="auto"/>
        </w:rPr>
        <w:t xml:space="preserve">This year’s shortlist. </w:t>
      </w:r>
    </w:p>
    <w:p w:rsidR="00515E5E" w:rsidRDefault="00515E5E">
      <w:pPr>
        <w:rPr>
          <w:rStyle w:val="InternetLink"/>
          <w:rFonts w:ascii="Liberation Sans" w:hAnsi="Liberation Sans"/>
        </w:rPr>
      </w:pPr>
    </w:p>
    <w:p w:rsidR="00515E5E" w:rsidRDefault="00515E5E">
      <w:pPr>
        <w:rPr>
          <w:rStyle w:val="InternetLink"/>
          <w:rFonts w:ascii="Liberation Sans" w:hAnsi="Liberation Sans"/>
        </w:rPr>
      </w:pPr>
    </w:p>
    <w:tbl>
      <w:tblPr>
        <w:tblW w:w="5740" w:type="dxa"/>
        <w:tblLook w:val="04A0" w:firstRow="1" w:lastRow="0" w:firstColumn="1" w:lastColumn="0" w:noHBand="0" w:noVBand="1"/>
      </w:tblPr>
      <w:tblGrid>
        <w:gridCol w:w="3760"/>
        <w:gridCol w:w="1980"/>
      </w:tblGrid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Current Fund Group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a Bear Market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Ben Wallace and Luke Newman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Henderson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Chris Hutchinson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Unicorn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George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Godber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Miton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Mark Slater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MFM Slater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Siddarth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Lall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Marlborough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a Bull Market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Ken Wotton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Livingbridge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Luke Kerr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Old Mutual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 Train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Lindsell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Train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Oliver Kelton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Odey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Paul Spencer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Franklin Templeton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Absolute Return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Barry Norris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Argonaut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David Crawford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City Financial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Luke Newman and Ben Wallace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Henderson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Rupert Fleming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Smith&amp;Williamson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Stephen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Thariyan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Henderson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Asia-Pacific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Angus Tulloch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First State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David Gait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First State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Ezra Sun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Veritas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Martin Lau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First State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Robin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Parbrook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Schroder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Bonds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Alex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Soulsby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F&amp;C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Anthony Robertson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Bluebay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Anthony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Smouha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GAM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Jeremy Wharton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Churchhouse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Richard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Woolnough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M&amp;G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Emerging Market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Gary Greenberg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Hermes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Glen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Finegan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Hermes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Mark Asquith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Somerset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 Price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Fidelity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Teera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Chanponsang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Fidelity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European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Alexander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Darwall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Jupiter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Barry Norris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Argonaut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Crispin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Odey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Odey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John Bennett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Henderson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Matthias Born and Thomas Winkelman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Allianz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Global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Barry Norris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Argonaut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Crispin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Odey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Odey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Ezra Sun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Veritas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Robin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Parbrook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Schroders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Tim Wood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McInroy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Wood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Multi Asset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Alastair Gunn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Jupiter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Alex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Grispos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Ruffer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Sebastian Lyon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Troy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Steve Russell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Ruffer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Victor Wood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McInroy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UK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Nickols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Old Mutual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David Stormont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Hermes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Julian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Fosh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Anthony Cross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Liontrust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Luke Kerr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Old Mutual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Neil Woodford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Woodford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UK Equity Income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Chris Reid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Majedie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 Metcalfe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BNY Mellon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Francis Brooke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Troy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Mark Barnett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Invesco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Neil Woodford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Woodford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UK Smaller Companies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Alex Wright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Fidelity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Nickols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Old Mutual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Julian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Fosh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Anthony Cross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Liontrust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Paul Spencer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Franklin Templeton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Philip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Rodrigs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R&amp;M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in US Equity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Robert Sharps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T. Rowe Price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Scott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Glasser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Legg Mason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Stephen Moore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Artemis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Berexa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Allianz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New FE Alpha Manager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Anthony Robertson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Bluebay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David Crawford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City Financial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Ken Wotton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Baronsmead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Rupert Fleming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Smith &amp; Williamson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Sebastian Lyon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Troy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 Alpha Manager of the Year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Anthony Robertson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Bluebay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Nickols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Old Mutual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Dr.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Guy Morrell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HSBC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Julian </w:t>
            </w: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Fosh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Anthony Cross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Liontrust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Rupert Fleming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Smith &amp; Williamson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Best Boutique Manager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Chris Reid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Majedie</w:t>
            </w:r>
            <w:proofErr w:type="spellEnd"/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Tim Wood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McInroy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Wood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Nick Train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Lindsell</w:t>
            </w:r>
            <w:proofErr w:type="spellEnd"/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Train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Barry Norris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Argonaut</w:t>
            </w:r>
          </w:p>
        </w:tc>
      </w:tr>
      <w:tr w:rsidR="00515E5E" w:rsidRPr="00515E5E" w:rsidTr="00515E5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Ezra Sun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E5E" w:rsidRPr="00515E5E" w:rsidRDefault="00515E5E" w:rsidP="0051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15E5E">
              <w:rPr>
                <w:rFonts w:ascii="Calibri" w:eastAsia="Times New Roman" w:hAnsi="Calibri" w:cs="Times New Roman"/>
                <w:color w:val="000000"/>
                <w:lang w:eastAsia="en-GB"/>
              </w:rPr>
              <w:t>Veritas</w:t>
            </w:r>
          </w:p>
        </w:tc>
      </w:tr>
    </w:tbl>
    <w:p w:rsidR="00515E5E" w:rsidRDefault="00515E5E"/>
    <w:sectPr w:rsidR="00515E5E">
      <w:headerReference w:type="default" r:id="rId6"/>
      <w:pgSz w:w="11906" w:h="16838"/>
      <w:pgMar w:top="1440" w:right="1440" w:bottom="1440" w:left="144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A5" w:rsidRDefault="009F1AA5">
      <w:pPr>
        <w:spacing w:after="0" w:line="240" w:lineRule="auto"/>
      </w:pPr>
      <w:r>
        <w:separator/>
      </w:r>
    </w:p>
  </w:endnote>
  <w:endnote w:type="continuationSeparator" w:id="0">
    <w:p w:rsidR="009F1AA5" w:rsidRDefault="009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A5" w:rsidRDefault="009F1AA5">
      <w:pPr>
        <w:spacing w:after="0" w:line="240" w:lineRule="auto"/>
      </w:pPr>
      <w:r>
        <w:separator/>
      </w:r>
    </w:p>
  </w:footnote>
  <w:footnote w:type="continuationSeparator" w:id="0">
    <w:p w:rsidR="009F1AA5" w:rsidRDefault="009F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FA" w:rsidRDefault="009F1AA5">
    <w:pPr>
      <w:pStyle w:val="Header"/>
    </w:pPr>
    <w:r>
      <w:rPr>
        <w:noProof/>
        <w:lang w:eastAsia="en-GB"/>
      </w:rPr>
      <w:drawing>
        <wp:inline distT="0" distB="0" distL="0" distR="2540">
          <wp:extent cx="5731510" cy="80835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8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AFA" w:rsidRDefault="00A55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FA"/>
    <w:rsid w:val="00515E5E"/>
    <w:rsid w:val="007A3202"/>
    <w:rsid w:val="009F1AA5"/>
    <w:rsid w:val="00A55AFA"/>
    <w:rsid w:val="00A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9FD92-A5EE-4AAC-B1B2-A0E45845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B026D"/>
  </w:style>
  <w:style w:type="character" w:customStyle="1" w:styleId="FooterChar">
    <w:name w:val="Footer Char"/>
    <w:basedOn w:val="DefaultParagraphFont"/>
    <w:link w:val="Footer"/>
    <w:uiPriority w:val="99"/>
    <w:qFormat/>
    <w:rsid w:val="008B026D"/>
  </w:style>
  <w:style w:type="character" w:customStyle="1" w:styleId="InternetLink">
    <w:name w:val="Internet Link"/>
    <w:basedOn w:val="DefaultParagraphFont"/>
    <w:uiPriority w:val="99"/>
    <w:unhideWhenUsed/>
    <w:rsid w:val="002A625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63A2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63A2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63A28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63A2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Liberation Sans" w:hAnsi="Liberation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/>
      <w:i/>
      <w:iCs/>
      <w:sz w:val="20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8B026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B026D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63A2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63A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6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5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Tahmina Mannan</dc:creator>
  <cp:lastModifiedBy>Flora Glaister</cp:lastModifiedBy>
  <cp:revision>2</cp:revision>
  <dcterms:created xsi:type="dcterms:W3CDTF">2016-02-19T09:51:00Z</dcterms:created>
  <dcterms:modified xsi:type="dcterms:W3CDTF">2016-02-19T09:51:00Z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