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7DD4" w:rsidRDefault="00B72FB2" w:rsidP="00137DD4">
      <w:pPr>
        <w:pStyle w:val="BodyA"/>
        <w:rPr>
          <w:rFonts w:ascii="Arial" w:hAnsi="Arial"/>
          <w:color w:val="365F91"/>
          <w:sz w:val="18"/>
          <w:szCs w:val="18"/>
          <w:u w:color="365F91"/>
        </w:rPr>
      </w:pPr>
      <w:r w:rsidRPr="00B72FB2">
        <w:rPr>
          <w:noProof/>
        </w:rPr>
        <mc:AlternateContent>
          <mc:Choice Requires="wps">
            <w:drawing>
              <wp:anchor distT="45720" distB="45720" distL="114300" distR="114300" simplePos="0" relativeHeight="251663360" behindDoc="1" locked="0" layoutInCell="1" allowOverlap="1" wp14:anchorId="3C6D41E7" wp14:editId="46861488">
                <wp:simplePos x="0" y="0"/>
                <wp:positionH relativeFrom="column">
                  <wp:posOffset>3378200</wp:posOffset>
                </wp:positionH>
                <wp:positionV relativeFrom="line">
                  <wp:posOffset>122555</wp:posOffset>
                </wp:positionV>
                <wp:extent cx="2139315" cy="337820"/>
                <wp:effectExtent l="0" t="0" r="1333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337820"/>
                        </a:xfrm>
                        <a:prstGeom prst="rect">
                          <a:avLst/>
                        </a:prstGeom>
                        <a:solidFill>
                          <a:srgbClr val="FFFFFF"/>
                        </a:solidFill>
                        <a:ln w="9525">
                          <a:solidFill>
                            <a:schemeClr val="bg1"/>
                          </a:solidFill>
                          <a:miter lim="800000"/>
                          <a:headEnd/>
                          <a:tailEnd/>
                        </a:ln>
                      </wps:spPr>
                      <wps:txbx>
                        <w:txbxContent>
                          <w:p w:rsidR="00B72FB2" w:rsidRPr="00B72FB2" w:rsidRDefault="00B72FB2" w:rsidP="00B72FB2">
                            <w:pPr>
                              <w:jc w:val="center"/>
                              <w:rPr>
                                <w:rFonts w:ascii="Arial Black" w:hAnsi="Arial Black"/>
                                <w:sz w:val="22"/>
                                <w:szCs w:val="22"/>
                              </w:rPr>
                            </w:pPr>
                            <w:r w:rsidRPr="00B72FB2">
                              <w:rPr>
                                <w:rFonts w:ascii="Arial Black" w:hAnsi="Arial Black"/>
                                <w:sz w:val="22"/>
                                <w:szCs w:val="22"/>
                              </w:rPr>
                              <w:t>PROTECTED BY</w:t>
                            </w:r>
                          </w:p>
                          <w:p w:rsidR="00B72FB2" w:rsidRDefault="00B72FB2" w:rsidP="00B72F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D41E7" id="_x0000_t202" coordsize="21600,21600" o:spt="202" path="m,l,21600r21600,l21600,xe">
                <v:stroke joinstyle="miter"/>
                <v:path gradientshapeok="t" o:connecttype="rect"/>
              </v:shapetype>
              <v:shape id="Text Box 2" o:spid="_x0000_s1026" type="#_x0000_t202" style="position:absolute;margin-left:266pt;margin-top:9.65pt;width:168.45pt;height:26.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" strokecolor="white [3212]">
                <v:textbox>
                  <w:txbxContent>
                    <w:p w:rsidR="00B72FB2" w:rsidRPr="00B72FB2" w:rsidRDefault="00B72FB2" w:rsidP="00B72FB2">
                      <w:pPr>
                        <w:jc w:val="center"/>
                        <w:rPr>
                          <w:rFonts w:ascii="Arial Black" w:hAnsi="Arial Black"/>
                          <w:sz w:val="22"/>
                          <w:szCs w:val="22"/>
                        </w:rPr>
                      </w:pPr>
                      <w:r w:rsidRPr="00B72FB2">
                        <w:rPr>
                          <w:rFonts w:ascii="Arial Black" w:hAnsi="Arial Black"/>
                          <w:sz w:val="22"/>
                          <w:szCs w:val="22"/>
                        </w:rPr>
                        <w:t>PROTECTED BY</w:t>
                      </w:r>
                    </w:p>
                    <w:p w:rsidR="00B72FB2" w:rsidRDefault="00B72FB2" w:rsidP="00B72FB2">
                      <w:pPr>
                        <w:jc w:val="center"/>
                      </w:pPr>
                    </w:p>
                  </w:txbxContent>
                </v:textbox>
                <w10:wrap anchory="line"/>
              </v:shape>
            </w:pict>
          </mc:Fallback>
        </mc:AlternateContent>
      </w:r>
    </w:p>
    <w:p w:rsidR="00137DD4" w:rsidRDefault="00137DD4" w:rsidP="00137DD4">
      <w:pPr>
        <w:pStyle w:val="BodyA"/>
        <w:rPr>
          <w:rFonts w:ascii="Arial" w:hAnsi="Arial"/>
          <w:color w:val="365F91"/>
          <w:sz w:val="18"/>
          <w:szCs w:val="18"/>
          <w:u w:color="365F91"/>
        </w:rPr>
      </w:pPr>
    </w:p>
    <w:p w:rsidR="00E30275" w:rsidRDefault="00B72FB2" w:rsidP="00137DD4">
      <w:pPr>
        <w:pStyle w:val="BodyA"/>
        <w:rPr>
          <w:rFonts w:ascii="Arial" w:eastAsia="Arial" w:hAnsi="Arial" w:cs="Arial"/>
          <w:color w:val="365F91"/>
          <w:sz w:val="18"/>
          <w:szCs w:val="18"/>
          <w:u w:color="365F91"/>
        </w:rPr>
      </w:pPr>
      <w:r w:rsidRPr="00B72FB2">
        <w:rPr>
          <w:noProof/>
        </w:rPr>
        <mc:AlternateContent>
          <mc:Choice Requires="wps">
            <w:drawing>
              <wp:anchor distT="45720" distB="45720" distL="114300" distR="114300" simplePos="0" relativeHeight="251664384" behindDoc="1" locked="0" layoutInCell="1" allowOverlap="1" wp14:anchorId="2E58D586" wp14:editId="210442C8">
                <wp:simplePos x="0" y="0"/>
                <wp:positionH relativeFrom="column">
                  <wp:posOffset>3381375</wp:posOffset>
                </wp:positionH>
                <wp:positionV relativeFrom="paragraph">
                  <wp:posOffset>108585</wp:posOffset>
                </wp:positionV>
                <wp:extent cx="2085975" cy="4572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57200"/>
                        </a:xfrm>
                        <a:prstGeom prst="rect">
                          <a:avLst/>
                        </a:prstGeom>
                        <a:solidFill>
                          <a:srgbClr val="FFFFFF"/>
                        </a:solidFill>
                        <a:ln w="19050">
                          <a:solidFill>
                            <a:schemeClr val="tx1"/>
                          </a:solidFill>
                          <a:miter lim="800000"/>
                          <a:headEnd/>
                          <a:tailEnd/>
                        </a:ln>
                      </wps:spPr>
                      <wps:txbx>
                        <w:txbxContent>
                          <w:p w:rsidR="00B72FB2" w:rsidRPr="00B72FB2" w:rsidRDefault="00B72FB2" w:rsidP="00B72FB2">
                            <w:pPr>
                              <w:jc w:val="center"/>
                              <w:rPr>
                                <w:rFonts w:ascii="Arial Black" w:hAnsi="Arial Black"/>
                                <w:sz w:val="20"/>
                                <w:szCs w:val="20"/>
                              </w:rPr>
                            </w:pPr>
                            <w:r w:rsidRPr="00B72FB2">
                              <w:rPr>
                                <w:rFonts w:ascii="Arial Black" w:hAnsi="Arial Black"/>
                                <w:spacing w:val="-10"/>
                                <w:sz w:val="20"/>
                                <w:szCs w:val="20"/>
                              </w:rPr>
                              <w:t xml:space="preserve">    </w:t>
                            </w:r>
                            <w:r w:rsidRPr="00B72FB2">
                              <w:rPr>
                                <w:rFonts w:ascii="Arial Black" w:hAnsi="Arial Black"/>
                                <w:sz w:val="20"/>
                                <w:szCs w:val="20"/>
                              </w:rPr>
                              <w:t>Commercial Instruments</w:t>
                            </w:r>
                          </w:p>
                          <w:p w:rsidR="00B72FB2" w:rsidRPr="00B72FB2" w:rsidRDefault="00B72FB2" w:rsidP="00B72FB2">
                            <w:pPr>
                              <w:spacing w:after="20"/>
                              <w:rPr>
                                <w:rFonts w:ascii="Arial Black" w:hAnsi="Arial Black"/>
                                <w:sz w:val="20"/>
                                <w:szCs w:val="20"/>
                              </w:rPr>
                            </w:pPr>
                            <w:r w:rsidRPr="00B72FB2">
                              <w:rPr>
                                <w:rFonts w:ascii="Arial Black" w:hAnsi="Arial Black"/>
                                <w:sz w:val="20"/>
                                <w:szCs w:val="20"/>
                              </w:rPr>
                              <w:t xml:space="preserve">      &amp; Alarm Systems, Inc.</w:t>
                            </w:r>
                          </w:p>
                          <w:p w:rsidR="00B72FB2" w:rsidRPr="000A403E" w:rsidRDefault="00B72FB2" w:rsidP="00B72FB2">
                            <w:pPr>
                              <w:spacing w:after="20"/>
                              <w:rPr>
                                <w:rFonts w:ascii="Arial Black" w:hAnsi="Arial Black"/>
                                <w:spacing w:val="-20"/>
                                <w:sz w:val="23"/>
                                <w:szCs w:val="23"/>
                              </w:rPr>
                            </w:pPr>
                          </w:p>
                          <w:p w:rsidR="00B72FB2" w:rsidRPr="000A403E" w:rsidRDefault="00B72FB2" w:rsidP="00B72FB2">
                            <w:pPr>
                              <w:spacing w:after="20"/>
                              <w:rPr>
                                <w:rFonts w:ascii="Arial Black" w:hAnsi="Arial Black"/>
                                <w:spacing w:val="-20"/>
                                <w:sz w:val="23"/>
                                <w:szCs w:val="23"/>
                              </w:rPr>
                            </w:pPr>
                            <w:r w:rsidRPr="000A403E">
                              <w:rPr>
                                <w:rFonts w:ascii="Arial Black" w:hAnsi="Arial Black"/>
                                <w:spacing w:val="-20"/>
                                <w:sz w:val="23"/>
                                <w:szCs w:val="23"/>
                              </w:rPr>
                              <w:t>f</w:t>
                            </w:r>
                          </w:p>
                          <w:p w:rsidR="00B72FB2" w:rsidRPr="00CD6434" w:rsidRDefault="00B72FB2" w:rsidP="00B72FB2">
                            <w:pPr>
                              <w:spacing w:after="20"/>
                              <w:rPr>
                                <w:rFonts w:ascii="Arial Black" w:hAnsi="Arial Black"/>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8D586" id="_x0000_s1027" type="#_x0000_t202" style="position:absolute;margin-left:266.25pt;margin-top:8.55pt;width:164.25pt;height:3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" strokecolor="black [3213]" strokeweight="1.5pt">
                <v:textbox>
                  <w:txbxContent>
                    <w:p w:rsidR="00B72FB2" w:rsidRPr="00B72FB2" w:rsidRDefault="00B72FB2" w:rsidP="00B72FB2">
                      <w:pPr>
                        <w:jc w:val="center"/>
                        <w:rPr>
                          <w:rFonts w:ascii="Arial Black" w:hAnsi="Arial Black"/>
                          <w:sz w:val="20"/>
                          <w:szCs w:val="20"/>
                        </w:rPr>
                      </w:pPr>
                      <w:r w:rsidRPr="00B72FB2">
                        <w:rPr>
                          <w:rFonts w:ascii="Arial Black" w:hAnsi="Arial Black"/>
                          <w:spacing w:val="-10"/>
                          <w:sz w:val="20"/>
                          <w:szCs w:val="20"/>
                        </w:rPr>
                        <w:t xml:space="preserve">    </w:t>
                      </w:r>
                      <w:r w:rsidRPr="00B72FB2">
                        <w:rPr>
                          <w:rFonts w:ascii="Arial Black" w:hAnsi="Arial Black"/>
                          <w:sz w:val="20"/>
                          <w:szCs w:val="20"/>
                        </w:rPr>
                        <w:t>Commercial Instruments</w:t>
                      </w:r>
                    </w:p>
                    <w:p w:rsidR="00B72FB2" w:rsidRPr="00B72FB2" w:rsidRDefault="00B72FB2" w:rsidP="00B72FB2">
                      <w:pPr>
                        <w:spacing w:after="20"/>
                        <w:rPr>
                          <w:rFonts w:ascii="Arial Black" w:hAnsi="Arial Black"/>
                          <w:sz w:val="20"/>
                          <w:szCs w:val="20"/>
                        </w:rPr>
                      </w:pPr>
                      <w:r w:rsidRPr="00B72FB2">
                        <w:rPr>
                          <w:rFonts w:ascii="Arial Black" w:hAnsi="Arial Black"/>
                          <w:sz w:val="20"/>
                          <w:szCs w:val="20"/>
                        </w:rPr>
                        <w:t xml:space="preserve">      &amp; Alarm Systems, Inc.</w:t>
                      </w:r>
                    </w:p>
                    <w:p w:rsidR="00B72FB2" w:rsidRPr="000A403E" w:rsidRDefault="00B72FB2" w:rsidP="00B72FB2">
                      <w:pPr>
                        <w:spacing w:after="20"/>
                        <w:rPr>
                          <w:rFonts w:ascii="Arial Black" w:hAnsi="Arial Black"/>
                          <w:spacing w:val="-20"/>
                          <w:sz w:val="23"/>
                          <w:szCs w:val="23"/>
                        </w:rPr>
                      </w:pPr>
                    </w:p>
                    <w:p w:rsidR="00B72FB2" w:rsidRPr="000A403E" w:rsidRDefault="00B72FB2" w:rsidP="00B72FB2">
                      <w:pPr>
                        <w:spacing w:after="20"/>
                        <w:rPr>
                          <w:rFonts w:ascii="Arial Black" w:hAnsi="Arial Black"/>
                          <w:spacing w:val="-20"/>
                          <w:sz w:val="23"/>
                          <w:szCs w:val="23"/>
                        </w:rPr>
                      </w:pPr>
                      <w:r w:rsidRPr="000A403E">
                        <w:rPr>
                          <w:rFonts w:ascii="Arial Black" w:hAnsi="Arial Black"/>
                          <w:spacing w:val="-20"/>
                          <w:sz w:val="23"/>
                          <w:szCs w:val="23"/>
                        </w:rPr>
                        <w:t>f</w:t>
                      </w:r>
                    </w:p>
                    <w:p w:rsidR="00B72FB2" w:rsidRPr="00CD6434" w:rsidRDefault="00B72FB2" w:rsidP="00B72FB2">
                      <w:pPr>
                        <w:spacing w:after="20"/>
                        <w:rPr>
                          <w:rFonts w:ascii="Arial Black" w:hAnsi="Arial Black"/>
                          <w:sz w:val="23"/>
                          <w:szCs w:val="23"/>
                        </w:rPr>
                      </w:pPr>
                    </w:p>
                  </w:txbxContent>
                </v:textbox>
              </v:shape>
            </w:pict>
          </mc:Fallback>
        </mc:AlternateContent>
      </w:r>
      <w:r w:rsidR="00132624">
        <w:rPr>
          <w:rFonts w:ascii="Arial" w:hAnsi="Arial"/>
          <w:color w:val="365F91"/>
          <w:sz w:val="18"/>
          <w:szCs w:val="18"/>
          <w:u w:color="365F91"/>
        </w:rPr>
        <w:t xml:space="preserve">February </w:t>
      </w:r>
      <w:r>
        <w:rPr>
          <w:rFonts w:ascii="Arial" w:hAnsi="Arial"/>
          <w:color w:val="365F91"/>
          <w:sz w:val="18"/>
          <w:szCs w:val="18"/>
          <w:u w:color="365F91"/>
        </w:rPr>
        <w:t>28,</w:t>
      </w:r>
      <w:r w:rsidR="00132624">
        <w:rPr>
          <w:rFonts w:ascii="Arial" w:hAnsi="Arial"/>
          <w:color w:val="365F91"/>
          <w:sz w:val="18"/>
          <w:szCs w:val="18"/>
          <w:u w:color="365F91"/>
        </w:rPr>
        <w:t xml:space="preserve"> 2019</w:t>
      </w:r>
      <w:r w:rsidR="00137DD4">
        <w:rPr>
          <w:noProof/>
        </w:rPr>
        <w:t xml:space="preserve">                                                         </w:t>
      </w:r>
      <w:r w:rsidR="0044265C">
        <w:rPr>
          <w:noProof/>
        </w:rPr>
        <w:drawing>
          <wp:inline distT="0" distB="0" distL="0" distR="0" wp14:anchorId="5C529407" wp14:editId="6705AE5A">
            <wp:extent cx="531495" cy="62968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A_High Resolution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298" cy="630635"/>
                    </a:xfrm>
                    <a:prstGeom prst="rect">
                      <a:avLst/>
                    </a:prstGeom>
                  </pic:spPr>
                </pic:pic>
              </a:graphicData>
            </a:graphic>
          </wp:inline>
        </w:drawing>
      </w:r>
      <w:r w:rsidR="00137DD4">
        <w:rPr>
          <w:noProof/>
        </w:rPr>
        <w:t xml:space="preserve">                                 </w:t>
      </w:r>
    </w:p>
    <w:p w:rsidR="00E30275" w:rsidRDefault="00E30275">
      <w:pPr>
        <w:pStyle w:val="BodyA"/>
        <w:jc w:val="both"/>
        <w:rPr>
          <w:rFonts w:ascii="Arial" w:eastAsia="Arial" w:hAnsi="Arial" w:cs="Arial"/>
          <w:color w:val="365F91"/>
          <w:sz w:val="18"/>
          <w:szCs w:val="18"/>
          <w:u w:color="365F91"/>
        </w:rPr>
      </w:pPr>
      <w:bookmarkStart w:id="0" w:name="_GoBack"/>
      <w:bookmarkEnd w:id="0"/>
    </w:p>
    <w:p w:rsidR="00E30275" w:rsidRDefault="00132624">
      <w:pPr>
        <w:pStyle w:val="BodyA"/>
        <w:jc w:val="both"/>
        <w:rPr>
          <w:rFonts w:ascii="Arial" w:eastAsia="Arial" w:hAnsi="Arial" w:cs="Arial"/>
          <w:b/>
          <w:bCs/>
          <w:color w:val="365F91"/>
          <w:sz w:val="18"/>
          <w:szCs w:val="18"/>
          <w:u w:color="365F91"/>
        </w:rPr>
      </w:pPr>
      <w:r>
        <w:rPr>
          <w:rFonts w:ascii="Arial" w:hAnsi="Arial"/>
          <w:color w:val="365F91"/>
          <w:sz w:val="18"/>
          <w:szCs w:val="18"/>
          <w:u w:color="365F91"/>
        </w:rPr>
        <w:t xml:space="preserve">Dear Valued Customer of CIA Security, </w:t>
      </w:r>
    </w:p>
    <w:p w:rsidR="00E30275" w:rsidRDefault="00132624">
      <w:pPr>
        <w:pStyle w:val="BodyA"/>
        <w:jc w:val="both"/>
        <w:rPr>
          <w:rFonts w:ascii="Arial" w:eastAsia="Arial" w:hAnsi="Arial" w:cs="Arial"/>
          <w:b/>
          <w:bCs/>
          <w:color w:val="365F91"/>
          <w:sz w:val="18"/>
          <w:szCs w:val="18"/>
          <w:u w:val="single" w:color="365F91"/>
        </w:rPr>
      </w:pPr>
      <w:r>
        <w:rPr>
          <w:rFonts w:ascii="Arial" w:hAnsi="Arial"/>
          <w:b/>
          <w:bCs/>
          <w:color w:val="365F91"/>
          <w:sz w:val="18"/>
          <w:szCs w:val="18"/>
          <w:u w:color="365F91"/>
        </w:rPr>
        <w:t xml:space="preserve">On behalf of our entire team, I’d like to welcome you to Doyle Security Systems! </w:t>
      </w:r>
      <w:r>
        <w:rPr>
          <w:rFonts w:ascii="Arial" w:hAnsi="Arial"/>
          <w:b/>
          <w:bCs/>
          <w:color w:val="365F91"/>
          <w:sz w:val="18"/>
          <w:szCs w:val="18"/>
          <w:u w:val="single" w:color="365F91"/>
        </w:rPr>
        <w:t>We are thrilled to have you join the Doyle Security family!</w:t>
      </w:r>
    </w:p>
    <w:p w:rsidR="00E30275" w:rsidRDefault="00E30275">
      <w:pPr>
        <w:pStyle w:val="BodyA"/>
        <w:jc w:val="both"/>
        <w:rPr>
          <w:rFonts w:ascii="Arial" w:eastAsia="Arial" w:hAnsi="Arial" w:cs="Arial"/>
          <w:color w:val="365F91"/>
          <w:sz w:val="18"/>
          <w:szCs w:val="18"/>
          <w:u w:color="365F91"/>
        </w:rPr>
      </w:pPr>
    </w:p>
    <w:p w:rsidR="00E30275" w:rsidRDefault="00132624">
      <w:pPr>
        <w:pStyle w:val="BodyA"/>
        <w:jc w:val="both"/>
        <w:rPr>
          <w:rFonts w:ascii="Arial" w:eastAsia="Arial" w:hAnsi="Arial" w:cs="Arial"/>
          <w:color w:val="365F91"/>
          <w:sz w:val="18"/>
          <w:szCs w:val="18"/>
          <w:u w:color="365F91"/>
        </w:rPr>
      </w:pPr>
      <w:r>
        <w:rPr>
          <w:rFonts w:ascii="Arial" w:hAnsi="Arial"/>
          <w:color w:val="365F91"/>
          <w:sz w:val="18"/>
          <w:szCs w:val="18"/>
          <w:u w:color="365F91"/>
        </w:rPr>
        <w:t xml:space="preserve">As you know, </w:t>
      </w:r>
      <w:r>
        <w:rPr>
          <w:rFonts w:ascii="Arial" w:hAnsi="Arial"/>
          <w:color w:val="365F91"/>
          <w:sz w:val="18"/>
          <w:szCs w:val="18"/>
          <w:u w:color="365F91"/>
          <w:lang w:val="it-IT"/>
        </w:rPr>
        <w:t xml:space="preserve">John Lombardi </w:t>
      </w:r>
      <w:r>
        <w:rPr>
          <w:rFonts w:ascii="Arial" w:hAnsi="Arial"/>
          <w:color w:val="365F91"/>
          <w:sz w:val="18"/>
          <w:szCs w:val="18"/>
          <w:u w:color="365F91"/>
        </w:rPr>
        <w:t>and his incredible CIA Security team are joining forces with us at Doyle Security Systems, Inc.</w:t>
      </w:r>
      <w:r>
        <w:rPr>
          <w:rFonts w:ascii="Arial" w:hAnsi="Arial"/>
          <w:sz w:val="18"/>
          <w:szCs w:val="18"/>
        </w:rPr>
        <w:t xml:space="preserve"> </w:t>
      </w:r>
      <w:r>
        <w:rPr>
          <w:rFonts w:ascii="Arial" w:hAnsi="Arial"/>
          <w:color w:val="365F91"/>
          <w:sz w:val="18"/>
          <w:szCs w:val="18"/>
          <w:u w:color="365F91"/>
        </w:rPr>
        <w:t xml:space="preserve">as of February </w:t>
      </w:r>
      <w:r w:rsidR="00B72FB2">
        <w:rPr>
          <w:rFonts w:ascii="Arial" w:hAnsi="Arial"/>
          <w:color w:val="365F91"/>
          <w:sz w:val="18"/>
          <w:szCs w:val="18"/>
          <w:u w:color="365F91"/>
        </w:rPr>
        <w:t>22</w:t>
      </w:r>
      <w:r>
        <w:rPr>
          <w:rFonts w:ascii="Arial" w:hAnsi="Arial"/>
          <w:color w:val="365F91"/>
          <w:sz w:val="18"/>
          <w:szCs w:val="18"/>
          <w:u w:color="365F91"/>
        </w:rPr>
        <w:t xml:space="preserve">, 2019. Just like CIA Security, we are a New York based company with headquarters in Rochester, New York. We are excited and honored to continue to provide you with the highest quality protection and the great service you are used to receiving from CIA Security. In fact, you will be happy to know that you will continue to be serviced by the same team from CIA Security who can be reached at the same phone numbers that you already know. </w:t>
      </w:r>
    </w:p>
    <w:p w:rsidR="00E30275" w:rsidRDefault="00E30275">
      <w:pPr>
        <w:pStyle w:val="BodyA"/>
        <w:jc w:val="both"/>
        <w:rPr>
          <w:rFonts w:ascii="Arial" w:eastAsia="Arial" w:hAnsi="Arial" w:cs="Arial"/>
          <w:color w:val="365F91"/>
          <w:sz w:val="18"/>
          <w:szCs w:val="18"/>
          <w:u w:color="365F91"/>
        </w:rPr>
      </w:pPr>
    </w:p>
    <w:p w:rsidR="00E30275" w:rsidRDefault="00132624">
      <w:pPr>
        <w:pStyle w:val="BodyA"/>
        <w:jc w:val="both"/>
        <w:rPr>
          <w:rFonts w:ascii="Arial" w:eastAsia="Arial" w:hAnsi="Arial" w:cs="Arial"/>
          <w:color w:val="365F91"/>
          <w:sz w:val="18"/>
          <w:szCs w:val="18"/>
          <w:u w:color="365F91"/>
        </w:rPr>
      </w:pPr>
      <w:r>
        <w:rPr>
          <w:rFonts w:ascii="Arial" w:hAnsi="Arial"/>
          <w:color w:val="365F91"/>
          <w:sz w:val="18"/>
          <w:szCs w:val="18"/>
          <w:u w:color="365F91"/>
        </w:rPr>
        <w:t>Let’s get to know each other! To start, it is worth noting that CIA Security and Doyle Security Systems have a lot in common. Both of our companies are well known in our industry for providing premiere service. Furthermore, we are eager to tell you about some new features and benefits you’ll receive from our team at Doyle Security:</w:t>
      </w:r>
    </w:p>
    <w:p w:rsidR="00E30275" w:rsidRDefault="00E30275">
      <w:pPr>
        <w:pStyle w:val="BodyA"/>
        <w:jc w:val="both"/>
        <w:rPr>
          <w:rFonts w:ascii="Arial" w:eastAsia="Arial" w:hAnsi="Arial" w:cs="Arial"/>
          <w:color w:val="365F91"/>
          <w:sz w:val="18"/>
          <w:szCs w:val="18"/>
          <w:u w:color="365F91"/>
        </w:rPr>
      </w:pPr>
    </w:p>
    <w:p w:rsidR="00E30275" w:rsidRDefault="00132624">
      <w:pPr>
        <w:pStyle w:val="ListParagraph"/>
        <w:numPr>
          <w:ilvl w:val="0"/>
          <w:numId w:val="2"/>
        </w:numPr>
        <w:jc w:val="both"/>
        <w:rPr>
          <w:rFonts w:ascii="Arial" w:hAnsi="Arial"/>
          <w:color w:val="365F91"/>
          <w:sz w:val="18"/>
          <w:szCs w:val="18"/>
        </w:rPr>
      </w:pPr>
      <w:r>
        <w:rPr>
          <w:rFonts w:ascii="Arial" w:hAnsi="Arial"/>
          <w:color w:val="365F91"/>
          <w:sz w:val="18"/>
          <w:szCs w:val="18"/>
          <w:u w:color="365F91"/>
        </w:rPr>
        <w:t>An award winning Emergency Response Center that is both UL-Listed and Five Diamond Certified.</w:t>
      </w:r>
    </w:p>
    <w:p w:rsidR="00E30275" w:rsidRDefault="00132624">
      <w:pPr>
        <w:pStyle w:val="ListParagraph"/>
        <w:numPr>
          <w:ilvl w:val="0"/>
          <w:numId w:val="2"/>
        </w:numPr>
        <w:jc w:val="both"/>
        <w:rPr>
          <w:rFonts w:ascii="Arial" w:hAnsi="Arial"/>
          <w:color w:val="365F91"/>
          <w:sz w:val="18"/>
          <w:szCs w:val="18"/>
        </w:rPr>
      </w:pPr>
      <w:r>
        <w:rPr>
          <w:rFonts w:ascii="Arial" w:hAnsi="Arial"/>
          <w:color w:val="365F91"/>
          <w:sz w:val="18"/>
          <w:szCs w:val="18"/>
          <w:u w:color="365F91"/>
        </w:rPr>
        <w:t>An all-star staff that receives the highest level of training available for our industry.</w:t>
      </w:r>
    </w:p>
    <w:p w:rsidR="00E30275" w:rsidRDefault="00132624">
      <w:pPr>
        <w:pStyle w:val="ListParagraph"/>
        <w:numPr>
          <w:ilvl w:val="0"/>
          <w:numId w:val="2"/>
        </w:numPr>
        <w:jc w:val="both"/>
        <w:rPr>
          <w:rFonts w:ascii="Arial" w:hAnsi="Arial"/>
          <w:color w:val="365F91"/>
          <w:sz w:val="18"/>
          <w:szCs w:val="18"/>
        </w:rPr>
      </w:pPr>
      <w:r>
        <w:rPr>
          <w:rFonts w:ascii="Arial" w:hAnsi="Arial"/>
          <w:color w:val="365F91"/>
          <w:sz w:val="18"/>
          <w:szCs w:val="18"/>
          <w:u w:color="365F91"/>
        </w:rPr>
        <w:t>A monitoring center that is one of the few in the nation named the “Emergency Response Center of the Year” by The Monitoring Association.</w:t>
      </w:r>
    </w:p>
    <w:p w:rsidR="00E30275" w:rsidRDefault="00132624">
      <w:pPr>
        <w:pStyle w:val="ListParagraph"/>
        <w:numPr>
          <w:ilvl w:val="0"/>
          <w:numId w:val="2"/>
        </w:numPr>
        <w:jc w:val="both"/>
        <w:rPr>
          <w:rFonts w:ascii="Arial" w:hAnsi="Arial"/>
          <w:color w:val="365F91"/>
          <w:sz w:val="18"/>
          <w:szCs w:val="18"/>
        </w:rPr>
      </w:pPr>
      <w:r>
        <w:rPr>
          <w:rFonts w:ascii="Arial" w:hAnsi="Arial"/>
          <w:color w:val="365F91"/>
          <w:sz w:val="18"/>
          <w:szCs w:val="18"/>
          <w:u w:color="365F91"/>
        </w:rPr>
        <w:t>A team of Emergency Response Center supervisors who average more than 15 years with our company and are always ready to be at your service.</w:t>
      </w:r>
    </w:p>
    <w:p w:rsidR="00E30275" w:rsidRDefault="00132624">
      <w:pPr>
        <w:pStyle w:val="ListParagraph"/>
        <w:numPr>
          <w:ilvl w:val="0"/>
          <w:numId w:val="2"/>
        </w:numPr>
        <w:jc w:val="both"/>
        <w:rPr>
          <w:rFonts w:ascii="Arial" w:hAnsi="Arial"/>
          <w:color w:val="365F91"/>
          <w:sz w:val="18"/>
          <w:szCs w:val="18"/>
        </w:rPr>
      </w:pPr>
      <w:r>
        <w:rPr>
          <w:rFonts w:ascii="Arial" w:hAnsi="Arial"/>
          <w:color w:val="365F91"/>
          <w:sz w:val="18"/>
          <w:szCs w:val="18"/>
          <w:u w:color="365F91"/>
        </w:rPr>
        <w:t>The very latest technology and capability in residential and commercial systems, including video, access, medical alarms and home automation.</w:t>
      </w:r>
    </w:p>
    <w:p w:rsidR="00E30275" w:rsidRDefault="00132624">
      <w:pPr>
        <w:pStyle w:val="ListParagraph"/>
        <w:numPr>
          <w:ilvl w:val="0"/>
          <w:numId w:val="2"/>
        </w:numPr>
        <w:jc w:val="both"/>
        <w:rPr>
          <w:rFonts w:ascii="Arial" w:hAnsi="Arial"/>
          <w:color w:val="365F91"/>
          <w:sz w:val="18"/>
          <w:szCs w:val="18"/>
        </w:rPr>
      </w:pPr>
      <w:r>
        <w:rPr>
          <w:rFonts w:ascii="Arial" w:hAnsi="Arial"/>
          <w:color w:val="365F91"/>
          <w:sz w:val="18"/>
          <w:szCs w:val="18"/>
          <w:u w:color="365F91"/>
        </w:rPr>
        <w:t xml:space="preserve">An industry leading mobile app. </w:t>
      </w:r>
    </w:p>
    <w:p w:rsidR="00E30275" w:rsidRDefault="00132624">
      <w:pPr>
        <w:pStyle w:val="ListParagraph"/>
        <w:numPr>
          <w:ilvl w:val="0"/>
          <w:numId w:val="2"/>
        </w:numPr>
        <w:jc w:val="both"/>
        <w:rPr>
          <w:rFonts w:ascii="Arial" w:hAnsi="Arial"/>
          <w:color w:val="365F91"/>
          <w:sz w:val="18"/>
          <w:szCs w:val="18"/>
        </w:rPr>
      </w:pPr>
      <w:r>
        <w:rPr>
          <w:rFonts w:ascii="Arial" w:hAnsi="Arial"/>
          <w:color w:val="365F91"/>
          <w:sz w:val="18"/>
          <w:szCs w:val="18"/>
          <w:u w:color="365F91"/>
        </w:rPr>
        <w:t>A family-owned business that is recognized as one of “2018’s Best Companies to Work for in New York.”</w:t>
      </w:r>
    </w:p>
    <w:p w:rsidR="00E30275" w:rsidRDefault="00E30275">
      <w:pPr>
        <w:pStyle w:val="BodyA"/>
        <w:jc w:val="both"/>
        <w:rPr>
          <w:rFonts w:ascii="Arial" w:eastAsia="Arial" w:hAnsi="Arial" w:cs="Arial"/>
          <w:color w:val="365F91"/>
          <w:sz w:val="18"/>
          <w:szCs w:val="18"/>
          <w:u w:color="365F91"/>
        </w:rPr>
      </w:pPr>
    </w:p>
    <w:p w:rsidR="00E30275" w:rsidRDefault="00132624">
      <w:pPr>
        <w:pStyle w:val="BodyA"/>
        <w:jc w:val="both"/>
        <w:rPr>
          <w:rFonts w:ascii="Arial" w:eastAsia="Arial" w:hAnsi="Arial" w:cs="Arial"/>
          <w:color w:val="365F91"/>
          <w:sz w:val="18"/>
          <w:szCs w:val="18"/>
          <w:u w:color="365F91"/>
        </w:rPr>
      </w:pPr>
      <w:r>
        <w:rPr>
          <w:rFonts w:ascii="Arial" w:hAnsi="Arial"/>
          <w:color w:val="365F91"/>
          <w:sz w:val="18"/>
          <w:szCs w:val="18"/>
          <w:u w:color="365F91"/>
        </w:rPr>
        <w:t>Doyle Security has been family owned and operated since 1919, so you can rest assured knowing that our experience in the security industry will provide you the best protection available. In addition to our new offices in Fishkill and Catskill, we have offices in Albany, Syracuse, Rochester and Buffalo, New York as well as Erie, Pennsylvania. We’ve worked tirelessly for nearly 100 years to ensure that all of our customers receive the best possible security with the greatest reliability available in our industry!</w:t>
      </w:r>
    </w:p>
    <w:p w:rsidR="00E30275" w:rsidRDefault="00E30275">
      <w:pPr>
        <w:pStyle w:val="BodyA"/>
        <w:jc w:val="both"/>
        <w:rPr>
          <w:rFonts w:ascii="Arial" w:eastAsia="Arial" w:hAnsi="Arial" w:cs="Arial"/>
          <w:color w:val="365F91"/>
          <w:sz w:val="18"/>
          <w:szCs w:val="18"/>
          <w:u w:color="365F91"/>
        </w:rPr>
      </w:pPr>
    </w:p>
    <w:p w:rsidR="00E30275" w:rsidRDefault="00132624">
      <w:pPr>
        <w:pStyle w:val="BodyA"/>
        <w:jc w:val="both"/>
        <w:rPr>
          <w:rFonts w:ascii="Arial" w:eastAsia="Arial" w:hAnsi="Arial" w:cs="Arial"/>
          <w:color w:val="004D65"/>
          <w:sz w:val="18"/>
          <w:szCs w:val="18"/>
        </w:rPr>
      </w:pPr>
      <w:r>
        <w:rPr>
          <w:rFonts w:ascii="Arial" w:hAnsi="Arial"/>
          <w:color w:val="004D65"/>
          <w:sz w:val="18"/>
          <w:szCs w:val="18"/>
        </w:rPr>
        <w:t xml:space="preserve">If you have any questions, please don’t hesitate to contact us at any of the support options we’ve included below. You can also receive periodic updates about the merger by filling out the form on our website at </w:t>
      </w:r>
      <w:hyperlink r:id="rId8" w:history="1">
        <w:r>
          <w:rPr>
            <w:rStyle w:val="Hyperlink0"/>
            <w:rFonts w:ascii="Arial" w:hAnsi="Arial"/>
            <w:color w:val="004D65"/>
            <w:sz w:val="18"/>
            <w:szCs w:val="18"/>
          </w:rPr>
          <w:t>www.GoDoyle.com/CIA</w:t>
        </w:r>
      </w:hyperlink>
      <w:r>
        <w:rPr>
          <w:rFonts w:ascii="Arial" w:hAnsi="Arial"/>
          <w:color w:val="004D65"/>
          <w:sz w:val="18"/>
          <w:szCs w:val="18"/>
        </w:rPr>
        <w:t>. </w:t>
      </w:r>
    </w:p>
    <w:p w:rsidR="00E30275" w:rsidRDefault="00132624">
      <w:pPr>
        <w:pStyle w:val="Default"/>
        <w:rPr>
          <w:rStyle w:val="None"/>
          <w:rFonts w:ascii="Arial" w:eastAsia="Arial" w:hAnsi="Arial" w:cs="Arial"/>
          <w:color w:val="365F91"/>
          <w:sz w:val="18"/>
          <w:szCs w:val="18"/>
          <w:u w:color="365F91"/>
        </w:rPr>
      </w:pPr>
      <w:r>
        <w:rPr>
          <w:rFonts w:ascii="Helvetica" w:hAnsi="Helvetica"/>
          <w:color w:val="1F487D"/>
          <w:sz w:val="18"/>
          <w:szCs w:val="18"/>
        </w:rPr>
        <w:t> </w:t>
      </w:r>
    </w:p>
    <w:p w:rsidR="00E30275" w:rsidRDefault="00132624">
      <w:pPr>
        <w:pStyle w:val="BodyA"/>
        <w:jc w:val="both"/>
        <w:rPr>
          <w:rStyle w:val="None"/>
          <w:rFonts w:ascii="Arial" w:eastAsia="Arial" w:hAnsi="Arial" w:cs="Arial"/>
          <w:color w:val="365F91"/>
          <w:sz w:val="18"/>
          <w:szCs w:val="18"/>
          <w:u w:color="365F91"/>
        </w:rPr>
      </w:pPr>
      <w:r>
        <w:rPr>
          <w:rStyle w:val="None"/>
          <w:rFonts w:ascii="Arial" w:hAnsi="Arial"/>
          <w:color w:val="365F91"/>
          <w:sz w:val="18"/>
          <w:szCs w:val="18"/>
          <w:u w:color="365F91"/>
        </w:rPr>
        <w:t xml:space="preserve">Again, we’re so happy to welcome you to our Doyle Security family. We look forward to providing you with all of your security needs. </w:t>
      </w:r>
    </w:p>
    <w:p w:rsidR="00E30275" w:rsidRDefault="00E30275">
      <w:pPr>
        <w:pStyle w:val="BodyA"/>
        <w:jc w:val="both"/>
        <w:rPr>
          <w:rFonts w:ascii="Arial" w:eastAsia="Arial" w:hAnsi="Arial" w:cs="Arial"/>
          <w:color w:val="365F91"/>
          <w:sz w:val="18"/>
          <w:szCs w:val="18"/>
          <w:u w:color="365F91"/>
        </w:rPr>
      </w:pPr>
    </w:p>
    <w:p w:rsidR="00E30275" w:rsidRDefault="00132624">
      <w:pPr>
        <w:pStyle w:val="BodyA"/>
        <w:jc w:val="both"/>
        <w:rPr>
          <w:rStyle w:val="None"/>
          <w:rFonts w:ascii="Arial" w:eastAsia="Arial" w:hAnsi="Arial" w:cs="Arial"/>
          <w:color w:val="365F91"/>
          <w:sz w:val="18"/>
          <w:szCs w:val="18"/>
          <w:u w:color="365F91"/>
        </w:rPr>
      </w:pPr>
      <w:r>
        <w:rPr>
          <w:rStyle w:val="None"/>
          <w:rFonts w:ascii="Arial" w:hAnsi="Arial"/>
          <w:color w:val="365F91"/>
          <w:sz w:val="18"/>
          <w:szCs w:val="18"/>
          <w:u w:color="365F91"/>
        </w:rPr>
        <w:t>Sincerely,</w:t>
      </w:r>
    </w:p>
    <w:p w:rsidR="00E30275" w:rsidRDefault="00132624">
      <w:pPr>
        <w:pStyle w:val="BodyA"/>
        <w:jc w:val="both"/>
        <w:rPr>
          <w:rStyle w:val="None"/>
          <w:rFonts w:ascii="Arial" w:eastAsia="Arial" w:hAnsi="Arial" w:cs="Arial"/>
          <w:b/>
          <w:bCs/>
          <w:color w:val="365F91"/>
          <w:sz w:val="18"/>
          <w:szCs w:val="18"/>
          <w:u w:color="365F91"/>
        </w:rPr>
      </w:pPr>
      <w:r>
        <w:rPr>
          <w:rStyle w:val="None"/>
          <w:rFonts w:ascii="Arial" w:hAnsi="Arial"/>
          <w:b/>
          <w:bCs/>
          <w:color w:val="365F91"/>
          <w:sz w:val="18"/>
          <w:szCs w:val="18"/>
          <w:u w:color="365F91"/>
        </w:rPr>
        <w:t xml:space="preserve">Doyle Security Systems, Inc. </w:t>
      </w:r>
    </w:p>
    <w:p w:rsidR="00E30275" w:rsidRDefault="00137DD4">
      <w:pPr>
        <w:pStyle w:val="BodyA"/>
        <w:jc w:val="both"/>
        <w:rPr>
          <w:rFonts w:ascii="Arial" w:eastAsia="Arial" w:hAnsi="Arial" w:cs="Arial"/>
          <w:b/>
          <w:bCs/>
          <w:color w:val="365F91"/>
          <w:sz w:val="18"/>
          <w:szCs w:val="18"/>
          <w:u w:color="365F91"/>
        </w:rPr>
      </w:pPr>
      <w:r w:rsidRPr="00F30740">
        <w:rPr>
          <w:noProof/>
        </w:rPr>
        <w:drawing>
          <wp:inline distT="0" distB="0" distL="0" distR="0">
            <wp:extent cx="1590989"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70" cy="493277"/>
                    </a:xfrm>
                    <a:prstGeom prst="rect">
                      <a:avLst/>
                    </a:prstGeom>
                    <a:noFill/>
                    <a:ln>
                      <a:noFill/>
                    </a:ln>
                  </pic:spPr>
                </pic:pic>
              </a:graphicData>
            </a:graphic>
          </wp:inline>
        </w:drawing>
      </w:r>
    </w:p>
    <w:p w:rsidR="00E30275" w:rsidRDefault="00E30275">
      <w:pPr>
        <w:pStyle w:val="BodyA"/>
        <w:jc w:val="both"/>
        <w:rPr>
          <w:rFonts w:ascii="Arial" w:eastAsia="Arial" w:hAnsi="Arial" w:cs="Arial"/>
          <w:b/>
          <w:bCs/>
          <w:color w:val="365F91"/>
          <w:sz w:val="18"/>
          <w:szCs w:val="18"/>
          <w:u w:color="365F91"/>
        </w:rPr>
      </w:pPr>
    </w:p>
    <w:p w:rsidR="00E30275" w:rsidRDefault="00132624">
      <w:pPr>
        <w:pStyle w:val="BodyA"/>
        <w:jc w:val="both"/>
        <w:rPr>
          <w:rStyle w:val="None"/>
          <w:rFonts w:ascii="Arial" w:eastAsia="Arial" w:hAnsi="Arial" w:cs="Arial"/>
          <w:b/>
          <w:bCs/>
          <w:color w:val="365F91"/>
          <w:sz w:val="18"/>
          <w:szCs w:val="18"/>
          <w:u w:color="365F91"/>
        </w:rPr>
      </w:pPr>
      <w:r>
        <w:rPr>
          <w:rStyle w:val="None"/>
          <w:rFonts w:ascii="Arial" w:hAnsi="Arial"/>
          <w:b/>
          <w:bCs/>
          <w:color w:val="365F91"/>
          <w:sz w:val="18"/>
          <w:szCs w:val="18"/>
          <w:u w:color="365F91"/>
        </w:rPr>
        <w:t>John G. Doyle, Jr.</w:t>
      </w:r>
    </w:p>
    <w:p w:rsidR="00E30275" w:rsidRDefault="00132624">
      <w:pPr>
        <w:pStyle w:val="BodyA"/>
        <w:jc w:val="both"/>
        <w:rPr>
          <w:rStyle w:val="None"/>
          <w:rFonts w:ascii="Arial" w:eastAsia="Arial" w:hAnsi="Arial" w:cs="Arial"/>
          <w:sz w:val="18"/>
          <w:szCs w:val="18"/>
        </w:rPr>
      </w:pPr>
      <w:r>
        <w:rPr>
          <w:rStyle w:val="None"/>
          <w:rFonts w:ascii="Arial" w:hAnsi="Arial"/>
          <w:b/>
          <w:bCs/>
          <w:color w:val="365F91"/>
          <w:sz w:val="18"/>
          <w:szCs w:val="18"/>
          <w:u w:color="365F91"/>
          <w:lang w:val="fr-FR"/>
        </w:rPr>
        <w:t xml:space="preserve">President </w:t>
      </w:r>
      <w:r>
        <w:rPr>
          <w:rStyle w:val="None"/>
          <w:rFonts w:ascii="Arial" w:hAnsi="Arial"/>
          <w:sz w:val="18"/>
          <w:szCs w:val="18"/>
        </w:rPr>
        <w:t xml:space="preserve">    </w:t>
      </w:r>
    </w:p>
    <w:p w:rsidR="00E30275" w:rsidRDefault="00132624">
      <w:pPr>
        <w:pStyle w:val="BodyA"/>
        <w:jc w:val="both"/>
        <w:rPr>
          <w:rStyle w:val="None"/>
          <w:rFonts w:ascii="Arial" w:eastAsia="Arial" w:hAnsi="Arial" w:cs="Arial"/>
          <w:sz w:val="18"/>
          <w:szCs w:val="18"/>
        </w:rPr>
      </w:pPr>
      <w:r>
        <w:rPr>
          <w:rStyle w:val="None"/>
          <w:rFonts w:ascii="Arial" w:hAnsi="Arial"/>
          <w:sz w:val="18"/>
          <w:szCs w:val="18"/>
        </w:rPr>
        <w:t xml:space="preserve">       </w:t>
      </w:r>
      <w:r>
        <w:rPr>
          <w:rStyle w:val="None"/>
          <w:rFonts w:ascii="Arial" w:hAnsi="Arial"/>
          <w:sz w:val="18"/>
          <w:szCs w:val="18"/>
        </w:rPr>
        <w:tab/>
        <w:t xml:space="preserve"> </w:t>
      </w:r>
      <w:r>
        <w:rPr>
          <w:rStyle w:val="None"/>
          <w:rFonts w:ascii="Arial" w:hAnsi="Arial"/>
          <w:sz w:val="18"/>
          <w:szCs w:val="18"/>
        </w:rPr>
        <w:tab/>
      </w:r>
      <w:r>
        <w:rPr>
          <w:rStyle w:val="None"/>
          <w:rFonts w:ascii="Arial" w:hAnsi="Arial"/>
          <w:sz w:val="18"/>
          <w:szCs w:val="18"/>
        </w:rPr>
        <w:tab/>
        <w:t xml:space="preserve"> </w:t>
      </w:r>
    </w:p>
    <w:p w:rsidR="00E30275" w:rsidRDefault="00132624">
      <w:pPr>
        <w:pStyle w:val="BodyA"/>
        <w:jc w:val="both"/>
        <w:rPr>
          <w:rStyle w:val="None"/>
          <w:rFonts w:ascii="Arial" w:eastAsia="Arial" w:hAnsi="Arial" w:cs="Arial"/>
          <w:sz w:val="18"/>
          <w:szCs w:val="18"/>
        </w:rPr>
      </w:pPr>
      <w:r>
        <w:rPr>
          <w:rStyle w:val="None"/>
          <w:rFonts w:ascii="Arial" w:eastAsia="Arial" w:hAnsi="Arial" w:cs="Arial"/>
          <w:noProof/>
          <w:sz w:val="18"/>
          <w:szCs w:val="18"/>
        </w:rPr>
        <mc:AlternateContent>
          <mc:Choice Requires="wps">
            <w:drawing>
              <wp:anchor distT="0" distB="0" distL="0" distR="0" simplePos="0" relativeHeight="251659264" behindDoc="0" locked="0" layoutInCell="1" allowOverlap="1">
                <wp:simplePos x="0" y="0"/>
                <wp:positionH relativeFrom="column">
                  <wp:posOffset>9524</wp:posOffset>
                </wp:positionH>
                <wp:positionV relativeFrom="line">
                  <wp:posOffset>3808</wp:posOffset>
                </wp:positionV>
                <wp:extent cx="5876925" cy="0"/>
                <wp:effectExtent l="0" t="0" r="0" b="0"/>
                <wp:wrapNone/>
                <wp:docPr id="1073741825" name="officeArt object" descr="officeArt object"/>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0.7pt;margin-top:0.3pt;width:462.8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rsidR="00E30275" w:rsidRDefault="00132624">
      <w:pPr>
        <w:pStyle w:val="BodyA"/>
        <w:rPr>
          <w:rStyle w:val="None"/>
          <w:rFonts w:ascii="Arial" w:eastAsia="Arial" w:hAnsi="Arial" w:cs="Arial"/>
          <w:b/>
          <w:bCs/>
          <w:sz w:val="18"/>
          <w:szCs w:val="18"/>
        </w:rPr>
      </w:pPr>
      <w:r>
        <w:rPr>
          <w:rStyle w:val="None"/>
          <w:rFonts w:ascii="Arial" w:hAnsi="Arial"/>
          <w:b/>
          <w:bCs/>
          <w:sz w:val="18"/>
          <w:szCs w:val="18"/>
        </w:rPr>
        <w:t>Customer Support:</w:t>
      </w:r>
    </w:p>
    <w:p w:rsidR="00E30275" w:rsidRDefault="00E30275">
      <w:pPr>
        <w:pStyle w:val="BodyA"/>
        <w:rPr>
          <w:rFonts w:ascii="Arial" w:eastAsia="Arial" w:hAnsi="Arial" w:cs="Arial"/>
          <w:b/>
          <w:bCs/>
          <w:sz w:val="18"/>
          <w:szCs w:val="18"/>
        </w:rPr>
      </w:pPr>
    </w:p>
    <w:p w:rsidR="00E30275" w:rsidRDefault="00132624">
      <w:pPr>
        <w:pStyle w:val="BodyA"/>
        <w:rPr>
          <w:rStyle w:val="None"/>
          <w:rFonts w:ascii="Arial" w:eastAsia="Arial" w:hAnsi="Arial" w:cs="Arial"/>
          <w:b/>
          <w:bCs/>
          <w:sz w:val="18"/>
          <w:szCs w:val="18"/>
        </w:rPr>
      </w:pPr>
      <w:r>
        <w:rPr>
          <w:rStyle w:val="None"/>
          <w:rFonts w:ascii="Arial" w:hAnsi="Arial"/>
          <w:b/>
          <w:bCs/>
          <w:sz w:val="18"/>
          <w:szCs w:val="18"/>
        </w:rPr>
        <w:t>Email: CIASupport@GoDoyle.com</w:t>
      </w:r>
    </w:p>
    <w:p w:rsidR="00E30275" w:rsidRDefault="00E30275">
      <w:pPr>
        <w:pStyle w:val="BodyA"/>
        <w:rPr>
          <w:rStyle w:val="None"/>
          <w:rFonts w:ascii="Arial" w:eastAsia="Arial" w:hAnsi="Arial" w:cs="Arial"/>
          <w:b/>
          <w:bCs/>
          <w:sz w:val="18"/>
          <w:szCs w:val="18"/>
        </w:rPr>
      </w:pPr>
    </w:p>
    <w:p w:rsidR="00E30275" w:rsidRDefault="00132624">
      <w:pPr>
        <w:pStyle w:val="BodyA"/>
        <w:rPr>
          <w:rStyle w:val="None"/>
          <w:rFonts w:ascii="Arial" w:eastAsia="Arial" w:hAnsi="Arial" w:cs="Arial"/>
          <w:b/>
          <w:bCs/>
          <w:sz w:val="18"/>
          <w:szCs w:val="18"/>
        </w:rPr>
      </w:pPr>
      <w:r>
        <w:rPr>
          <w:rStyle w:val="None"/>
          <w:rFonts w:ascii="Arial" w:hAnsi="Arial"/>
          <w:b/>
          <w:bCs/>
          <w:sz w:val="18"/>
          <w:szCs w:val="18"/>
        </w:rPr>
        <w:t>Web:  www.GoDoyle.com/CIA</w:t>
      </w:r>
    </w:p>
    <w:p w:rsidR="00E30275" w:rsidRDefault="00E30275">
      <w:pPr>
        <w:pStyle w:val="BodyA"/>
        <w:rPr>
          <w:rStyle w:val="None"/>
          <w:rFonts w:ascii="Arial" w:eastAsia="Arial" w:hAnsi="Arial" w:cs="Arial"/>
          <w:b/>
          <w:bCs/>
          <w:sz w:val="18"/>
          <w:szCs w:val="18"/>
        </w:rPr>
      </w:pPr>
    </w:p>
    <w:p w:rsidR="00E30275" w:rsidRDefault="00132624">
      <w:pPr>
        <w:pStyle w:val="BodyA"/>
        <w:rPr>
          <w:rStyle w:val="None"/>
          <w:rFonts w:ascii="Arial" w:eastAsia="Arial" w:hAnsi="Arial" w:cs="Arial"/>
          <w:b/>
          <w:bCs/>
          <w:sz w:val="18"/>
          <w:szCs w:val="18"/>
        </w:rPr>
      </w:pPr>
      <w:r>
        <w:rPr>
          <w:rStyle w:val="None"/>
          <w:rFonts w:ascii="Arial" w:hAnsi="Arial"/>
          <w:b/>
          <w:bCs/>
          <w:sz w:val="18"/>
          <w:szCs w:val="18"/>
        </w:rPr>
        <w:t>Phone: (585) CIA-1555 or (585) 242-1555</w:t>
      </w:r>
    </w:p>
    <w:p w:rsidR="00E30275" w:rsidRDefault="00E30275">
      <w:pPr>
        <w:pStyle w:val="BodyA"/>
      </w:pPr>
    </w:p>
    <w:sectPr w:rsidR="00E30275" w:rsidSect="00137DD4">
      <w:pgSz w:w="12240" w:h="15840"/>
      <w:pgMar w:top="72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C3" w:rsidRDefault="00FD45C3">
      <w:r>
        <w:separator/>
      </w:r>
    </w:p>
  </w:endnote>
  <w:endnote w:type="continuationSeparator" w:id="0">
    <w:p w:rsidR="00FD45C3" w:rsidRDefault="00FD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C3" w:rsidRDefault="00FD45C3">
      <w:r>
        <w:separator/>
      </w:r>
    </w:p>
  </w:footnote>
  <w:footnote w:type="continuationSeparator" w:id="0">
    <w:p w:rsidR="00FD45C3" w:rsidRDefault="00FD4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084"/>
    <w:multiLevelType w:val="hybridMultilevel"/>
    <w:tmpl w:val="3768179E"/>
    <w:numStyleLink w:val="ImportedStyle1"/>
  </w:abstractNum>
  <w:abstractNum w:abstractNumId="1" w15:restartNumberingAfterBreak="0">
    <w:nsid w:val="35BA5F7A"/>
    <w:multiLevelType w:val="hybridMultilevel"/>
    <w:tmpl w:val="3768179E"/>
    <w:styleLink w:val="ImportedStyle1"/>
    <w:lvl w:ilvl="0" w:tplc="4A98FE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0E88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A2F3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44CA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BEA5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0838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ECB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06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840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75"/>
    <w:rsid w:val="00132624"/>
    <w:rsid w:val="00137DD4"/>
    <w:rsid w:val="0044265C"/>
    <w:rsid w:val="00AA2F5A"/>
    <w:rsid w:val="00B72FB2"/>
    <w:rsid w:val="00D32407"/>
    <w:rsid w:val="00E30275"/>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B58D3-690F-4A02-A2CC-359C63CF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b/>
      <w:bCs/>
      <w:u w:val="single" w:color="0000FE"/>
    </w:rPr>
  </w:style>
  <w:style w:type="paragraph" w:customStyle="1" w:styleId="Default">
    <w:name w:val="Default"/>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137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oyle.com/C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Doyle Security Systems, Inc.</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Glitzer, Anna</dc:creator>
  <cp:lastModifiedBy>Glitzer, Anna</cp:lastModifiedBy>
  <cp:revision>4</cp:revision>
  <cp:lastPrinted>2019-02-26T19:01:00Z</cp:lastPrinted>
  <dcterms:created xsi:type="dcterms:W3CDTF">2019-02-26T19:02:00Z</dcterms:created>
  <dcterms:modified xsi:type="dcterms:W3CDTF">2019-02-27T16:55:00Z</dcterms:modified>
</cp:coreProperties>
</file>