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4CF" w:rsidRDefault="00F874CF" w:rsidP="00105898">
      <w:pPr>
        <w:pStyle w:val="Heading2"/>
        <w:shd w:val="clear" w:color="auto" w:fill="FFFFFF"/>
        <w:spacing w:after="0" w:line="336" w:lineRule="atLeast"/>
        <w:rPr>
          <w:rFonts w:asciiTheme="minorHAnsi" w:hAnsiTheme="minorHAnsi" w:cstheme="minorHAnsi"/>
          <w:sz w:val="24"/>
          <w:szCs w:val="24"/>
        </w:rPr>
      </w:pPr>
      <w:bookmarkStart w:id="0" w:name="_GoBack"/>
      <w:bookmarkEnd w:id="0"/>
      <w:r>
        <w:rPr>
          <w:rFonts w:asciiTheme="minorHAnsi" w:hAnsiTheme="minorHAnsi" w:cstheme="minorHAnsi"/>
          <w:sz w:val="24"/>
          <w:szCs w:val="24"/>
        </w:rPr>
        <w:t>Executive Summary</w:t>
      </w:r>
    </w:p>
    <w:p w:rsidR="00F874CF" w:rsidRPr="00105898" w:rsidRDefault="00F874CF" w:rsidP="00F874CF">
      <w:pPr>
        <w:pStyle w:val="Heading2"/>
        <w:shd w:val="clear" w:color="auto" w:fill="FFFFFF"/>
        <w:spacing w:after="0" w:line="336" w:lineRule="atLeast"/>
        <w:jc w:val="both"/>
        <w:rPr>
          <w:rFonts w:asciiTheme="minorHAnsi" w:hAnsiTheme="minorHAnsi" w:cstheme="minorHAnsi"/>
          <w:b w:val="0"/>
          <w:sz w:val="24"/>
          <w:szCs w:val="24"/>
        </w:rPr>
      </w:pPr>
      <w:r>
        <w:rPr>
          <w:rFonts w:asciiTheme="minorHAnsi" w:hAnsiTheme="minorHAnsi" w:cstheme="minorHAnsi"/>
          <w:b w:val="0"/>
          <w:sz w:val="24"/>
          <w:szCs w:val="24"/>
        </w:rPr>
        <w:t xml:space="preserve">Our </w:t>
      </w:r>
      <w:r>
        <w:rPr>
          <w:rFonts w:asciiTheme="minorHAnsi" w:hAnsiTheme="minorHAnsi" w:cstheme="minorHAnsi"/>
          <w:b w:val="0"/>
          <w:sz w:val="24"/>
          <w:szCs w:val="24"/>
        </w:rPr>
        <w:t>Customer</w:t>
      </w:r>
      <w:r w:rsidRPr="00105898">
        <w:rPr>
          <w:rFonts w:asciiTheme="minorHAnsi" w:hAnsiTheme="minorHAnsi" w:cstheme="minorHAnsi"/>
          <w:b w:val="0"/>
          <w:sz w:val="24"/>
          <w:szCs w:val="24"/>
        </w:rPr>
        <w:t xml:space="preserve"> </w:t>
      </w:r>
      <w:r>
        <w:rPr>
          <w:rFonts w:asciiTheme="minorHAnsi" w:hAnsiTheme="minorHAnsi" w:cstheme="minorHAnsi"/>
          <w:b w:val="0"/>
          <w:sz w:val="24"/>
          <w:szCs w:val="24"/>
        </w:rPr>
        <w:t xml:space="preserve">to whom we demonstrated success through our Cognitive intelligence platform </w:t>
      </w:r>
      <w:r w:rsidRPr="00105898">
        <w:rPr>
          <w:rFonts w:asciiTheme="minorHAnsi" w:hAnsiTheme="minorHAnsi" w:cstheme="minorHAnsi"/>
          <w:b w:val="0"/>
          <w:sz w:val="24"/>
          <w:szCs w:val="24"/>
        </w:rPr>
        <w:t xml:space="preserve">is a leading wealth manager with strong investment banking capabilities. </w:t>
      </w:r>
      <w:r>
        <w:rPr>
          <w:rFonts w:asciiTheme="minorHAnsi" w:hAnsiTheme="minorHAnsi" w:cstheme="minorHAnsi"/>
          <w:b w:val="0"/>
          <w:sz w:val="24"/>
          <w:szCs w:val="24"/>
        </w:rPr>
        <w:t xml:space="preserve">With </w:t>
      </w:r>
      <w:r w:rsidRPr="00105898">
        <w:rPr>
          <w:rFonts w:asciiTheme="minorHAnsi" w:hAnsiTheme="minorHAnsi" w:cstheme="minorHAnsi"/>
          <w:b w:val="0"/>
          <w:sz w:val="24"/>
          <w:szCs w:val="24"/>
        </w:rPr>
        <w:t>a global reach with operations in about 50 countries and 46,</w:t>
      </w:r>
      <w:r>
        <w:rPr>
          <w:rFonts w:asciiTheme="minorHAnsi" w:hAnsiTheme="minorHAnsi" w:cstheme="minorHAnsi"/>
          <w:b w:val="0"/>
          <w:sz w:val="24"/>
          <w:szCs w:val="24"/>
        </w:rPr>
        <w:t>000+ employees, i</w:t>
      </w:r>
      <w:r w:rsidRPr="00105898">
        <w:rPr>
          <w:rFonts w:asciiTheme="minorHAnsi" w:hAnsiTheme="minorHAnsi" w:cstheme="minorHAnsi"/>
          <w:b w:val="0"/>
          <w:sz w:val="24"/>
          <w:szCs w:val="24"/>
        </w:rPr>
        <w:t>t offers wide range of financial solutions to private, corporate and institutional clients.</w:t>
      </w:r>
      <w:r>
        <w:rPr>
          <w:rFonts w:asciiTheme="minorHAnsi" w:hAnsiTheme="minorHAnsi" w:cstheme="minorHAnsi"/>
          <w:b w:val="0"/>
          <w:sz w:val="24"/>
          <w:szCs w:val="24"/>
        </w:rPr>
        <w:t xml:space="preserve"> </w:t>
      </w:r>
    </w:p>
    <w:tbl>
      <w:tblPr>
        <w:tblStyle w:val="TableGrid"/>
        <w:tblW w:w="0" w:type="auto"/>
        <w:tblLook w:val="04A0" w:firstRow="1" w:lastRow="0" w:firstColumn="1" w:lastColumn="0" w:noHBand="0" w:noVBand="1"/>
      </w:tblPr>
      <w:tblGrid>
        <w:gridCol w:w="2337"/>
        <w:gridCol w:w="2337"/>
        <w:gridCol w:w="2338"/>
        <w:gridCol w:w="2338"/>
      </w:tblGrid>
      <w:tr w:rsidR="00F874CF" w:rsidRPr="007C7783" w:rsidTr="00137D9D">
        <w:tc>
          <w:tcPr>
            <w:tcW w:w="2337" w:type="dxa"/>
          </w:tcPr>
          <w:p w:rsidR="00F874CF" w:rsidRPr="007C7783" w:rsidRDefault="00F874CF" w:rsidP="00137D9D">
            <w:pPr>
              <w:pStyle w:val="ListParagraph"/>
              <w:numPr>
                <w:ilvl w:val="0"/>
                <w:numId w:val="1"/>
              </w:numPr>
              <w:rPr>
                <w:rFonts w:cstheme="minorHAnsi"/>
                <w:b/>
              </w:rPr>
            </w:pPr>
            <w:r w:rsidRPr="007C7783">
              <w:rPr>
                <w:rFonts w:asciiTheme="minorHAnsi" w:eastAsiaTheme="minorHAnsi" w:hAnsiTheme="minorHAnsi" w:cstheme="minorHAnsi"/>
                <w:sz w:val="22"/>
              </w:rPr>
              <w:t xml:space="preserve">Paradigm shift from ‘Eye-on-Glass’ mode of monitoring to ‘Exception-based’ monitoring </w:t>
            </w:r>
          </w:p>
        </w:tc>
        <w:tc>
          <w:tcPr>
            <w:tcW w:w="2337" w:type="dxa"/>
          </w:tcPr>
          <w:p w:rsidR="00F874CF" w:rsidRPr="007C7783" w:rsidRDefault="00F874CF" w:rsidP="00137D9D">
            <w:pPr>
              <w:pStyle w:val="ListParagraph"/>
              <w:numPr>
                <w:ilvl w:val="0"/>
                <w:numId w:val="1"/>
              </w:numPr>
              <w:rPr>
                <w:rFonts w:cstheme="minorHAnsi"/>
                <w:b/>
              </w:rPr>
            </w:pPr>
            <w:r w:rsidRPr="007C7783">
              <w:rPr>
                <w:rFonts w:asciiTheme="minorHAnsi" w:eastAsiaTheme="minorHAnsi" w:hAnsiTheme="minorHAnsi" w:cstheme="minorHAnsi"/>
                <w:sz w:val="22"/>
              </w:rPr>
              <w:t xml:space="preserve">Anomaly detection time reduced to 15 minutes from earlier 3 to 5 hours </w:t>
            </w:r>
            <w:r>
              <w:rPr>
                <w:rFonts w:asciiTheme="minorHAnsi" w:eastAsiaTheme="minorHAnsi" w:hAnsiTheme="minorHAnsi" w:cstheme="minorHAnsi"/>
                <w:sz w:val="22"/>
              </w:rPr>
              <w:t>in the case of Rates Risk Exception monitoring</w:t>
            </w:r>
          </w:p>
        </w:tc>
        <w:tc>
          <w:tcPr>
            <w:tcW w:w="2338" w:type="dxa"/>
          </w:tcPr>
          <w:p w:rsidR="00F874CF" w:rsidRPr="00144861" w:rsidRDefault="00F874CF" w:rsidP="00137D9D">
            <w:pPr>
              <w:numPr>
                <w:ilvl w:val="0"/>
                <w:numId w:val="1"/>
              </w:numPr>
              <w:rPr>
                <w:rFonts w:cstheme="minorHAnsi"/>
                <w:szCs w:val="24"/>
              </w:rPr>
            </w:pPr>
            <w:r w:rsidRPr="007C7783">
              <w:rPr>
                <w:rFonts w:cstheme="minorHAnsi"/>
                <w:szCs w:val="24"/>
              </w:rPr>
              <w:t>Significantly reduced or eliminated the dependence on human judgment for issue detection</w:t>
            </w:r>
          </w:p>
          <w:p w:rsidR="00F874CF" w:rsidRPr="00144861" w:rsidRDefault="00F874CF" w:rsidP="00137D9D">
            <w:pPr>
              <w:rPr>
                <w:rFonts w:cstheme="minorHAnsi"/>
                <w:b/>
                <w:szCs w:val="24"/>
              </w:rPr>
            </w:pPr>
          </w:p>
        </w:tc>
        <w:tc>
          <w:tcPr>
            <w:tcW w:w="2338" w:type="dxa"/>
          </w:tcPr>
          <w:p w:rsidR="00F874CF" w:rsidRPr="007C7783" w:rsidRDefault="00F874CF" w:rsidP="00137D9D">
            <w:pPr>
              <w:pStyle w:val="ListParagraph"/>
              <w:numPr>
                <w:ilvl w:val="0"/>
                <w:numId w:val="1"/>
              </w:numPr>
              <w:rPr>
                <w:rFonts w:cstheme="minorHAnsi"/>
                <w:b/>
              </w:rPr>
            </w:pPr>
            <w:r w:rsidRPr="007C7783">
              <w:rPr>
                <w:rFonts w:asciiTheme="minorHAnsi" w:eastAsiaTheme="minorHAnsi" w:hAnsiTheme="minorHAnsi" w:cstheme="minorHAnsi"/>
                <w:sz w:val="22"/>
              </w:rPr>
              <w:t xml:space="preserve">Eliminated dependence on some monitoring toolset and manual procedures, thereby reducing overall IT cost </w:t>
            </w:r>
          </w:p>
        </w:tc>
      </w:tr>
    </w:tbl>
    <w:p w:rsidR="00F874CF" w:rsidRPr="00F874CF" w:rsidRDefault="00F874CF" w:rsidP="00F874CF">
      <w:pPr>
        <w:pStyle w:val="Heading2"/>
        <w:shd w:val="clear" w:color="auto" w:fill="FFFFFF"/>
        <w:spacing w:after="0" w:line="336" w:lineRule="atLeast"/>
        <w:jc w:val="both"/>
        <w:rPr>
          <w:rFonts w:asciiTheme="minorHAnsi" w:hAnsiTheme="minorHAnsi" w:cstheme="minorHAnsi"/>
          <w:b w:val="0"/>
          <w:sz w:val="24"/>
          <w:szCs w:val="24"/>
        </w:rPr>
      </w:pPr>
      <w:proofErr w:type="spellStart"/>
      <w:proofErr w:type="gramStart"/>
      <w:r>
        <w:rPr>
          <w:rFonts w:asciiTheme="minorHAnsi" w:hAnsiTheme="minorHAnsi" w:cstheme="minorHAnsi"/>
          <w:b w:val="0"/>
          <w:sz w:val="24"/>
          <w:szCs w:val="24"/>
        </w:rPr>
        <w:t>ignio</w:t>
      </w:r>
      <w:proofErr w:type="spellEnd"/>
      <w:proofErr w:type="gramEnd"/>
      <w:r>
        <w:rPr>
          <w:rFonts w:asciiTheme="minorHAnsi" w:hAnsiTheme="minorHAnsi" w:cstheme="minorHAnsi"/>
          <w:b w:val="0"/>
          <w:sz w:val="24"/>
          <w:szCs w:val="24"/>
        </w:rPr>
        <w:t xml:space="preserve"> delivered significant risk management capability and staved off potential penalties due to anomalies reduction by reducing dependence on human judgement </w:t>
      </w:r>
    </w:p>
    <w:p w:rsidR="00105898" w:rsidRDefault="007B669E" w:rsidP="00105898">
      <w:pPr>
        <w:pStyle w:val="Heading2"/>
        <w:shd w:val="clear" w:color="auto" w:fill="FFFFFF"/>
        <w:spacing w:after="0" w:line="336" w:lineRule="atLeast"/>
        <w:rPr>
          <w:rFonts w:asciiTheme="minorHAnsi" w:hAnsiTheme="minorHAnsi" w:cstheme="minorHAnsi"/>
          <w:sz w:val="24"/>
          <w:szCs w:val="24"/>
        </w:rPr>
      </w:pPr>
      <w:r w:rsidRPr="00046099">
        <w:rPr>
          <w:rFonts w:asciiTheme="minorHAnsi" w:hAnsiTheme="minorHAnsi" w:cstheme="minorHAnsi"/>
          <w:sz w:val="24"/>
          <w:szCs w:val="24"/>
        </w:rPr>
        <w:t xml:space="preserve">About </w:t>
      </w:r>
      <w:r w:rsidR="00105898">
        <w:rPr>
          <w:rFonts w:asciiTheme="minorHAnsi" w:hAnsiTheme="minorHAnsi" w:cstheme="minorHAnsi"/>
          <w:sz w:val="24"/>
          <w:szCs w:val="24"/>
        </w:rPr>
        <w:t>the customer</w:t>
      </w:r>
    </w:p>
    <w:p w:rsidR="00105898" w:rsidRPr="00105898" w:rsidRDefault="00105898" w:rsidP="00105898">
      <w:pPr>
        <w:pStyle w:val="Heading2"/>
        <w:shd w:val="clear" w:color="auto" w:fill="FFFFFF"/>
        <w:spacing w:after="0" w:line="336" w:lineRule="atLeast"/>
        <w:jc w:val="both"/>
        <w:rPr>
          <w:rFonts w:asciiTheme="minorHAnsi" w:hAnsiTheme="minorHAnsi" w:cstheme="minorHAnsi"/>
          <w:b w:val="0"/>
          <w:sz w:val="24"/>
          <w:szCs w:val="24"/>
        </w:rPr>
      </w:pPr>
      <w:r>
        <w:rPr>
          <w:rFonts w:asciiTheme="minorHAnsi" w:hAnsiTheme="minorHAnsi" w:cstheme="minorHAnsi"/>
          <w:b w:val="0"/>
          <w:sz w:val="24"/>
          <w:szCs w:val="24"/>
        </w:rPr>
        <w:t>The company</w:t>
      </w:r>
      <w:r w:rsidRPr="00105898">
        <w:rPr>
          <w:rFonts w:asciiTheme="minorHAnsi" w:hAnsiTheme="minorHAnsi" w:cstheme="minorHAnsi"/>
          <w:b w:val="0"/>
          <w:sz w:val="24"/>
          <w:szCs w:val="24"/>
        </w:rPr>
        <w:t xml:space="preserve"> serves its customers through its three regionally focused divisions</w:t>
      </w:r>
      <w:r>
        <w:rPr>
          <w:rFonts w:asciiTheme="minorHAnsi" w:hAnsiTheme="minorHAnsi" w:cstheme="minorHAnsi"/>
          <w:b w:val="0"/>
          <w:sz w:val="24"/>
          <w:szCs w:val="24"/>
        </w:rPr>
        <w:t xml:space="preserve"> </w:t>
      </w:r>
      <w:r w:rsidRPr="00105898">
        <w:rPr>
          <w:rFonts w:asciiTheme="minorHAnsi" w:hAnsiTheme="minorHAnsi" w:cstheme="minorHAnsi"/>
          <w:b w:val="0"/>
          <w:sz w:val="24"/>
          <w:szCs w:val="24"/>
        </w:rPr>
        <w:t xml:space="preserve">supported by two other </w:t>
      </w:r>
      <w:r>
        <w:rPr>
          <w:rFonts w:asciiTheme="minorHAnsi" w:hAnsiTheme="minorHAnsi" w:cstheme="minorHAnsi"/>
          <w:b w:val="0"/>
          <w:sz w:val="24"/>
          <w:szCs w:val="24"/>
        </w:rPr>
        <w:t xml:space="preserve">horizontal </w:t>
      </w:r>
      <w:r w:rsidRPr="00105898">
        <w:rPr>
          <w:rFonts w:asciiTheme="minorHAnsi" w:hAnsiTheme="minorHAnsi" w:cstheme="minorHAnsi"/>
          <w:b w:val="0"/>
          <w:sz w:val="24"/>
          <w:szCs w:val="24"/>
        </w:rPr>
        <w:t>divisions specializing in investment banking capabilities.</w:t>
      </w:r>
      <w:r>
        <w:rPr>
          <w:rFonts w:asciiTheme="minorHAnsi" w:hAnsiTheme="minorHAnsi" w:cstheme="minorHAnsi"/>
          <w:b w:val="0"/>
          <w:sz w:val="24"/>
          <w:szCs w:val="24"/>
        </w:rPr>
        <w:t xml:space="preserve"> </w:t>
      </w:r>
      <w:r w:rsidRPr="00105898">
        <w:rPr>
          <w:rFonts w:asciiTheme="minorHAnsi" w:hAnsiTheme="minorHAnsi" w:cstheme="minorHAnsi"/>
          <w:b w:val="0"/>
          <w:sz w:val="24"/>
          <w:szCs w:val="24"/>
        </w:rPr>
        <w:t>The regional businesses offer their products and services to Private Clients, Corporate &amp; Institutional Clients. It also includes Asset Management which offers investment solutions and services to a broad range of clients, including pension funds, governments, foundations and endowments, corporations and individuals.</w:t>
      </w:r>
    </w:p>
    <w:p w:rsidR="0018428A" w:rsidRDefault="00105898" w:rsidP="00105898">
      <w:pPr>
        <w:pStyle w:val="Heading2"/>
        <w:shd w:val="clear" w:color="auto" w:fill="FFFFFF"/>
        <w:spacing w:before="0" w:beforeAutospacing="0" w:after="0" w:afterAutospacing="0" w:line="336" w:lineRule="atLeast"/>
        <w:jc w:val="both"/>
        <w:rPr>
          <w:rFonts w:cstheme="minorHAnsi"/>
          <w:bCs w:val="0"/>
          <w:sz w:val="24"/>
          <w:szCs w:val="24"/>
        </w:rPr>
      </w:pPr>
      <w:r w:rsidRPr="00105898">
        <w:rPr>
          <w:rFonts w:asciiTheme="minorHAnsi" w:hAnsiTheme="minorHAnsi" w:cstheme="minorHAnsi"/>
          <w:b w:val="0"/>
          <w:sz w:val="24"/>
          <w:szCs w:val="24"/>
        </w:rPr>
        <w:t xml:space="preserve">The </w:t>
      </w:r>
      <w:r>
        <w:rPr>
          <w:rFonts w:asciiTheme="minorHAnsi" w:hAnsiTheme="minorHAnsi" w:cstheme="minorHAnsi"/>
          <w:b w:val="0"/>
          <w:sz w:val="24"/>
          <w:szCs w:val="24"/>
        </w:rPr>
        <w:t>horizontally focused</w:t>
      </w:r>
      <w:r w:rsidRPr="00105898">
        <w:rPr>
          <w:rFonts w:asciiTheme="minorHAnsi" w:hAnsiTheme="minorHAnsi" w:cstheme="minorHAnsi"/>
          <w:b w:val="0"/>
          <w:sz w:val="24"/>
          <w:szCs w:val="24"/>
        </w:rPr>
        <w:t xml:space="preserve"> division</w:t>
      </w:r>
      <w:r>
        <w:rPr>
          <w:rFonts w:asciiTheme="minorHAnsi" w:hAnsiTheme="minorHAnsi" w:cstheme="minorHAnsi"/>
          <w:b w:val="0"/>
          <w:sz w:val="24"/>
          <w:szCs w:val="24"/>
        </w:rPr>
        <w:t>s offer</w:t>
      </w:r>
      <w:r w:rsidRPr="00105898">
        <w:rPr>
          <w:rFonts w:asciiTheme="minorHAnsi" w:hAnsiTheme="minorHAnsi" w:cstheme="minorHAnsi"/>
          <w:b w:val="0"/>
          <w:sz w:val="24"/>
          <w:szCs w:val="24"/>
        </w:rPr>
        <w:t xml:space="preserve"> a range of investment banking products and services which include advisory services related to M&amp;A, divestitures, and takeover defense strategies, as well as debt and equity offerings. </w:t>
      </w:r>
      <w:r w:rsidR="00984A5B">
        <w:rPr>
          <w:rFonts w:asciiTheme="minorHAnsi" w:hAnsiTheme="minorHAnsi" w:cstheme="minorHAnsi"/>
          <w:b w:val="0"/>
          <w:sz w:val="24"/>
          <w:szCs w:val="24"/>
        </w:rPr>
        <w:t>They also</w:t>
      </w:r>
      <w:r w:rsidRPr="00105898">
        <w:t xml:space="preserve"> </w:t>
      </w:r>
      <w:r w:rsidR="00984A5B">
        <w:rPr>
          <w:rFonts w:asciiTheme="minorHAnsi" w:hAnsiTheme="minorHAnsi" w:cstheme="minorHAnsi"/>
          <w:b w:val="0"/>
          <w:sz w:val="24"/>
          <w:szCs w:val="24"/>
        </w:rPr>
        <w:t>provide</w:t>
      </w:r>
      <w:r w:rsidRPr="00105898">
        <w:rPr>
          <w:rFonts w:asciiTheme="minorHAnsi" w:hAnsiTheme="minorHAnsi" w:cstheme="minorHAnsi"/>
          <w:b w:val="0"/>
          <w:sz w:val="24"/>
          <w:szCs w:val="24"/>
        </w:rPr>
        <w:t xml:space="preserve"> centralized trading and sales services to private and institutional clients across the three </w:t>
      </w:r>
      <w:r w:rsidR="00210E3C">
        <w:rPr>
          <w:rFonts w:asciiTheme="minorHAnsi" w:hAnsiTheme="minorHAnsi" w:cstheme="minorHAnsi"/>
          <w:b w:val="0"/>
          <w:sz w:val="24"/>
          <w:szCs w:val="24"/>
        </w:rPr>
        <w:t xml:space="preserve">regional </w:t>
      </w:r>
      <w:r w:rsidRPr="00105898">
        <w:rPr>
          <w:rFonts w:asciiTheme="minorHAnsi" w:hAnsiTheme="minorHAnsi" w:cstheme="minorHAnsi"/>
          <w:b w:val="0"/>
          <w:sz w:val="24"/>
          <w:szCs w:val="24"/>
        </w:rPr>
        <w:t>divisions.</w:t>
      </w:r>
      <w:r>
        <w:rPr>
          <w:rFonts w:asciiTheme="minorHAnsi" w:hAnsiTheme="minorHAnsi" w:cstheme="minorHAnsi"/>
          <w:b w:val="0"/>
          <w:sz w:val="24"/>
          <w:szCs w:val="24"/>
        </w:rPr>
        <w:t xml:space="preserve"> </w:t>
      </w:r>
    </w:p>
    <w:p w:rsidR="009154A8" w:rsidRDefault="009154A8" w:rsidP="009154A8">
      <w:pPr>
        <w:shd w:val="clear" w:color="auto" w:fill="FFFFFF"/>
        <w:spacing w:after="0" w:line="288" w:lineRule="atLeast"/>
        <w:rPr>
          <w:rFonts w:cstheme="minorHAnsi"/>
          <w:sz w:val="24"/>
          <w:szCs w:val="24"/>
        </w:rPr>
      </w:pPr>
    </w:p>
    <w:p w:rsidR="00E835AA" w:rsidRDefault="00984A5B" w:rsidP="009154A8">
      <w:pPr>
        <w:shd w:val="clear" w:color="auto" w:fill="FFFFFF"/>
        <w:spacing w:after="0" w:line="288" w:lineRule="atLeast"/>
        <w:rPr>
          <w:rFonts w:cstheme="minorHAnsi"/>
          <w:sz w:val="24"/>
          <w:szCs w:val="24"/>
        </w:rPr>
      </w:pPr>
      <w:r>
        <w:rPr>
          <w:rFonts w:cstheme="minorHAnsi"/>
          <w:b/>
          <w:sz w:val="24"/>
          <w:szCs w:val="24"/>
        </w:rPr>
        <w:t>Customer’s</w:t>
      </w:r>
      <w:r w:rsidR="009154A8">
        <w:rPr>
          <w:rFonts w:cstheme="minorHAnsi"/>
          <w:b/>
          <w:sz w:val="24"/>
          <w:szCs w:val="24"/>
        </w:rPr>
        <w:t xml:space="preserve"> </w:t>
      </w:r>
      <w:r w:rsidR="00B126F0" w:rsidRPr="00046099">
        <w:rPr>
          <w:rFonts w:cstheme="minorHAnsi"/>
          <w:b/>
          <w:sz w:val="24"/>
          <w:szCs w:val="24"/>
        </w:rPr>
        <w:t>IT Landscape</w:t>
      </w:r>
      <w:r w:rsidR="00B126F0" w:rsidRPr="00046099">
        <w:rPr>
          <w:rFonts w:cstheme="minorHAnsi"/>
          <w:sz w:val="24"/>
          <w:szCs w:val="24"/>
        </w:rPr>
        <w:br/>
      </w:r>
    </w:p>
    <w:p w:rsidR="00AB068B" w:rsidRDefault="0070211B" w:rsidP="00984A5B">
      <w:pPr>
        <w:shd w:val="clear" w:color="auto" w:fill="FFFFFF"/>
        <w:spacing w:after="0" w:line="288" w:lineRule="atLeast"/>
        <w:jc w:val="both"/>
        <w:rPr>
          <w:rFonts w:cstheme="minorHAnsi"/>
          <w:sz w:val="24"/>
          <w:szCs w:val="24"/>
        </w:rPr>
      </w:pPr>
      <w:r>
        <w:rPr>
          <w:rFonts w:cstheme="minorHAnsi"/>
          <w:sz w:val="24"/>
          <w:szCs w:val="24"/>
        </w:rPr>
        <w:t xml:space="preserve">The Enterprise </w:t>
      </w:r>
      <w:r w:rsidR="00984A5B">
        <w:rPr>
          <w:rFonts w:cstheme="minorHAnsi"/>
          <w:sz w:val="24"/>
          <w:szCs w:val="24"/>
        </w:rPr>
        <w:t xml:space="preserve">IT </w:t>
      </w:r>
      <w:r>
        <w:rPr>
          <w:rFonts w:cstheme="minorHAnsi"/>
          <w:sz w:val="24"/>
          <w:szCs w:val="24"/>
        </w:rPr>
        <w:t xml:space="preserve">landscape </w:t>
      </w:r>
      <w:r w:rsidR="00E835AA">
        <w:rPr>
          <w:rFonts w:cstheme="minorHAnsi"/>
          <w:sz w:val="24"/>
          <w:szCs w:val="24"/>
        </w:rPr>
        <w:t xml:space="preserve">of the customer </w:t>
      </w:r>
      <w:r w:rsidR="00984A5B">
        <w:rPr>
          <w:rFonts w:cstheme="minorHAnsi"/>
          <w:sz w:val="24"/>
          <w:szCs w:val="24"/>
        </w:rPr>
        <w:t>is</w:t>
      </w:r>
      <w:r w:rsidR="00B126F0" w:rsidRPr="00046099">
        <w:rPr>
          <w:rFonts w:cstheme="minorHAnsi"/>
          <w:sz w:val="24"/>
          <w:szCs w:val="24"/>
        </w:rPr>
        <w:t xml:space="preserve"> dotted </w:t>
      </w:r>
      <w:r>
        <w:rPr>
          <w:rFonts w:cstheme="minorHAnsi"/>
          <w:sz w:val="24"/>
          <w:szCs w:val="24"/>
        </w:rPr>
        <w:t xml:space="preserve">with more than </w:t>
      </w:r>
      <w:r w:rsidR="00105898">
        <w:rPr>
          <w:rFonts w:cstheme="minorHAnsi"/>
          <w:sz w:val="24"/>
          <w:szCs w:val="24"/>
        </w:rPr>
        <w:t>5</w:t>
      </w:r>
      <w:r>
        <w:rPr>
          <w:rFonts w:cstheme="minorHAnsi"/>
          <w:sz w:val="24"/>
          <w:szCs w:val="24"/>
        </w:rPr>
        <w:t>00 applications</w:t>
      </w:r>
      <w:r w:rsidR="00E835AA">
        <w:rPr>
          <w:rFonts w:cstheme="minorHAnsi"/>
          <w:sz w:val="24"/>
          <w:szCs w:val="24"/>
        </w:rPr>
        <w:t xml:space="preserve"> both </w:t>
      </w:r>
      <w:proofErr w:type="gramStart"/>
      <w:r w:rsidR="00E835AA">
        <w:rPr>
          <w:rFonts w:cstheme="minorHAnsi"/>
          <w:sz w:val="24"/>
          <w:szCs w:val="24"/>
        </w:rPr>
        <w:t>custom</w:t>
      </w:r>
      <w:proofErr w:type="gramEnd"/>
      <w:r w:rsidR="00E835AA">
        <w:rPr>
          <w:rFonts w:cstheme="minorHAnsi"/>
          <w:sz w:val="24"/>
          <w:szCs w:val="24"/>
        </w:rPr>
        <w:t xml:space="preserve"> built and </w:t>
      </w:r>
      <w:r w:rsidR="00B126F0" w:rsidRPr="00046099">
        <w:rPr>
          <w:rFonts w:cstheme="minorHAnsi"/>
          <w:sz w:val="24"/>
          <w:szCs w:val="24"/>
        </w:rPr>
        <w:t>package</w:t>
      </w:r>
      <w:r w:rsidR="00210E3C">
        <w:rPr>
          <w:rFonts w:cstheme="minorHAnsi"/>
          <w:sz w:val="24"/>
          <w:szCs w:val="24"/>
        </w:rPr>
        <w:t>d</w:t>
      </w:r>
      <w:r w:rsidR="00B126F0" w:rsidRPr="00046099">
        <w:rPr>
          <w:rFonts w:cstheme="minorHAnsi"/>
          <w:sz w:val="24"/>
          <w:szCs w:val="24"/>
        </w:rPr>
        <w:t xml:space="preserve"> solutions </w:t>
      </w:r>
      <w:r w:rsidR="00984A5B">
        <w:rPr>
          <w:rFonts w:cstheme="minorHAnsi"/>
          <w:sz w:val="24"/>
          <w:szCs w:val="24"/>
        </w:rPr>
        <w:t xml:space="preserve">with a diverse </w:t>
      </w:r>
      <w:r w:rsidR="00B126F0" w:rsidRPr="00046099">
        <w:rPr>
          <w:rFonts w:cstheme="minorHAnsi"/>
          <w:sz w:val="24"/>
          <w:szCs w:val="24"/>
        </w:rPr>
        <w:t>technology stack.</w:t>
      </w:r>
      <w:r w:rsidR="00984A5B">
        <w:rPr>
          <w:rFonts w:cstheme="minorHAnsi"/>
          <w:sz w:val="24"/>
          <w:szCs w:val="24"/>
        </w:rPr>
        <w:t xml:space="preserve"> The applications which include Front Office and Back Office applications </w:t>
      </w:r>
      <w:r w:rsidR="006B63FF">
        <w:rPr>
          <w:rFonts w:cstheme="minorHAnsi"/>
          <w:sz w:val="24"/>
          <w:szCs w:val="24"/>
        </w:rPr>
        <w:t xml:space="preserve">in a banking environment </w:t>
      </w:r>
      <w:r w:rsidR="00984A5B">
        <w:rPr>
          <w:rFonts w:cstheme="minorHAnsi"/>
          <w:sz w:val="24"/>
          <w:szCs w:val="24"/>
        </w:rPr>
        <w:t xml:space="preserve">are spread across 7 different product lines and 19 sub product lines. TCS has a dedicated production support organization for this customer to provide L0/L1 application support. </w:t>
      </w:r>
    </w:p>
    <w:p w:rsidR="00000000" w:rsidRPr="004F391B" w:rsidRDefault="004F391B" w:rsidP="00A855D7">
      <w:pPr>
        <w:shd w:val="clear" w:color="auto" w:fill="FFFFFF"/>
        <w:spacing w:line="288" w:lineRule="atLeast"/>
        <w:ind w:left="720"/>
        <w:rPr>
          <w:rFonts w:cstheme="minorHAnsi"/>
          <w:b/>
        </w:rPr>
      </w:pPr>
      <w:r w:rsidRPr="004F391B">
        <w:rPr>
          <w:rFonts w:cstheme="minorHAnsi"/>
          <w:b/>
          <w:sz w:val="24"/>
          <w:szCs w:val="24"/>
        </w:rPr>
        <w:lastRenderedPageBreak/>
        <w:t xml:space="preserve">Problem statement </w:t>
      </w:r>
      <w:r w:rsidRPr="004F391B">
        <w:rPr>
          <w:rFonts w:cstheme="minorHAnsi"/>
          <w:sz w:val="24"/>
          <w:szCs w:val="24"/>
        </w:rPr>
        <w:br/>
      </w:r>
      <w:proofErr w:type="gramStart"/>
      <w:r w:rsidRPr="004F391B">
        <w:rPr>
          <w:rFonts w:cstheme="minorHAnsi"/>
        </w:rPr>
        <w:t>The</w:t>
      </w:r>
      <w:proofErr w:type="gramEnd"/>
      <w:r w:rsidRPr="004F391B">
        <w:rPr>
          <w:rFonts w:cstheme="minorHAnsi"/>
        </w:rPr>
        <w:t xml:space="preserve"> customer generated </w:t>
      </w:r>
      <w:r w:rsidR="00A855D7" w:rsidRPr="004F391B">
        <w:rPr>
          <w:rFonts w:cstheme="minorHAnsi"/>
        </w:rPr>
        <w:t>20,000 daily Risk reports across 7 Batches</w:t>
      </w:r>
      <w:r w:rsidRPr="004F391B">
        <w:rPr>
          <w:rFonts w:cstheme="minorHAnsi"/>
        </w:rPr>
        <w:t xml:space="preserve"> around </w:t>
      </w:r>
      <w:r w:rsidR="00A855D7" w:rsidRPr="004F391B">
        <w:rPr>
          <w:rFonts w:cstheme="minorHAnsi"/>
          <w:sz w:val="24"/>
          <w:szCs w:val="24"/>
        </w:rPr>
        <w:t>Hundreds and thousands of tasks</w:t>
      </w:r>
      <w:r w:rsidRPr="004F391B">
        <w:rPr>
          <w:rFonts w:cstheme="minorHAnsi"/>
        </w:rPr>
        <w:t xml:space="preserve">. </w:t>
      </w:r>
      <w:r w:rsidRPr="004F391B">
        <w:rPr>
          <w:rFonts w:cstheme="minorHAnsi"/>
          <w:sz w:val="24"/>
          <w:szCs w:val="24"/>
        </w:rPr>
        <w:t xml:space="preserve">These </w:t>
      </w:r>
      <w:r w:rsidR="00A855D7" w:rsidRPr="004F391B">
        <w:rPr>
          <w:rFonts w:cstheme="minorHAnsi"/>
          <w:sz w:val="24"/>
          <w:szCs w:val="24"/>
        </w:rPr>
        <w:t xml:space="preserve">Reports generate risk measures, financial numbers - critical inputs for the next </w:t>
      </w:r>
      <w:proofErr w:type="gramStart"/>
      <w:r w:rsidR="00A855D7" w:rsidRPr="004F391B">
        <w:rPr>
          <w:rFonts w:cstheme="minorHAnsi"/>
          <w:sz w:val="24"/>
          <w:szCs w:val="24"/>
        </w:rPr>
        <w:t>day’s</w:t>
      </w:r>
      <w:proofErr w:type="gramEnd"/>
      <w:r w:rsidR="00A855D7" w:rsidRPr="004F391B">
        <w:rPr>
          <w:rFonts w:cstheme="minorHAnsi"/>
          <w:sz w:val="24"/>
          <w:szCs w:val="24"/>
        </w:rPr>
        <w:t xml:space="preserve"> trading operations</w:t>
      </w:r>
      <w:r>
        <w:rPr>
          <w:rFonts w:cstheme="minorHAnsi"/>
        </w:rPr>
        <w:t xml:space="preserve">. Prior to automation, the </w:t>
      </w:r>
      <w:r w:rsidR="00A855D7" w:rsidRPr="004F391B">
        <w:rPr>
          <w:rFonts w:cstheme="minorHAnsi"/>
          <w:sz w:val="24"/>
          <w:szCs w:val="24"/>
        </w:rPr>
        <w:t xml:space="preserve">Manual monitoring in </w:t>
      </w:r>
      <w:r w:rsidR="00A855D7" w:rsidRPr="004F391B">
        <w:rPr>
          <w:rFonts w:cstheme="minorHAnsi"/>
          <w:sz w:val="24"/>
          <w:szCs w:val="24"/>
        </w:rPr>
        <w:t>issue detection during the task executions used to take about 3 to 5 hours after the batch launch</w:t>
      </w:r>
      <w:r>
        <w:rPr>
          <w:rFonts w:cstheme="minorHAnsi"/>
          <w:sz w:val="24"/>
          <w:szCs w:val="24"/>
        </w:rPr>
        <w:t>.</w:t>
      </w:r>
    </w:p>
    <w:p w:rsidR="004F391B" w:rsidRPr="004F391B" w:rsidRDefault="004F391B" w:rsidP="00A855D7">
      <w:pPr>
        <w:shd w:val="clear" w:color="auto" w:fill="FFFFFF"/>
        <w:spacing w:line="288" w:lineRule="atLeast"/>
        <w:ind w:left="720"/>
        <w:rPr>
          <w:rFonts w:cstheme="minorHAnsi"/>
          <w:b/>
        </w:rPr>
      </w:pPr>
      <w:r w:rsidRPr="004F391B">
        <w:rPr>
          <w:rFonts w:cstheme="minorHAnsi"/>
          <w:b/>
        </w:rPr>
        <w:t>Business Benefits</w:t>
      </w:r>
      <w:r w:rsidR="00A855D7">
        <w:rPr>
          <w:rFonts w:cstheme="minorHAnsi"/>
          <w:b/>
        </w:rPr>
        <w:t xml:space="preserve"> that </w:t>
      </w:r>
      <w:proofErr w:type="gramStart"/>
      <w:r w:rsidR="00A855D7">
        <w:rPr>
          <w:rFonts w:cstheme="minorHAnsi"/>
          <w:b/>
        </w:rPr>
        <w:t>can be accrued</w:t>
      </w:r>
      <w:proofErr w:type="gramEnd"/>
    </w:p>
    <w:p w:rsidR="004F391B" w:rsidRPr="00A855D7" w:rsidRDefault="004F391B" w:rsidP="00A855D7">
      <w:pPr>
        <w:shd w:val="clear" w:color="auto" w:fill="FFFFFF"/>
        <w:spacing w:line="288" w:lineRule="atLeast"/>
        <w:ind w:left="720"/>
        <w:rPr>
          <w:rFonts w:cstheme="minorHAnsi"/>
          <w:b/>
        </w:rPr>
      </w:pPr>
      <w:r w:rsidRPr="004F391B">
        <w:rPr>
          <w:rFonts w:cstheme="minorHAnsi"/>
          <w:sz w:val="24"/>
          <w:szCs w:val="24"/>
        </w:rPr>
        <w:t xml:space="preserve">Why </w:t>
      </w:r>
      <w:r>
        <w:rPr>
          <w:rFonts w:cstheme="minorHAnsi"/>
          <w:sz w:val="24"/>
          <w:szCs w:val="24"/>
        </w:rPr>
        <w:t>was</w:t>
      </w:r>
      <w:r w:rsidRPr="004F391B">
        <w:rPr>
          <w:rFonts w:cstheme="minorHAnsi"/>
          <w:sz w:val="24"/>
          <w:szCs w:val="24"/>
        </w:rPr>
        <w:t xml:space="preserve"> it important?</w:t>
      </w:r>
      <w:r w:rsidRPr="004F391B">
        <w:rPr>
          <w:rFonts w:eastAsiaTheme="minorEastAsia" w:hAnsi="Calibri"/>
          <w:color w:val="000000"/>
          <w:kern w:val="24"/>
          <w:sz w:val="32"/>
          <w:szCs w:val="32"/>
        </w:rPr>
        <w:t xml:space="preserve"> </w:t>
      </w:r>
      <w:r w:rsidR="00A855D7" w:rsidRPr="004F391B">
        <w:rPr>
          <w:rFonts w:cstheme="minorHAnsi"/>
        </w:rPr>
        <w:t>Delays or failures in report generation have significant business impact and monetary implications including financial penalty</w:t>
      </w:r>
      <w:r w:rsidRPr="004F391B">
        <w:rPr>
          <w:rFonts w:cstheme="minorHAnsi"/>
        </w:rPr>
        <w:t xml:space="preserve"> in addition to </w:t>
      </w:r>
      <w:r w:rsidRPr="004F391B">
        <w:rPr>
          <w:rFonts w:cstheme="minorHAnsi"/>
          <w:sz w:val="24"/>
          <w:szCs w:val="24"/>
        </w:rPr>
        <w:t>i</w:t>
      </w:r>
      <w:r w:rsidR="00A855D7" w:rsidRPr="004F391B">
        <w:rPr>
          <w:rFonts w:cstheme="minorHAnsi"/>
          <w:sz w:val="24"/>
          <w:szCs w:val="24"/>
        </w:rPr>
        <w:t>mpact on loss in trading op</w:t>
      </w:r>
      <w:r w:rsidR="00A855D7" w:rsidRPr="004F391B">
        <w:rPr>
          <w:rFonts w:cstheme="minorHAnsi"/>
          <w:sz w:val="24"/>
          <w:szCs w:val="24"/>
        </w:rPr>
        <w:t>portunity if the books are not ready on time</w:t>
      </w:r>
      <w:r w:rsidRPr="004F391B">
        <w:rPr>
          <w:rFonts w:cstheme="minorHAnsi"/>
          <w:sz w:val="24"/>
          <w:szCs w:val="24"/>
        </w:rPr>
        <w:t>.</w:t>
      </w:r>
      <w:r>
        <w:rPr>
          <w:rFonts w:cstheme="minorHAnsi"/>
        </w:rPr>
        <w:t xml:space="preserve"> </w:t>
      </w:r>
      <w:r w:rsidRPr="004F391B">
        <w:rPr>
          <w:rFonts w:cstheme="minorHAnsi"/>
        </w:rPr>
        <w:t xml:space="preserve">Historical Delays have </w:t>
      </w:r>
      <w:proofErr w:type="spellStart"/>
      <w:r w:rsidRPr="004F391B">
        <w:rPr>
          <w:rFonts w:cstheme="minorHAnsi"/>
        </w:rPr>
        <w:t>lead</w:t>
      </w:r>
      <w:proofErr w:type="spellEnd"/>
      <w:r w:rsidRPr="004F391B">
        <w:rPr>
          <w:rFonts w:cstheme="minorHAnsi"/>
        </w:rPr>
        <w:t xml:space="preserve"> to regulatory non </w:t>
      </w:r>
      <w:r w:rsidR="00A855D7">
        <w:rPr>
          <w:rFonts w:cstheme="minorHAnsi"/>
        </w:rPr>
        <w:t>-</w:t>
      </w:r>
      <w:r w:rsidRPr="004F391B">
        <w:rPr>
          <w:rFonts w:cstheme="minorHAnsi"/>
        </w:rPr>
        <w:t xml:space="preserve">compliance with penalty cost (~ 700K USD) in </w:t>
      </w:r>
      <w:proofErr w:type="spellStart"/>
      <w:proofErr w:type="gramStart"/>
      <w:r w:rsidRPr="004F391B">
        <w:rPr>
          <w:rFonts w:cstheme="minorHAnsi"/>
        </w:rPr>
        <w:t>Fx</w:t>
      </w:r>
      <w:proofErr w:type="spellEnd"/>
      <w:proofErr w:type="gramEnd"/>
      <w:r w:rsidRPr="004F391B">
        <w:rPr>
          <w:rFonts w:cstheme="minorHAnsi"/>
        </w:rPr>
        <w:t xml:space="preserve"> area</w:t>
      </w:r>
      <w:r w:rsidR="00A855D7">
        <w:rPr>
          <w:rFonts w:cstheme="minorHAnsi"/>
        </w:rPr>
        <w:t xml:space="preserve">. </w:t>
      </w:r>
      <w:r w:rsidR="00A855D7" w:rsidRPr="00A855D7">
        <w:rPr>
          <w:rFonts w:cstheme="minorHAnsi"/>
        </w:rPr>
        <w:t xml:space="preserve">In addition to the </w:t>
      </w:r>
      <w:r w:rsidRPr="00A855D7">
        <w:rPr>
          <w:rFonts w:cstheme="minorHAnsi"/>
        </w:rPr>
        <w:t>Reputational Loss due to Revenue Impact (~ 500K USD) in Bond Trading</w:t>
      </w:r>
    </w:p>
    <w:p w:rsidR="004F391B" w:rsidRPr="00A855D7" w:rsidRDefault="00A855D7" w:rsidP="00A855D7">
      <w:pPr>
        <w:shd w:val="clear" w:color="auto" w:fill="FFFFFF"/>
        <w:spacing w:line="288" w:lineRule="atLeast"/>
        <w:ind w:left="720"/>
        <w:rPr>
          <w:rFonts w:cstheme="minorHAnsi"/>
          <w:b/>
        </w:rPr>
      </w:pPr>
      <w:proofErr w:type="spellStart"/>
      <w:r w:rsidRPr="00A855D7">
        <w:rPr>
          <w:rFonts w:cstheme="minorHAnsi"/>
          <w:b/>
        </w:rPr>
        <w:t>Ignio</w:t>
      </w:r>
      <w:proofErr w:type="spellEnd"/>
      <w:r w:rsidRPr="00A855D7">
        <w:rPr>
          <w:rFonts w:cstheme="minorHAnsi"/>
          <w:b/>
        </w:rPr>
        <w:t xml:space="preserve"> Solution</w:t>
      </w:r>
      <w:r>
        <w:rPr>
          <w:rFonts w:cstheme="minorHAnsi"/>
          <w:b/>
        </w:rPr>
        <w:t xml:space="preserve">’s approach to problem solving </w:t>
      </w:r>
    </w:p>
    <w:p w:rsidR="00A855D7" w:rsidRPr="00A855D7" w:rsidRDefault="00A855D7" w:rsidP="00A855D7">
      <w:pPr>
        <w:numPr>
          <w:ilvl w:val="0"/>
          <w:numId w:val="14"/>
        </w:numPr>
        <w:shd w:val="clear" w:color="auto" w:fill="FFFFFF"/>
        <w:spacing w:line="288" w:lineRule="atLeast"/>
        <w:rPr>
          <w:rFonts w:cstheme="minorHAnsi"/>
          <w:b/>
        </w:rPr>
      </w:pPr>
      <w:proofErr w:type="spellStart"/>
      <w:proofErr w:type="gramStart"/>
      <w:r w:rsidRPr="00A855D7">
        <w:rPr>
          <w:rFonts w:cstheme="minorHAnsi"/>
        </w:rPr>
        <w:t>ignio</w:t>
      </w:r>
      <w:proofErr w:type="spellEnd"/>
      <w:proofErr w:type="gramEnd"/>
      <w:r w:rsidRPr="00A855D7">
        <w:rPr>
          <w:rFonts w:cstheme="minorHAnsi"/>
        </w:rPr>
        <w:t>™ performs continuous monitoring of the report executions and constantly compares the current execution of the reports against the normal execution pattern that it has learned from historical data.</w:t>
      </w:r>
      <w:r w:rsidRPr="00A855D7">
        <w:rPr>
          <w:rFonts w:eastAsiaTheme="minorEastAsia" w:hAnsi="Calibri"/>
          <w:color w:val="000000"/>
          <w:kern w:val="24"/>
        </w:rPr>
        <w:t xml:space="preserve"> For example using</w:t>
      </w:r>
      <w:proofErr w:type="gramStart"/>
      <w:r w:rsidRPr="00A855D7">
        <w:rPr>
          <w:rFonts w:eastAsiaTheme="minorEastAsia" w:hAnsi="Calibri"/>
          <w:color w:val="000000"/>
          <w:kern w:val="24"/>
        </w:rPr>
        <w:t xml:space="preserve">,  </w:t>
      </w:r>
      <w:r w:rsidRPr="00A855D7">
        <w:rPr>
          <w:rFonts w:cstheme="minorHAnsi"/>
        </w:rPr>
        <w:t>Overrunning</w:t>
      </w:r>
      <w:proofErr w:type="gramEnd"/>
      <w:r w:rsidRPr="00A855D7">
        <w:rPr>
          <w:rFonts w:cstheme="minorHAnsi"/>
        </w:rPr>
        <w:t xml:space="preserve"> Reports - Precis</w:t>
      </w:r>
      <w:r w:rsidRPr="00A855D7">
        <w:rPr>
          <w:rFonts w:cstheme="minorHAnsi"/>
        </w:rPr>
        <w:t xml:space="preserve">e and timely detection, if a report is overrunning in Pre-grid, Grid or Post-grid, </w:t>
      </w:r>
      <w:proofErr w:type="spellStart"/>
      <w:r w:rsidRPr="00A855D7">
        <w:rPr>
          <w:rFonts w:cstheme="minorHAnsi"/>
        </w:rPr>
        <w:t>ignio</w:t>
      </w:r>
      <w:proofErr w:type="spellEnd"/>
      <w:r w:rsidRPr="00A855D7">
        <w:rPr>
          <w:rFonts w:cstheme="minorHAnsi"/>
        </w:rPr>
        <w:t xml:space="preserve"> predicts the possibility of potential OLA breach. Another way of detecting is </w:t>
      </w:r>
      <w:r w:rsidRPr="00A855D7">
        <w:rPr>
          <w:rFonts w:cstheme="minorHAnsi"/>
        </w:rPr>
        <w:t xml:space="preserve">Hung Reports – the platform </w:t>
      </w:r>
      <w:r w:rsidRPr="00A855D7">
        <w:rPr>
          <w:rFonts w:cstheme="minorHAnsi"/>
        </w:rPr>
        <w:t xml:space="preserve">Detects potential hung reports by comparing current execution parameters with the parameters </w:t>
      </w:r>
      <w:proofErr w:type="spellStart"/>
      <w:r w:rsidRPr="00A855D7">
        <w:rPr>
          <w:rFonts w:cstheme="minorHAnsi"/>
        </w:rPr>
        <w:t>ignio</w:t>
      </w:r>
      <w:proofErr w:type="spellEnd"/>
      <w:r w:rsidRPr="00A855D7">
        <w:rPr>
          <w:rFonts w:cstheme="minorHAnsi"/>
        </w:rPr>
        <w:t xml:space="preserve"> has</w:t>
      </w:r>
      <w:r w:rsidRPr="00A855D7">
        <w:rPr>
          <w:rFonts w:cstheme="minorHAnsi"/>
        </w:rPr>
        <w:t xml:space="preserve"> derived for normal behavior from history data. These parameters include Average Run Time, Start Time, End Time, SLA Time, Elapsed Time, Time to SLA, OLA, Folds Left, etc.; </w:t>
      </w:r>
      <w:r w:rsidRPr="00A855D7">
        <w:rPr>
          <w:rFonts w:cstheme="minorHAnsi"/>
        </w:rPr>
        <w:t xml:space="preserve">Not-kicked off and Failed Reports </w:t>
      </w:r>
      <w:proofErr w:type="gramStart"/>
      <w:r w:rsidRPr="00A855D7">
        <w:rPr>
          <w:rFonts w:cstheme="minorHAnsi"/>
        </w:rPr>
        <w:t>are also caught</w:t>
      </w:r>
      <w:proofErr w:type="gramEnd"/>
      <w:r w:rsidRPr="00A855D7">
        <w:rPr>
          <w:rFonts w:cstheme="minorHAnsi"/>
        </w:rPr>
        <w:t xml:space="preserve"> as well</w:t>
      </w:r>
      <w:r w:rsidRPr="00A855D7">
        <w:rPr>
          <w:rFonts w:cstheme="minorHAnsi"/>
          <w:b/>
        </w:rPr>
        <w:t>.</w:t>
      </w:r>
    </w:p>
    <w:p w:rsidR="00000000" w:rsidRPr="00A855D7" w:rsidRDefault="00A855D7" w:rsidP="00A855D7">
      <w:pPr>
        <w:numPr>
          <w:ilvl w:val="0"/>
          <w:numId w:val="14"/>
        </w:numPr>
        <w:shd w:val="clear" w:color="auto" w:fill="FFFFFF"/>
        <w:spacing w:line="288" w:lineRule="atLeast"/>
        <w:rPr>
          <w:rFonts w:cstheme="minorHAnsi"/>
        </w:rPr>
      </w:pPr>
      <w:r w:rsidRPr="00A855D7">
        <w:rPr>
          <w:rFonts w:cstheme="minorHAnsi"/>
          <w:b/>
        </w:rPr>
        <w:t>Benefits delivered</w:t>
      </w:r>
      <w:r>
        <w:rPr>
          <w:rFonts w:cstheme="minorHAnsi"/>
        </w:rPr>
        <w:br/>
      </w:r>
      <w:r w:rsidRPr="00A855D7">
        <w:rPr>
          <w:rFonts w:cstheme="minorHAnsi"/>
        </w:rPr>
        <w:t>Paradigm shift from ‘Eye-on-Glass’ mode of mo</w:t>
      </w:r>
      <w:r w:rsidRPr="00A855D7">
        <w:rPr>
          <w:rFonts w:cstheme="minorHAnsi"/>
        </w:rPr>
        <w:t>nitoring to ‘Exception-based’ monitoring</w:t>
      </w:r>
    </w:p>
    <w:p w:rsidR="00000000" w:rsidRPr="00A855D7" w:rsidRDefault="00A855D7" w:rsidP="00A855D7">
      <w:pPr>
        <w:numPr>
          <w:ilvl w:val="0"/>
          <w:numId w:val="14"/>
        </w:numPr>
        <w:shd w:val="clear" w:color="auto" w:fill="FFFFFF"/>
        <w:spacing w:line="288" w:lineRule="atLeast"/>
        <w:rPr>
          <w:rFonts w:cstheme="minorHAnsi"/>
        </w:rPr>
      </w:pPr>
      <w:r w:rsidRPr="00A855D7">
        <w:rPr>
          <w:rFonts w:cstheme="minorHAnsi"/>
        </w:rPr>
        <w:t>Anomaly detection time reduced to 15 minutes from earlier 3 to 5 hours</w:t>
      </w:r>
    </w:p>
    <w:p w:rsidR="00000000" w:rsidRPr="00A855D7" w:rsidRDefault="00A855D7" w:rsidP="00A855D7">
      <w:pPr>
        <w:numPr>
          <w:ilvl w:val="0"/>
          <w:numId w:val="14"/>
        </w:numPr>
        <w:shd w:val="clear" w:color="auto" w:fill="FFFFFF"/>
        <w:spacing w:line="288" w:lineRule="atLeast"/>
        <w:rPr>
          <w:rFonts w:cstheme="minorHAnsi"/>
        </w:rPr>
      </w:pPr>
      <w:r w:rsidRPr="00A855D7">
        <w:rPr>
          <w:rFonts w:cstheme="minorHAnsi"/>
        </w:rPr>
        <w:t>Significantly reduced or eliminated the dependence on human judgment for issue detection and monitoring toolset</w:t>
      </w:r>
    </w:p>
    <w:p w:rsidR="00A855D7" w:rsidRPr="00A855D7" w:rsidRDefault="00A855D7" w:rsidP="00A855D7">
      <w:pPr>
        <w:shd w:val="clear" w:color="auto" w:fill="FFFFFF"/>
        <w:spacing w:line="288" w:lineRule="atLeast"/>
        <w:ind w:left="720"/>
        <w:rPr>
          <w:rFonts w:cstheme="minorHAnsi"/>
        </w:rPr>
      </w:pPr>
    </w:p>
    <w:p w:rsidR="00AB068B" w:rsidRPr="00A855D7" w:rsidRDefault="00AB068B" w:rsidP="009154A8">
      <w:pPr>
        <w:shd w:val="clear" w:color="auto" w:fill="FFFFFF"/>
        <w:spacing w:after="0" w:line="288" w:lineRule="atLeast"/>
        <w:rPr>
          <w:rFonts w:cstheme="minorHAnsi"/>
        </w:rPr>
      </w:pPr>
    </w:p>
    <w:p w:rsidR="004F391B" w:rsidRDefault="004F391B" w:rsidP="009154A8">
      <w:pPr>
        <w:shd w:val="clear" w:color="auto" w:fill="FFFFFF"/>
        <w:spacing w:after="0" w:line="288" w:lineRule="atLeast"/>
        <w:rPr>
          <w:rFonts w:cstheme="minorHAnsi"/>
          <w:b/>
          <w:sz w:val="24"/>
          <w:szCs w:val="24"/>
        </w:rPr>
      </w:pPr>
    </w:p>
    <w:p w:rsidR="004F391B" w:rsidRDefault="004F391B" w:rsidP="009154A8">
      <w:pPr>
        <w:shd w:val="clear" w:color="auto" w:fill="FFFFFF"/>
        <w:spacing w:after="0" w:line="288" w:lineRule="atLeast"/>
        <w:rPr>
          <w:rFonts w:cstheme="minorHAnsi"/>
          <w:b/>
          <w:sz w:val="24"/>
          <w:szCs w:val="24"/>
        </w:rPr>
      </w:pPr>
    </w:p>
    <w:p w:rsidR="004F391B" w:rsidRPr="004F391B" w:rsidRDefault="004F391B" w:rsidP="009154A8">
      <w:pPr>
        <w:shd w:val="clear" w:color="auto" w:fill="FFFFFF"/>
        <w:spacing w:after="0" w:line="288" w:lineRule="atLeast"/>
        <w:rPr>
          <w:rFonts w:cstheme="minorHAnsi"/>
          <w:b/>
          <w:sz w:val="24"/>
          <w:szCs w:val="24"/>
        </w:rPr>
      </w:pPr>
    </w:p>
    <w:p w:rsidR="00AB068B" w:rsidRPr="00AB068B" w:rsidRDefault="00AB068B" w:rsidP="009154A8">
      <w:pPr>
        <w:shd w:val="clear" w:color="auto" w:fill="FFFFFF"/>
        <w:spacing w:after="0" w:line="288" w:lineRule="atLeast"/>
        <w:rPr>
          <w:rFonts w:cstheme="minorHAnsi"/>
          <w:b/>
          <w:sz w:val="24"/>
          <w:szCs w:val="24"/>
        </w:rPr>
      </w:pPr>
      <w:r w:rsidRPr="00AB068B">
        <w:rPr>
          <w:rFonts w:cstheme="minorHAnsi"/>
          <w:b/>
          <w:sz w:val="24"/>
          <w:szCs w:val="24"/>
        </w:rPr>
        <w:t>Our Optimization journey</w:t>
      </w:r>
    </w:p>
    <w:p w:rsidR="00E835AA" w:rsidRDefault="00E835AA" w:rsidP="00E835AA">
      <w:pPr>
        <w:shd w:val="clear" w:color="auto" w:fill="FFFFFF"/>
        <w:spacing w:after="0" w:line="288" w:lineRule="atLeast"/>
        <w:rPr>
          <w:rFonts w:cstheme="minorHAnsi"/>
          <w:sz w:val="24"/>
          <w:szCs w:val="24"/>
        </w:rPr>
      </w:pPr>
    </w:p>
    <w:p w:rsidR="00E835AA" w:rsidRDefault="00E835AA" w:rsidP="006B63FF">
      <w:pPr>
        <w:shd w:val="clear" w:color="auto" w:fill="FFFFFF"/>
        <w:spacing w:after="0" w:line="288" w:lineRule="atLeast"/>
        <w:jc w:val="both"/>
        <w:rPr>
          <w:rFonts w:cstheme="minorHAnsi"/>
          <w:sz w:val="24"/>
          <w:szCs w:val="24"/>
        </w:rPr>
      </w:pPr>
      <w:proofErr w:type="spellStart"/>
      <w:proofErr w:type="gramStart"/>
      <w:r w:rsidRPr="00E835AA">
        <w:rPr>
          <w:rFonts w:cstheme="minorHAnsi"/>
          <w:sz w:val="24"/>
          <w:szCs w:val="24"/>
        </w:rPr>
        <w:t>ignio</w:t>
      </w:r>
      <w:proofErr w:type="spellEnd"/>
      <w:proofErr w:type="gramEnd"/>
      <w:r w:rsidRPr="00E835AA">
        <w:rPr>
          <w:rFonts w:cstheme="minorHAnsi"/>
          <w:sz w:val="24"/>
          <w:szCs w:val="24"/>
        </w:rPr>
        <w:t xml:space="preserve">™ has been deployed at </w:t>
      </w:r>
      <w:r>
        <w:rPr>
          <w:rFonts w:cstheme="minorHAnsi"/>
          <w:sz w:val="24"/>
          <w:szCs w:val="24"/>
        </w:rPr>
        <w:t>the customer</w:t>
      </w:r>
      <w:r w:rsidRPr="00E835AA">
        <w:rPr>
          <w:rFonts w:cstheme="minorHAnsi"/>
          <w:sz w:val="24"/>
          <w:szCs w:val="24"/>
        </w:rPr>
        <w:t xml:space="preserve"> to enable intelligent IT automation in Application Operations</w:t>
      </w:r>
      <w:r w:rsidR="006B63FF">
        <w:rPr>
          <w:rFonts w:cstheme="minorHAnsi"/>
          <w:sz w:val="24"/>
          <w:szCs w:val="24"/>
        </w:rPr>
        <w:t xml:space="preserve"> space</w:t>
      </w:r>
      <w:r w:rsidRPr="00E835AA">
        <w:rPr>
          <w:rFonts w:cstheme="minorHAnsi"/>
          <w:sz w:val="24"/>
          <w:szCs w:val="24"/>
        </w:rPr>
        <w:t xml:space="preserve">. </w:t>
      </w:r>
      <w:proofErr w:type="spellStart"/>
      <w:proofErr w:type="gramStart"/>
      <w:r w:rsidRPr="00E835AA">
        <w:rPr>
          <w:rFonts w:cstheme="minorHAnsi"/>
          <w:sz w:val="24"/>
          <w:szCs w:val="24"/>
        </w:rPr>
        <w:t>ignio</w:t>
      </w:r>
      <w:proofErr w:type="spellEnd"/>
      <w:proofErr w:type="gramEnd"/>
      <w:r w:rsidRPr="00E835AA">
        <w:rPr>
          <w:rFonts w:cstheme="minorHAnsi"/>
          <w:sz w:val="24"/>
          <w:szCs w:val="24"/>
        </w:rPr>
        <w:t xml:space="preserve">™ has been </w:t>
      </w:r>
      <w:r>
        <w:rPr>
          <w:rFonts w:cstheme="minorHAnsi"/>
          <w:sz w:val="24"/>
          <w:szCs w:val="24"/>
        </w:rPr>
        <w:t xml:space="preserve">integrated with </w:t>
      </w:r>
      <w:r w:rsidRPr="00E835AA">
        <w:rPr>
          <w:rFonts w:cstheme="minorHAnsi"/>
          <w:sz w:val="24"/>
          <w:szCs w:val="24"/>
        </w:rPr>
        <w:t xml:space="preserve">Service Now (ITSM), NetIQ Operations Centre (NOC) (Alert Dashboard) and Start of Day Checklist Tool applications. </w:t>
      </w:r>
      <w:proofErr w:type="spellStart"/>
      <w:proofErr w:type="gramStart"/>
      <w:r w:rsidRPr="00E835AA">
        <w:rPr>
          <w:rFonts w:cstheme="minorHAnsi"/>
          <w:sz w:val="24"/>
          <w:szCs w:val="24"/>
        </w:rPr>
        <w:t>ignio</w:t>
      </w:r>
      <w:proofErr w:type="spellEnd"/>
      <w:proofErr w:type="gramEnd"/>
      <w:r w:rsidRPr="00E835AA">
        <w:rPr>
          <w:rFonts w:cstheme="minorHAnsi"/>
          <w:sz w:val="24"/>
          <w:szCs w:val="24"/>
        </w:rPr>
        <w:t>™ pulls work items from these ITSM, monitoring and scheduling applications to automate tasks performed by</w:t>
      </w:r>
      <w:r>
        <w:rPr>
          <w:rFonts w:cstheme="minorHAnsi"/>
          <w:sz w:val="24"/>
          <w:szCs w:val="24"/>
        </w:rPr>
        <w:t xml:space="preserve"> the Application Support teams.</w:t>
      </w:r>
    </w:p>
    <w:p w:rsidR="00E835AA" w:rsidRPr="00E835AA" w:rsidRDefault="00E835AA" w:rsidP="00E835AA">
      <w:pPr>
        <w:shd w:val="clear" w:color="auto" w:fill="FFFFFF"/>
        <w:spacing w:after="0" w:line="288" w:lineRule="atLeast"/>
        <w:rPr>
          <w:rFonts w:cstheme="minorHAnsi"/>
          <w:sz w:val="24"/>
          <w:szCs w:val="24"/>
        </w:rPr>
      </w:pPr>
    </w:p>
    <w:p w:rsidR="00AB068B" w:rsidRDefault="006B63FF" w:rsidP="006B63FF">
      <w:pPr>
        <w:shd w:val="clear" w:color="auto" w:fill="FFFFFF"/>
        <w:spacing w:after="0" w:line="288" w:lineRule="atLeast"/>
        <w:jc w:val="both"/>
        <w:rPr>
          <w:rFonts w:cstheme="minorHAnsi"/>
          <w:sz w:val="24"/>
          <w:szCs w:val="24"/>
        </w:rPr>
      </w:pPr>
      <w:r>
        <w:rPr>
          <w:rFonts w:cstheme="minorHAnsi"/>
          <w:sz w:val="24"/>
          <w:szCs w:val="24"/>
        </w:rPr>
        <w:t>A</w:t>
      </w:r>
      <w:r w:rsidR="00E835AA" w:rsidRPr="00E835AA">
        <w:rPr>
          <w:rFonts w:cstheme="minorHAnsi"/>
          <w:sz w:val="24"/>
          <w:szCs w:val="24"/>
        </w:rPr>
        <w:t>n application</w:t>
      </w:r>
      <w:r>
        <w:rPr>
          <w:rFonts w:cstheme="minorHAnsi"/>
          <w:sz w:val="24"/>
          <w:szCs w:val="24"/>
        </w:rPr>
        <w:t>’s</w:t>
      </w:r>
      <w:r w:rsidR="00E835AA" w:rsidRPr="00E835AA">
        <w:rPr>
          <w:rFonts w:cstheme="minorHAnsi"/>
          <w:sz w:val="24"/>
          <w:szCs w:val="24"/>
        </w:rPr>
        <w:t xml:space="preserve"> processing architecture</w:t>
      </w:r>
      <w:r>
        <w:rPr>
          <w:rFonts w:cstheme="minorHAnsi"/>
          <w:sz w:val="24"/>
          <w:szCs w:val="24"/>
        </w:rPr>
        <w:t xml:space="preserve"> can be abstracted into</w:t>
      </w:r>
      <w:r w:rsidR="00E835AA" w:rsidRPr="00E835AA">
        <w:rPr>
          <w:rFonts w:cstheme="minorHAnsi"/>
          <w:sz w:val="24"/>
          <w:szCs w:val="24"/>
        </w:rPr>
        <w:t xml:space="preserve"> </w:t>
      </w:r>
      <w:r>
        <w:rPr>
          <w:rFonts w:cstheme="minorHAnsi"/>
          <w:sz w:val="24"/>
          <w:szCs w:val="24"/>
        </w:rPr>
        <w:t>3 primary areas</w:t>
      </w:r>
      <w:r w:rsidR="00E835AA" w:rsidRPr="00E835AA">
        <w:rPr>
          <w:rFonts w:cstheme="minorHAnsi"/>
          <w:sz w:val="24"/>
          <w:szCs w:val="24"/>
        </w:rPr>
        <w:t xml:space="preserve">: Input, Processing and Output. </w:t>
      </w:r>
      <w:proofErr w:type="spellStart"/>
      <w:proofErr w:type="gramStart"/>
      <w:r w:rsidRPr="00E835AA">
        <w:rPr>
          <w:rFonts w:cstheme="minorHAnsi"/>
          <w:sz w:val="24"/>
          <w:szCs w:val="24"/>
        </w:rPr>
        <w:t>ignio</w:t>
      </w:r>
      <w:proofErr w:type="spellEnd"/>
      <w:proofErr w:type="gramEnd"/>
      <w:r w:rsidRPr="00E835AA">
        <w:rPr>
          <w:rFonts w:cstheme="minorHAnsi"/>
          <w:sz w:val="24"/>
          <w:szCs w:val="24"/>
        </w:rPr>
        <w:t>™</w:t>
      </w:r>
      <w:r>
        <w:rPr>
          <w:rFonts w:cstheme="minorHAnsi"/>
          <w:sz w:val="24"/>
          <w:szCs w:val="24"/>
        </w:rPr>
        <w:t xml:space="preserve"> </w:t>
      </w:r>
      <w:r w:rsidR="00E835AA" w:rsidRPr="00E835AA">
        <w:rPr>
          <w:rFonts w:cstheme="minorHAnsi"/>
          <w:sz w:val="24"/>
          <w:szCs w:val="24"/>
        </w:rPr>
        <w:t>has deployed use cases across all the 3 application areas.</w:t>
      </w:r>
    </w:p>
    <w:p w:rsidR="00E835AA" w:rsidRDefault="00E835AA" w:rsidP="00E835AA">
      <w:pPr>
        <w:shd w:val="clear" w:color="auto" w:fill="FFFFFF"/>
        <w:spacing w:after="0" w:line="288" w:lineRule="atLeast"/>
        <w:rPr>
          <w:rFonts w:cstheme="minorHAnsi"/>
          <w:sz w:val="24"/>
          <w:szCs w:val="24"/>
        </w:rPr>
      </w:pPr>
    </w:p>
    <w:p w:rsidR="00E835AA" w:rsidRDefault="00E835AA" w:rsidP="006B63FF">
      <w:pPr>
        <w:shd w:val="clear" w:color="auto" w:fill="FFFFFF"/>
        <w:spacing w:after="0" w:line="288" w:lineRule="atLeast"/>
        <w:jc w:val="both"/>
        <w:rPr>
          <w:rFonts w:cstheme="minorHAnsi"/>
          <w:sz w:val="24"/>
          <w:szCs w:val="24"/>
        </w:rPr>
      </w:pPr>
      <w:r>
        <w:rPr>
          <w:rFonts w:cstheme="minorHAnsi"/>
          <w:sz w:val="24"/>
          <w:szCs w:val="24"/>
        </w:rPr>
        <w:t xml:space="preserve">The </w:t>
      </w:r>
      <w:proofErr w:type="spellStart"/>
      <w:r w:rsidR="006B63FF" w:rsidRPr="00E835AA">
        <w:rPr>
          <w:rFonts w:cstheme="minorHAnsi"/>
          <w:sz w:val="24"/>
          <w:szCs w:val="24"/>
        </w:rPr>
        <w:t>ignio</w:t>
      </w:r>
      <w:proofErr w:type="spellEnd"/>
      <w:r w:rsidR="006B63FF" w:rsidRPr="00E835AA">
        <w:rPr>
          <w:rFonts w:cstheme="minorHAnsi"/>
          <w:sz w:val="24"/>
          <w:szCs w:val="24"/>
        </w:rPr>
        <w:t>™</w:t>
      </w:r>
      <w:r w:rsidR="006B63FF">
        <w:rPr>
          <w:rFonts w:cstheme="minorHAnsi"/>
          <w:sz w:val="24"/>
          <w:szCs w:val="24"/>
        </w:rPr>
        <w:t xml:space="preserve"> </w:t>
      </w:r>
      <w:r>
        <w:rPr>
          <w:rFonts w:cstheme="minorHAnsi"/>
          <w:sz w:val="24"/>
          <w:szCs w:val="24"/>
        </w:rPr>
        <w:t>journey at the customer started toward</w:t>
      </w:r>
      <w:r w:rsidR="006B63FF">
        <w:rPr>
          <w:rFonts w:cstheme="minorHAnsi"/>
          <w:sz w:val="24"/>
          <w:szCs w:val="24"/>
        </w:rPr>
        <w:t>s</w:t>
      </w:r>
      <w:r>
        <w:rPr>
          <w:rFonts w:cstheme="minorHAnsi"/>
          <w:sz w:val="24"/>
          <w:szCs w:val="24"/>
        </w:rPr>
        <w:t xml:space="preserve"> late 2016 with the primary goal of effort optimization in</w:t>
      </w:r>
      <w:r w:rsidR="006B63FF">
        <w:rPr>
          <w:rFonts w:cstheme="minorHAnsi"/>
          <w:sz w:val="24"/>
          <w:szCs w:val="24"/>
        </w:rPr>
        <w:t xml:space="preserve"> the Application Support teams.</w:t>
      </w:r>
    </w:p>
    <w:p w:rsidR="00E835AA" w:rsidRDefault="00E835AA" w:rsidP="00E835AA">
      <w:pPr>
        <w:shd w:val="clear" w:color="auto" w:fill="FFFFFF"/>
        <w:spacing w:after="0" w:line="288" w:lineRule="atLeast"/>
        <w:rPr>
          <w:rFonts w:cstheme="minorHAnsi"/>
          <w:sz w:val="24"/>
          <w:szCs w:val="24"/>
        </w:rPr>
      </w:pPr>
    </w:p>
    <w:p w:rsidR="00E835AA" w:rsidRDefault="00E835AA" w:rsidP="00210E3C">
      <w:pPr>
        <w:shd w:val="clear" w:color="auto" w:fill="FFFFFF"/>
        <w:spacing w:after="0" w:line="288" w:lineRule="atLeast"/>
        <w:jc w:val="both"/>
        <w:rPr>
          <w:rFonts w:cstheme="minorHAnsi"/>
          <w:sz w:val="24"/>
          <w:szCs w:val="24"/>
        </w:rPr>
      </w:pPr>
      <w:r>
        <w:rPr>
          <w:rFonts w:cstheme="minorHAnsi"/>
          <w:sz w:val="24"/>
          <w:szCs w:val="24"/>
        </w:rPr>
        <w:t xml:space="preserve">Few of the </w:t>
      </w:r>
      <w:proofErr w:type="spellStart"/>
      <w:r w:rsidR="006B63FF" w:rsidRPr="00E835AA">
        <w:rPr>
          <w:rFonts w:cstheme="minorHAnsi"/>
          <w:sz w:val="24"/>
          <w:szCs w:val="24"/>
        </w:rPr>
        <w:t>ignio</w:t>
      </w:r>
      <w:proofErr w:type="spellEnd"/>
      <w:r w:rsidR="006B63FF" w:rsidRPr="00E835AA">
        <w:rPr>
          <w:rFonts w:cstheme="minorHAnsi"/>
          <w:sz w:val="24"/>
          <w:szCs w:val="24"/>
        </w:rPr>
        <w:t>™</w:t>
      </w:r>
      <w:r w:rsidR="006B63FF">
        <w:rPr>
          <w:rFonts w:cstheme="minorHAnsi"/>
          <w:sz w:val="24"/>
          <w:szCs w:val="24"/>
        </w:rPr>
        <w:t xml:space="preserve"> </w:t>
      </w:r>
      <w:r>
        <w:rPr>
          <w:rFonts w:cstheme="minorHAnsi"/>
          <w:sz w:val="24"/>
          <w:szCs w:val="24"/>
        </w:rPr>
        <w:t>use cases have been documented in this artifact for their automation features and benefits.</w:t>
      </w:r>
    </w:p>
    <w:p w:rsidR="007B669E" w:rsidRPr="00046099" w:rsidRDefault="007B669E" w:rsidP="007B669E">
      <w:pPr>
        <w:rPr>
          <w:rFonts w:cstheme="minorHAnsi"/>
          <w:sz w:val="24"/>
          <w:szCs w:val="24"/>
        </w:rPr>
      </w:pPr>
    </w:p>
    <w:p w:rsidR="007B669E" w:rsidRPr="00390E96" w:rsidRDefault="00390E96" w:rsidP="007B669E">
      <w:pPr>
        <w:rPr>
          <w:rFonts w:cstheme="minorHAnsi"/>
          <w:b/>
          <w:sz w:val="24"/>
          <w:szCs w:val="24"/>
        </w:rPr>
      </w:pPr>
      <w:r w:rsidRPr="00390E96">
        <w:rPr>
          <w:rFonts w:cstheme="minorHAnsi"/>
          <w:b/>
          <w:sz w:val="24"/>
          <w:szCs w:val="24"/>
        </w:rPr>
        <w:t>What achieved so far</w:t>
      </w:r>
    </w:p>
    <w:p w:rsidR="00FA1BFD" w:rsidRPr="00046099" w:rsidRDefault="00210E3C" w:rsidP="00046099">
      <w:pPr>
        <w:ind w:left="720"/>
        <w:rPr>
          <w:rFonts w:cstheme="minorHAnsi"/>
          <w:b/>
          <w:bCs/>
          <w:sz w:val="24"/>
          <w:szCs w:val="24"/>
        </w:rPr>
      </w:pPr>
      <w:proofErr w:type="spellStart"/>
      <w:proofErr w:type="gramStart"/>
      <w:r>
        <w:rPr>
          <w:rFonts w:cstheme="minorHAnsi"/>
          <w:b/>
          <w:bCs/>
          <w:sz w:val="24"/>
          <w:szCs w:val="24"/>
        </w:rPr>
        <w:t>ignio</w:t>
      </w:r>
      <w:proofErr w:type="spellEnd"/>
      <w:proofErr w:type="gramEnd"/>
      <w:r>
        <w:rPr>
          <w:rFonts w:cstheme="minorHAnsi"/>
          <w:b/>
          <w:bCs/>
          <w:sz w:val="24"/>
          <w:szCs w:val="24"/>
        </w:rPr>
        <w:t xml:space="preserve">™ </w:t>
      </w:r>
      <w:r w:rsidR="00FA1BFD" w:rsidRPr="00046099">
        <w:rPr>
          <w:rFonts w:cstheme="minorHAnsi"/>
          <w:b/>
          <w:bCs/>
          <w:sz w:val="24"/>
          <w:szCs w:val="24"/>
        </w:rPr>
        <w:t xml:space="preserve"> Assets Deployed:</w:t>
      </w:r>
      <w:r w:rsidR="00046099" w:rsidRPr="00046099">
        <w:rPr>
          <w:rFonts w:cstheme="minorHAnsi"/>
          <w:b/>
          <w:bCs/>
          <w:sz w:val="24"/>
          <w:szCs w:val="24"/>
        </w:rPr>
        <w:tab/>
      </w:r>
      <w:r w:rsidR="00046099" w:rsidRPr="00046099">
        <w:rPr>
          <w:rFonts w:cstheme="minorHAnsi"/>
          <w:b/>
          <w:bCs/>
          <w:sz w:val="24"/>
          <w:szCs w:val="24"/>
        </w:rPr>
        <w:tab/>
      </w:r>
      <w:r w:rsidR="00046099" w:rsidRPr="00046099">
        <w:rPr>
          <w:rFonts w:cstheme="minorHAnsi"/>
          <w:b/>
          <w:bCs/>
          <w:sz w:val="24"/>
          <w:szCs w:val="24"/>
        </w:rPr>
        <w:tab/>
      </w:r>
      <w:r w:rsidR="00046099" w:rsidRPr="00046099">
        <w:rPr>
          <w:rFonts w:cstheme="minorHAnsi"/>
          <w:b/>
          <w:bCs/>
          <w:sz w:val="24"/>
          <w:szCs w:val="24"/>
        </w:rPr>
        <w:tab/>
      </w:r>
      <w:r w:rsidR="006B63FF">
        <w:rPr>
          <w:rFonts w:cstheme="minorHAnsi"/>
          <w:b/>
          <w:bCs/>
          <w:sz w:val="24"/>
          <w:szCs w:val="24"/>
        </w:rPr>
        <w:t xml:space="preserve">Description and </w:t>
      </w:r>
      <w:r w:rsidR="00CE554B">
        <w:rPr>
          <w:rFonts w:cstheme="minorHAnsi"/>
          <w:b/>
          <w:bCs/>
          <w:sz w:val="24"/>
          <w:szCs w:val="24"/>
        </w:rPr>
        <w:t>Benefits Delivered</w:t>
      </w:r>
    </w:p>
    <w:tbl>
      <w:tblPr>
        <w:tblStyle w:val="TableGrid"/>
        <w:tblW w:w="0" w:type="auto"/>
        <w:tblInd w:w="720" w:type="dxa"/>
        <w:tblLook w:val="04A0" w:firstRow="1" w:lastRow="0" w:firstColumn="1" w:lastColumn="0" w:noHBand="0" w:noVBand="1"/>
      </w:tblPr>
      <w:tblGrid>
        <w:gridCol w:w="3235"/>
        <w:gridCol w:w="5395"/>
      </w:tblGrid>
      <w:tr w:rsidR="00FA1BFD" w:rsidRPr="00046099" w:rsidTr="006B63FF">
        <w:tc>
          <w:tcPr>
            <w:tcW w:w="3235" w:type="dxa"/>
          </w:tcPr>
          <w:p w:rsidR="00FA1BFD" w:rsidRDefault="00FA1BFD" w:rsidP="00FA1BFD">
            <w:pPr>
              <w:numPr>
                <w:ilvl w:val="0"/>
                <w:numId w:val="10"/>
              </w:numPr>
              <w:rPr>
                <w:rFonts w:cstheme="minorHAnsi"/>
                <w:bCs/>
                <w:sz w:val="24"/>
                <w:szCs w:val="24"/>
              </w:rPr>
            </w:pPr>
            <w:proofErr w:type="spellStart"/>
            <w:r w:rsidRPr="00046099">
              <w:rPr>
                <w:rFonts w:cstheme="minorHAnsi"/>
                <w:bCs/>
                <w:sz w:val="24"/>
                <w:szCs w:val="24"/>
              </w:rPr>
              <w:t>AI.</w:t>
            </w:r>
            <w:r w:rsidR="00F465B6">
              <w:rPr>
                <w:rFonts w:cstheme="minorHAnsi"/>
                <w:bCs/>
                <w:sz w:val="24"/>
                <w:szCs w:val="24"/>
              </w:rPr>
              <w:t>IT</w:t>
            </w:r>
            <w:r w:rsidRPr="00046099">
              <w:rPr>
                <w:rFonts w:cstheme="minorHAnsi"/>
                <w:bCs/>
                <w:sz w:val="24"/>
                <w:szCs w:val="24"/>
              </w:rPr>
              <w:t>Ops</w:t>
            </w:r>
            <w:proofErr w:type="spellEnd"/>
            <w:r w:rsidRPr="00046099">
              <w:rPr>
                <w:rFonts w:cstheme="minorHAnsi"/>
                <w:bCs/>
                <w:sz w:val="24"/>
                <w:szCs w:val="24"/>
              </w:rPr>
              <w:t xml:space="preserve"> solutions: </w:t>
            </w:r>
            <w:r w:rsidR="00F465B6">
              <w:rPr>
                <w:rFonts w:cstheme="minorHAnsi"/>
                <w:bCs/>
                <w:sz w:val="24"/>
                <w:szCs w:val="24"/>
              </w:rPr>
              <w:t>Rates Risk Exception Monitoring use case</w:t>
            </w:r>
          </w:p>
          <w:p w:rsidR="00F465B6" w:rsidRPr="00046099" w:rsidRDefault="00F465B6" w:rsidP="00F465B6">
            <w:pPr>
              <w:ind w:left="720"/>
              <w:rPr>
                <w:rFonts w:cstheme="minorHAnsi"/>
                <w:bCs/>
                <w:sz w:val="24"/>
                <w:szCs w:val="24"/>
              </w:rPr>
            </w:pPr>
          </w:p>
          <w:p w:rsidR="00F465B6" w:rsidRPr="00046099" w:rsidRDefault="00F465B6" w:rsidP="00F465B6">
            <w:pPr>
              <w:rPr>
                <w:rFonts w:cstheme="minorHAnsi"/>
                <w:bCs/>
                <w:sz w:val="24"/>
                <w:szCs w:val="24"/>
              </w:rPr>
            </w:pPr>
          </w:p>
          <w:p w:rsidR="00FA1BFD" w:rsidRPr="00046099" w:rsidRDefault="00FA1BFD" w:rsidP="006B63FF">
            <w:pPr>
              <w:ind w:left="720"/>
              <w:rPr>
                <w:rFonts w:cstheme="minorHAnsi"/>
                <w:sz w:val="24"/>
                <w:szCs w:val="24"/>
              </w:rPr>
            </w:pPr>
          </w:p>
        </w:tc>
        <w:tc>
          <w:tcPr>
            <w:tcW w:w="5395" w:type="dxa"/>
          </w:tcPr>
          <w:p w:rsidR="00FA1BFD" w:rsidRDefault="00CE554B" w:rsidP="00CE554B">
            <w:pPr>
              <w:numPr>
                <w:ilvl w:val="0"/>
                <w:numId w:val="10"/>
              </w:numPr>
              <w:rPr>
                <w:rFonts w:cstheme="minorHAnsi"/>
                <w:sz w:val="24"/>
                <w:szCs w:val="24"/>
              </w:rPr>
            </w:pPr>
            <w:r w:rsidRPr="00CE554B">
              <w:rPr>
                <w:rFonts w:cstheme="minorHAnsi"/>
                <w:sz w:val="24"/>
                <w:szCs w:val="24"/>
              </w:rPr>
              <w:t xml:space="preserve">There are close to 20,000 daily Risk reports produced across 7 Rates/CVA/CAV Batches; hundreds and thousands of tasks are performed to produce these reports. These reports generate risk measures, financial numbers </w:t>
            </w:r>
            <w:proofErr w:type="spellStart"/>
            <w:r w:rsidRPr="00CE554B">
              <w:rPr>
                <w:rFonts w:cstheme="minorHAnsi"/>
                <w:sz w:val="24"/>
                <w:szCs w:val="24"/>
              </w:rPr>
              <w:t>etc</w:t>
            </w:r>
            <w:proofErr w:type="spellEnd"/>
            <w:r w:rsidRPr="00CE554B">
              <w:rPr>
                <w:rFonts w:cstheme="minorHAnsi"/>
                <w:sz w:val="24"/>
                <w:szCs w:val="24"/>
              </w:rPr>
              <w:t xml:space="preserve"> which are critical inputs for the next day’s trading operations. Delays or failures in report generation have significant business impact and monetary implications including financial penalty. It also has impact on loss in trading opportunity if the books are not ready on time.</w:t>
            </w:r>
          </w:p>
          <w:p w:rsidR="00CE554B" w:rsidRDefault="00CE554B" w:rsidP="00CE554B">
            <w:pPr>
              <w:numPr>
                <w:ilvl w:val="0"/>
                <w:numId w:val="10"/>
              </w:numPr>
              <w:rPr>
                <w:rFonts w:cstheme="minorHAnsi"/>
                <w:sz w:val="24"/>
                <w:szCs w:val="24"/>
              </w:rPr>
            </w:pPr>
            <w:r w:rsidRPr="00CE554B">
              <w:rPr>
                <w:rFonts w:cstheme="minorHAnsi"/>
                <w:sz w:val="24"/>
                <w:szCs w:val="24"/>
              </w:rPr>
              <w:t>Technically, the reports get executed on Enterprise Grid throughout the week (24x5) across 3 regions i.e. APAC, EMEA and Americas. Traditionally, using the manual monitoring method, detection of an issue in producing any of these reports used to take about 3 to 5 hours after the batch launch. The set of monitoring and investigative tools provided only partial information and detection of an issue required human judgment. There were no monitoring tools to flag hung reports, overrunning reports and reports that have not been kicked-off at their scheduled times.</w:t>
            </w:r>
          </w:p>
          <w:p w:rsidR="00CE554B" w:rsidRPr="006B63FF" w:rsidRDefault="00CE554B" w:rsidP="00CE554B">
            <w:pPr>
              <w:numPr>
                <w:ilvl w:val="0"/>
                <w:numId w:val="10"/>
              </w:numPr>
              <w:rPr>
                <w:rFonts w:cstheme="minorHAnsi"/>
                <w:sz w:val="24"/>
                <w:szCs w:val="24"/>
              </w:rPr>
            </w:pPr>
            <w:r w:rsidRPr="00CE554B">
              <w:rPr>
                <w:rFonts w:cstheme="minorHAnsi"/>
                <w:sz w:val="24"/>
                <w:szCs w:val="24"/>
              </w:rPr>
              <w:t xml:space="preserve">Post </w:t>
            </w:r>
            <w:proofErr w:type="spellStart"/>
            <w:r w:rsidRPr="00CE554B">
              <w:rPr>
                <w:rFonts w:cstheme="minorHAnsi"/>
                <w:sz w:val="24"/>
                <w:szCs w:val="24"/>
              </w:rPr>
              <w:t>ignio</w:t>
            </w:r>
            <w:proofErr w:type="spellEnd"/>
            <w:r w:rsidRPr="00CE554B">
              <w:rPr>
                <w:rFonts w:cstheme="minorHAnsi"/>
                <w:sz w:val="24"/>
                <w:szCs w:val="24"/>
              </w:rPr>
              <w:t xml:space="preserve">™ implementation, </w:t>
            </w:r>
            <w:proofErr w:type="spellStart"/>
            <w:r w:rsidRPr="00CE554B">
              <w:rPr>
                <w:rFonts w:cstheme="minorHAnsi"/>
                <w:sz w:val="24"/>
                <w:szCs w:val="24"/>
              </w:rPr>
              <w:t>ignio</w:t>
            </w:r>
            <w:proofErr w:type="spellEnd"/>
            <w:r w:rsidRPr="00CE554B">
              <w:rPr>
                <w:rFonts w:cstheme="minorHAnsi"/>
                <w:sz w:val="24"/>
                <w:szCs w:val="24"/>
              </w:rPr>
              <w:t xml:space="preserve">™ performs continuous monitoring of the report executions and constantly compares the current execution of the reports against the </w:t>
            </w:r>
            <w:r w:rsidRPr="00CE554B">
              <w:rPr>
                <w:rFonts w:cstheme="minorHAnsi"/>
                <w:sz w:val="24"/>
                <w:szCs w:val="24"/>
              </w:rPr>
              <w:lastRenderedPageBreak/>
              <w:t xml:space="preserve">normal execution pattern that it has learned from historical data. </w:t>
            </w:r>
            <w:proofErr w:type="spellStart"/>
            <w:r w:rsidRPr="00CE554B">
              <w:rPr>
                <w:rFonts w:cstheme="minorHAnsi"/>
                <w:sz w:val="24"/>
                <w:szCs w:val="24"/>
              </w:rPr>
              <w:t>ignio</w:t>
            </w:r>
            <w:proofErr w:type="spellEnd"/>
            <w:r w:rsidRPr="00CE554B">
              <w:rPr>
                <w:rFonts w:cstheme="minorHAnsi"/>
                <w:sz w:val="24"/>
                <w:szCs w:val="24"/>
              </w:rPr>
              <w:t>™ can flag-off anomaly cases such as,</w:t>
            </w:r>
            <w:r>
              <w:rPr>
                <w:rFonts w:cstheme="minorHAnsi"/>
                <w:sz w:val="24"/>
                <w:szCs w:val="24"/>
              </w:rPr>
              <w:t xml:space="preserve"> </w:t>
            </w:r>
            <w:r w:rsidRPr="00CE554B">
              <w:rPr>
                <w:rFonts w:cstheme="minorHAnsi"/>
                <w:sz w:val="24"/>
                <w:szCs w:val="24"/>
              </w:rPr>
              <w:t>Overrunning Reports</w:t>
            </w:r>
            <w:r>
              <w:rPr>
                <w:rFonts w:cstheme="minorHAnsi"/>
                <w:sz w:val="24"/>
                <w:szCs w:val="24"/>
              </w:rPr>
              <w:t>, Hung Reports, Not-Kicked off Reports and Failed Reports</w:t>
            </w:r>
            <w:r w:rsidR="006B63FF">
              <w:rPr>
                <w:rFonts w:cstheme="minorHAnsi"/>
                <w:sz w:val="24"/>
                <w:szCs w:val="24"/>
              </w:rPr>
              <w:t>.</w:t>
            </w:r>
          </w:p>
        </w:tc>
      </w:tr>
      <w:tr w:rsidR="00CE554B" w:rsidRPr="00046099" w:rsidTr="006B63FF">
        <w:tc>
          <w:tcPr>
            <w:tcW w:w="3235" w:type="dxa"/>
          </w:tcPr>
          <w:p w:rsidR="00CE554B" w:rsidRDefault="00CE554B" w:rsidP="00CE554B">
            <w:pPr>
              <w:numPr>
                <w:ilvl w:val="0"/>
                <w:numId w:val="10"/>
              </w:numPr>
              <w:rPr>
                <w:rFonts w:cstheme="minorHAnsi"/>
                <w:bCs/>
                <w:sz w:val="24"/>
                <w:szCs w:val="24"/>
              </w:rPr>
            </w:pPr>
            <w:proofErr w:type="spellStart"/>
            <w:r w:rsidRPr="00046099">
              <w:rPr>
                <w:rFonts w:cstheme="minorHAnsi"/>
                <w:bCs/>
                <w:sz w:val="24"/>
                <w:szCs w:val="24"/>
              </w:rPr>
              <w:lastRenderedPageBreak/>
              <w:t>AI.</w:t>
            </w:r>
            <w:r>
              <w:rPr>
                <w:rFonts w:cstheme="minorHAnsi"/>
                <w:bCs/>
                <w:sz w:val="24"/>
                <w:szCs w:val="24"/>
              </w:rPr>
              <w:t>IT</w:t>
            </w:r>
            <w:r w:rsidRPr="00046099">
              <w:rPr>
                <w:rFonts w:cstheme="minorHAnsi"/>
                <w:bCs/>
                <w:sz w:val="24"/>
                <w:szCs w:val="24"/>
              </w:rPr>
              <w:t>Ops</w:t>
            </w:r>
            <w:proofErr w:type="spellEnd"/>
            <w:r w:rsidRPr="00046099">
              <w:rPr>
                <w:rFonts w:cstheme="minorHAnsi"/>
                <w:bCs/>
                <w:sz w:val="24"/>
                <w:szCs w:val="24"/>
              </w:rPr>
              <w:t xml:space="preserve"> </w:t>
            </w:r>
            <w:r>
              <w:rPr>
                <w:rFonts w:cstheme="minorHAnsi"/>
                <w:bCs/>
                <w:sz w:val="24"/>
                <w:szCs w:val="24"/>
              </w:rPr>
              <w:t>solutions: File and DB Sanity Check use case</w:t>
            </w:r>
          </w:p>
          <w:p w:rsidR="00CE554B" w:rsidRPr="00046099" w:rsidRDefault="00CE554B" w:rsidP="006B63FF">
            <w:pPr>
              <w:ind w:left="720"/>
              <w:rPr>
                <w:rFonts w:cstheme="minorHAnsi"/>
                <w:bCs/>
                <w:sz w:val="24"/>
                <w:szCs w:val="24"/>
              </w:rPr>
            </w:pPr>
          </w:p>
        </w:tc>
        <w:tc>
          <w:tcPr>
            <w:tcW w:w="5395" w:type="dxa"/>
          </w:tcPr>
          <w:p w:rsidR="00CE554B" w:rsidRPr="006B63FF" w:rsidRDefault="00CE554B" w:rsidP="006F7A1B">
            <w:pPr>
              <w:pStyle w:val="ListParagraph"/>
              <w:numPr>
                <w:ilvl w:val="0"/>
                <w:numId w:val="10"/>
              </w:numPr>
              <w:rPr>
                <w:rFonts w:asciiTheme="minorHAnsi" w:eastAsiaTheme="minorHAnsi" w:hAnsiTheme="minorHAnsi" w:cstheme="minorHAnsi"/>
              </w:rPr>
            </w:pPr>
            <w:r w:rsidRPr="006B63FF">
              <w:rPr>
                <w:rFonts w:asciiTheme="minorHAnsi" w:eastAsiaTheme="minorHAnsi" w:hAnsiTheme="minorHAnsi" w:cstheme="minorHAnsi"/>
              </w:rPr>
              <w:t xml:space="preserve">Application Support team compares portfolio/books of current business day for any missing files or for any significant file size change before these files are picked by the scheduled batch operations for </w:t>
            </w:r>
            <w:proofErr w:type="spellStart"/>
            <w:r w:rsidRPr="006B63FF">
              <w:rPr>
                <w:rFonts w:asciiTheme="minorHAnsi" w:eastAsiaTheme="minorHAnsi" w:hAnsiTheme="minorHAnsi" w:cstheme="minorHAnsi"/>
              </w:rPr>
              <w:t>EoD</w:t>
            </w:r>
            <w:proofErr w:type="spellEnd"/>
            <w:r w:rsidRPr="006B63FF">
              <w:rPr>
                <w:rFonts w:asciiTheme="minorHAnsi" w:eastAsiaTheme="minorHAnsi" w:hAnsiTheme="minorHAnsi" w:cstheme="minorHAnsi"/>
              </w:rPr>
              <w:t xml:space="preserve"> processing. Approximately 20,000 reports get generated that need to be monitored for various books/portfolios. Before </w:t>
            </w:r>
            <w:proofErr w:type="spellStart"/>
            <w:r w:rsidR="006F7A1B">
              <w:rPr>
                <w:rFonts w:asciiTheme="minorHAnsi" w:eastAsiaTheme="minorHAnsi" w:hAnsiTheme="minorHAnsi" w:cstheme="minorHAnsi"/>
              </w:rPr>
              <w:t>ignio</w:t>
            </w:r>
            <w:proofErr w:type="spellEnd"/>
            <w:r w:rsidR="006F7A1B">
              <w:rPr>
                <w:rFonts w:asciiTheme="minorHAnsi" w:eastAsiaTheme="minorHAnsi" w:hAnsiTheme="minorHAnsi" w:cstheme="minorHAnsi"/>
              </w:rPr>
              <w:t>™</w:t>
            </w:r>
            <w:r w:rsidRPr="006B63FF">
              <w:rPr>
                <w:rFonts w:asciiTheme="minorHAnsi" w:eastAsiaTheme="minorHAnsi" w:hAnsiTheme="minorHAnsi" w:cstheme="minorHAnsi"/>
              </w:rPr>
              <w:t xml:space="preserve">, this process was done manually taking time and impacting quality due to human errors. </w:t>
            </w:r>
            <w:proofErr w:type="spellStart"/>
            <w:proofErr w:type="gramStart"/>
            <w:r w:rsidR="00210E3C">
              <w:rPr>
                <w:rFonts w:asciiTheme="minorHAnsi" w:eastAsiaTheme="minorHAnsi" w:hAnsiTheme="minorHAnsi" w:cstheme="minorHAnsi"/>
              </w:rPr>
              <w:t>ignio</w:t>
            </w:r>
            <w:proofErr w:type="spellEnd"/>
            <w:proofErr w:type="gramEnd"/>
            <w:r w:rsidR="00210E3C">
              <w:rPr>
                <w:rFonts w:asciiTheme="minorHAnsi" w:eastAsiaTheme="minorHAnsi" w:hAnsiTheme="minorHAnsi" w:cstheme="minorHAnsi"/>
              </w:rPr>
              <w:t xml:space="preserve">™ </w:t>
            </w:r>
            <w:r w:rsidRPr="006B63FF">
              <w:rPr>
                <w:rFonts w:asciiTheme="minorHAnsi" w:eastAsiaTheme="minorHAnsi" w:hAnsiTheme="minorHAnsi" w:cstheme="minorHAnsi"/>
              </w:rPr>
              <w:t xml:space="preserve"> automated Feed Sanity Check against thresholds and post-feed sanity DB check for outages. </w:t>
            </w:r>
            <w:proofErr w:type="spellStart"/>
            <w:proofErr w:type="gramStart"/>
            <w:r w:rsidR="00210E3C">
              <w:rPr>
                <w:rFonts w:asciiTheme="minorHAnsi" w:eastAsiaTheme="minorHAnsi" w:hAnsiTheme="minorHAnsi" w:cstheme="minorHAnsi"/>
              </w:rPr>
              <w:t>ignio</w:t>
            </w:r>
            <w:proofErr w:type="spellEnd"/>
            <w:proofErr w:type="gramEnd"/>
            <w:r w:rsidR="00210E3C">
              <w:rPr>
                <w:rFonts w:asciiTheme="minorHAnsi" w:eastAsiaTheme="minorHAnsi" w:hAnsiTheme="minorHAnsi" w:cstheme="minorHAnsi"/>
              </w:rPr>
              <w:t xml:space="preserve">™ </w:t>
            </w:r>
            <w:r w:rsidRPr="006B63FF">
              <w:rPr>
                <w:rFonts w:asciiTheme="minorHAnsi" w:eastAsiaTheme="minorHAnsi" w:hAnsiTheme="minorHAnsi" w:cstheme="minorHAnsi"/>
              </w:rPr>
              <w:t xml:space="preserve"> compares the attributes for current day’s report files with the ones it has learned from the past data. </w:t>
            </w:r>
            <w:proofErr w:type="spellStart"/>
            <w:r w:rsidR="00210E3C">
              <w:rPr>
                <w:rFonts w:asciiTheme="minorHAnsi" w:eastAsiaTheme="minorHAnsi" w:hAnsiTheme="minorHAnsi" w:cstheme="minorHAnsi"/>
              </w:rPr>
              <w:t>ignio</w:t>
            </w:r>
            <w:proofErr w:type="spellEnd"/>
            <w:r w:rsidR="00210E3C">
              <w:rPr>
                <w:rFonts w:asciiTheme="minorHAnsi" w:eastAsiaTheme="minorHAnsi" w:hAnsiTheme="minorHAnsi" w:cstheme="minorHAnsi"/>
              </w:rPr>
              <w:t xml:space="preserve">™ </w:t>
            </w:r>
            <w:r w:rsidRPr="006B63FF">
              <w:rPr>
                <w:rFonts w:asciiTheme="minorHAnsi" w:eastAsiaTheme="minorHAnsi" w:hAnsiTheme="minorHAnsi" w:cstheme="minorHAnsi"/>
              </w:rPr>
              <w:t xml:space="preserve"> flags-off anomaly cases like missing data files, significant deviation in data file sizes etc.</w:t>
            </w:r>
          </w:p>
        </w:tc>
      </w:tr>
      <w:tr w:rsidR="00CE554B" w:rsidRPr="00046099" w:rsidTr="006B63FF">
        <w:tc>
          <w:tcPr>
            <w:tcW w:w="3235" w:type="dxa"/>
          </w:tcPr>
          <w:p w:rsidR="00CE554B" w:rsidRPr="00046099" w:rsidRDefault="00CE554B" w:rsidP="00CE554B">
            <w:pPr>
              <w:numPr>
                <w:ilvl w:val="0"/>
                <w:numId w:val="10"/>
              </w:numPr>
              <w:rPr>
                <w:rFonts w:cstheme="minorHAnsi"/>
                <w:bCs/>
                <w:sz w:val="24"/>
                <w:szCs w:val="24"/>
              </w:rPr>
            </w:pPr>
            <w:proofErr w:type="spellStart"/>
            <w:r>
              <w:rPr>
                <w:rFonts w:cstheme="minorHAnsi"/>
                <w:bCs/>
                <w:sz w:val="24"/>
                <w:szCs w:val="24"/>
              </w:rPr>
              <w:t>AI.ITOps</w:t>
            </w:r>
            <w:proofErr w:type="spellEnd"/>
            <w:r>
              <w:rPr>
                <w:rFonts w:cstheme="minorHAnsi"/>
                <w:bCs/>
                <w:sz w:val="24"/>
                <w:szCs w:val="24"/>
              </w:rPr>
              <w:t xml:space="preserve"> solutions: NOC </w:t>
            </w:r>
            <w:r w:rsidRPr="00CE554B">
              <w:rPr>
                <w:rFonts w:cstheme="minorHAnsi"/>
                <w:bCs/>
                <w:sz w:val="24"/>
                <w:szCs w:val="24"/>
              </w:rPr>
              <w:t xml:space="preserve">Alert </w:t>
            </w:r>
            <w:r>
              <w:rPr>
                <w:rFonts w:cstheme="minorHAnsi"/>
                <w:bCs/>
                <w:sz w:val="24"/>
                <w:szCs w:val="24"/>
              </w:rPr>
              <w:t>Management Use case</w:t>
            </w:r>
          </w:p>
          <w:p w:rsidR="00CE554B" w:rsidRPr="00046099" w:rsidRDefault="00CE554B" w:rsidP="006B63FF">
            <w:pPr>
              <w:ind w:left="720"/>
              <w:rPr>
                <w:rFonts w:cstheme="minorHAnsi"/>
                <w:bCs/>
                <w:sz w:val="24"/>
                <w:szCs w:val="24"/>
              </w:rPr>
            </w:pPr>
          </w:p>
        </w:tc>
        <w:tc>
          <w:tcPr>
            <w:tcW w:w="5395" w:type="dxa"/>
          </w:tcPr>
          <w:p w:rsidR="00CE554B" w:rsidRPr="006B63FF" w:rsidRDefault="007C7783" w:rsidP="007C7783">
            <w:pPr>
              <w:pStyle w:val="ListParagraph"/>
              <w:numPr>
                <w:ilvl w:val="0"/>
                <w:numId w:val="10"/>
              </w:numPr>
              <w:rPr>
                <w:rFonts w:asciiTheme="minorHAnsi" w:eastAsiaTheme="minorHAnsi" w:hAnsiTheme="minorHAnsi" w:cstheme="minorHAnsi"/>
              </w:rPr>
            </w:pPr>
            <w:r w:rsidRPr="006B63FF">
              <w:rPr>
                <w:rFonts w:asciiTheme="minorHAnsi" w:eastAsiaTheme="minorHAnsi" w:hAnsiTheme="minorHAnsi" w:cstheme="minorHAnsi"/>
              </w:rPr>
              <w:t xml:space="preserve">NetIQ Operations Center (NOC) is one of the key alert monitoring systems at </w:t>
            </w:r>
            <w:r w:rsidR="002C5736">
              <w:rPr>
                <w:rFonts w:asciiTheme="minorHAnsi" w:eastAsiaTheme="minorHAnsi" w:hAnsiTheme="minorHAnsi" w:cstheme="minorHAnsi"/>
              </w:rPr>
              <w:t>the customer</w:t>
            </w:r>
            <w:r w:rsidRPr="006B63FF">
              <w:rPr>
                <w:rFonts w:asciiTheme="minorHAnsi" w:eastAsiaTheme="minorHAnsi" w:hAnsiTheme="minorHAnsi" w:cstheme="minorHAnsi"/>
              </w:rPr>
              <w:t>. NOC captures the alerts across the various layers of the technology stack i.e. infrastructure, application etc. Application Support team manually monitors the NOC dashboard for critical severity alerts and takes action as per SOP. Close to 200,000+ alerts get recorded every month, across 200+ alert types and 500 applications</w:t>
            </w:r>
            <w:r w:rsidR="006B63FF">
              <w:rPr>
                <w:rFonts w:asciiTheme="minorHAnsi" w:eastAsiaTheme="minorHAnsi" w:hAnsiTheme="minorHAnsi" w:cstheme="minorHAnsi"/>
              </w:rPr>
              <w:t>.</w:t>
            </w:r>
          </w:p>
          <w:p w:rsidR="007C7783" w:rsidRPr="006B63FF" w:rsidRDefault="00210E3C" w:rsidP="007C7783">
            <w:pPr>
              <w:pStyle w:val="ListParagraph"/>
              <w:numPr>
                <w:ilvl w:val="0"/>
                <w:numId w:val="10"/>
              </w:numPr>
              <w:rPr>
                <w:rFonts w:asciiTheme="minorHAnsi" w:eastAsiaTheme="minorHAnsi" w:hAnsiTheme="minorHAnsi" w:cstheme="minorHAnsi"/>
              </w:rPr>
            </w:pPr>
            <w:proofErr w:type="spellStart"/>
            <w:proofErr w:type="gramStart"/>
            <w:r>
              <w:rPr>
                <w:rFonts w:asciiTheme="minorHAnsi" w:eastAsiaTheme="minorHAnsi" w:hAnsiTheme="minorHAnsi" w:cstheme="minorHAnsi"/>
              </w:rPr>
              <w:t>ignio</w:t>
            </w:r>
            <w:proofErr w:type="spellEnd"/>
            <w:proofErr w:type="gramEnd"/>
            <w:r>
              <w:rPr>
                <w:rFonts w:asciiTheme="minorHAnsi" w:eastAsiaTheme="minorHAnsi" w:hAnsiTheme="minorHAnsi" w:cstheme="minorHAnsi"/>
              </w:rPr>
              <w:t xml:space="preserve">™ </w:t>
            </w:r>
            <w:r w:rsidR="007C7783" w:rsidRPr="006B63FF">
              <w:rPr>
                <w:rFonts w:asciiTheme="minorHAnsi" w:eastAsiaTheme="minorHAnsi" w:hAnsiTheme="minorHAnsi" w:cstheme="minorHAnsi"/>
              </w:rPr>
              <w:t xml:space="preserve"> connects with the NOC alert management system through its NOC adapter. </w:t>
            </w:r>
            <w:proofErr w:type="spellStart"/>
            <w:proofErr w:type="gramStart"/>
            <w:r>
              <w:rPr>
                <w:rFonts w:asciiTheme="minorHAnsi" w:eastAsiaTheme="minorHAnsi" w:hAnsiTheme="minorHAnsi" w:cstheme="minorHAnsi"/>
              </w:rPr>
              <w:t>ignio</w:t>
            </w:r>
            <w:proofErr w:type="spellEnd"/>
            <w:proofErr w:type="gramEnd"/>
            <w:r>
              <w:rPr>
                <w:rFonts w:asciiTheme="minorHAnsi" w:eastAsiaTheme="minorHAnsi" w:hAnsiTheme="minorHAnsi" w:cstheme="minorHAnsi"/>
              </w:rPr>
              <w:t xml:space="preserve">™ </w:t>
            </w:r>
            <w:r w:rsidR="007C7783" w:rsidRPr="006B63FF">
              <w:rPr>
                <w:rFonts w:asciiTheme="minorHAnsi" w:eastAsiaTheme="minorHAnsi" w:hAnsiTheme="minorHAnsi" w:cstheme="minorHAnsi"/>
              </w:rPr>
              <w:t xml:space="preserve"> performs text pattern-match on the alert descriptions to select the alerts it can process. It intelligently extracts the relevant IT asset data from the alert description and scans its knowledge base to match and execute the action flow.  Action flows can be Catch &amp; Dispatch (send mail, create INC, post chat message) or Action-Resolution (execute commands as per SOP on Windows / Linux systems).</w:t>
            </w:r>
          </w:p>
          <w:p w:rsidR="007C7783" w:rsidRPr="006B63FF" w:rsidRDefault="007C7783" w:rsidP="007C7783">
            <w:pPr>
              <w:rPr>
                <w:rFonts w:cstheme="minorHAnsi"/>
                <w:sz w:val="24"/>
                <w:szCs w:val="24"/>
              </w:rPr>
            </w:pPr>
          </w:p>
        </w:tc>
      </w:tr>
    </w:tbl>
    <w:p w:rsidR="00144861" w:rsidRPr="00144861" w:rsidRDefault="00144861" w:rsidP="00144861">
      <w:pPr>
        <w:rPr>
          <w:rFonts w:cstheme="minorHAnsi"/>
          <w:b/>
          <w:sz w:val="24"/>
          <w:szCs w:val="24"/>
        </w:rPr>
      </w:pPr>
      <w:r w:rsidRPr="00046099">
        <w:rPr>
          <w:rFonts w:cstheme="minorHAnsi"/>
          <w:b/>
          <w:sz w:val="24"/>
          <w:szCs w:val="24"/>
        </w:rPr>
        <w:lastRenderedPageBreak/>
        <w:br/>
      </w:r>
      <w:r w:rsidR="00390E96">
        <w:rPr>
          <w:rFonts w:cstheme="minorHAnsi"/>
          <w:b/>
          <w:sz w:val="24"/>
          <w:szCs w:val="24"/>
        </w:rPr>
        <w:t xml:space="preserve">Examples of </w:t>
      </w:r>
      <w:r w:rsidR="00210E3C">
        <w:rPr>
          <w:rFonts w:cstheme="minorHAnsi"/>
          <w:b/>
          <w:sz w:val="24"/>
          <w:szCs w:val="24"/>
        </w:rPr>
        <w:t>Ignio</w:t>
      </w:r>
      <w:proofErr w:type="gramStart"/>
      <w:r w:rsidR="00210E3C">
        <w:rPr>
          <w:rFonts w:cstheme="minorHAnsi"/>
          <w:b/>
          <w:sz w:val="24"/>
          <w:szCs w:val="24"/>
        </w:rPr>
        <w:t xml:space="preserve">™ </w:t>
      </w:r>
      <w:r w:rsidR="00390E96">
        <w:rPr>
          <w:rFonts w:cstheme="minorHAnsi"/>
          <w:b/>
          <w:sz w:val="24"/>
          <w:szCs w:val="24"/>
        </w:rPr>
        <w:t xml:space="preserve"> optimization</w:t>
      </w:r>
      <w:proofErr w:type="gramEnd"/>
    </w:p>
    <w:tbl>
      <w:tblPr>
        <w:tblStyle w:val="TableGrid"/>
        <w:tblW w:w="0" w:type="auto"/>
        <w:tblLook w:val="04A0" w:firstRow="1" w:lastRow="0" w:firstColumn="1" w:lastColumn="0" w:noHBand="0" w:noVBand="1"/>
      </w:tblPr>
      <w:tblGrid>
        <w:gridCol w:w="2337"/>
        <w:gridCol w:w="2337"/>
        <w:gridCol w:w="2338"/>
        <w:gridCol w:w="2338"/>
      </w:tblGrid>
      <w:tr w:rsidR="00144861" w:rsidRPr="00144861" w:rsidTr="00144861">
        <w:tc>
          <w:tcPr>
            <w:tcW w:w="2337" w:type="dxa"/>
          </w:tcPr>
          <w:p w:rsidR="00144861" w:rsidRPr="007C7783" w:rsidRDefault="007C7783" w:rsidP="007C7783">
            <w:pPr>
              <w:pStyle w:val="ListParagraph"/>
              <w:numPr>
                <w:ilvl w:val="0"/>
                <w:numId w:val="1"/>
              </w:numPr>
              <w:rPr>
                <w:rFonts w:cstheme="minorHAnsi"/>
                <w:b/>
              </w:rPr>
            </w:pPr>
            <w:r w:rsidRPr="007C7783">
              <w:rPr>
                <w:rFonts w:asciiTheme="minorHAnsi" w:eastAsiaTheme="minorHAnsi" w:hAnsiTheme="minorHAnsi" w:cstheme="minorHAnsi"/>
                <w:sz w:val="22"/>
              </w:rPr>
              <w:t xml:space="preserve">Paradigm shift from ‘Eye-on-Glass’ mode of monitoring to ‘Exception-based’ monitoring </w:t>
            </w:r>
          </w:p>
        </w:tc>
        <w:tc>
          <w:tcPr>
            <w:tcW w:w="2337" w:type="dxa"/>
          </w:tcPr>
          <w:p w:rsidR="00144861" w:rsidRPr="007C7783" w:rsidRDefault="007C7783" w:rsidP="007C7783">
            <w:pPr>
              <w:pStyle w:val="ListParagraph"/>
              <w:numPr>
                <w:ilvl w:val="0"/>
                <w:numId w:val="1"/>
              </w:numPr>
              <w:rPr>
                <w:rFonts w:cstheme="minorHAnsi"/>
                <w:b/>
              </w:rPr>
            </w:pPr>
            <w:r w:rsidRPr="007C7783">
              <w:rPr>
                <w:rFonts w:asciiTheme="minorHAnsi" w:eastAsiaTheme="minorHAnsi" w:hAnsiTheme="minorHAnsi" w:cstheme="minorHAnsi"/>
                <w:sz w:val="22"/>
              </w:rPr>
              <w:t xml:space="preserve">Anomaly detection time reduced to 15 minutes from earlier 3 to 5 hours </w:t>
            </w:r>
            <w:r w:rsidR="006B63FF">
              <w:rPr>
                <w:rFonts w:asciiTheme="minorHAnsi" w:eastAsiaTheme="minorHAnsi" w:hAnsiTheme="minorHAnsi" w:cstheme="minorHAnsi"/>
                <w:sz w:val="22"/>
              </w:rPr>
              <w:t>in the case of Rates Risk Exception monitoring</w:t>
            </w:r>
          </w:p>
        </w:tc>
        <w:tc>
          <w:tcPr>
            <w:tcW w:w="2338" w:type="dxa"/>
          </w:tcPr>
          <w:p w:rsidR="00144861" w:rsidRPr="00144861" w:rsidRDefault="007C7783" w:rsidP="007C7783">
            <w:pPr>
              <w:numPr>
                <w:ilvl w:val="0"/>
                <w:numId w:val="1"/>
              </w:numPr>
              <w:rPr>
                <w:rFonts w:cstheme="minorHAnsi"/>
                <w:szCs w:val="24"/>
              </w:rPr>
            </w:pPr>
            <w:r w:rsidRPr="007C7783">
              <w:rPr>
                <w:rFonts w:cstheme="minorHAnsi"/>
                <w:szCs w:val="24"/>
              </w:rPr>
              <w:t>Significantly reduced or eliminated the dependence on human judgment for issue detection</w:t>
            </w:r>
          </w:p>
          <w:p w:rsidR="00144861" w:rsidRPr="00144861" w:rsidRDefault="00144861" w:rsidP="00144861">
            <w:pPr>
              <w:rPr>
                <w:rFonts w:cstheme="minorHAnsi"/>
                <w:b/>
                <w:szCs w:val="24"/>
              </w:rPr>
            </w:pPr>
          </w:p>
        </w:tc>
        <w:tc>
          <w:tcPr>
            <w:tcW w:w="2338" w:type="dxa"/>
          </w:tcPr>
          <w:p w:rsidR="00144861" w:rsidRPr="007C7783" w:rsidRDefault="007C7783" w:rsidP="007C7783">
            <w:pPr>
              <w:pStyle w:val="ListParagraph"/>
              <w:numPr>
                <w:ilvl w:val="0"/>
                <w:numId w:val="1"/>
              </w:numPr>
              <w:rPr>
                <w:rFonts w:cstheme="minorHAnsi"/>
                <w:b/>
              </w:rPr>
            </w:pPr>
            <w:r w:rsidRPr="007C7783">
              <w:rPr>
                <w:rFonts w:asciiTheme="minorHAnsi" w:eastAsiaTheme="minorHAnsi" w:hAnsiTheme="minorHAnsi" w:cstheme="minorHAnsi"/>
                <w:sz w:val="22"/>
              </w:rPr>
              <w:t xml:space="preserve">Eliminated dependence on some monitoring toolset and manual procedures, thereby reducing overall IT cost </w:t>
            </w:r>
          </w:p>
        </w:tc>
      </w:tr>
    </w:tbl>
    <w:p w:rsidR="00144861" w:rsidRDefault="00144861" w:rsidP="00144861">
      <w:pPr>
        <w:rPr>
          <w:rFonts w:cstheme="minorHAnsi"/>
          <w:b/>
          <w:sz w:val="24"/>
          <w:szCs w:val="24"/>
        </w:rPr>
      </w:pPr>
    </w:p>
    <w:p w:rsidR="00390E96" w:rsidRDefault="00390E96" w:rsidP="00144861">
      <w:pPr>
        <w:rPr>
          <w:rFonts w:cstheme="minorHAnsi"/>
          <w:b/>
          <w:sz w:val="24"/>
          <w:szCs w:val="24"/>
        </w:rPr>
      </w:pPr>
      <w:r>
        <w:rPr>
          <w:rFonts w:cstheme="minorHAnsi"/>
          <w:b/>
          <w:sz w:val="24"/>
          <w:szCs w:val="24"/>
        </w:rPr>
        <w:t>Bottom line:</w:t>
      </w:r>
    </w:p>
    <w:p w:rsidR="00390E96" w:rsidRDefault="00210E3C" w:rsidP="00127DFC">
      <w:pPr>
        <w:spacing w:afterLines="120" w:after="288"/>
        <w:ind w:left="720"/>
        <w:jc w:val="both"/>
        <w:rPr>
          <w:rFonts w:cs="Arial"/>
          <w:sz w:val="24"/>
          <w:szCs w:val="28"/>
        </w:rPr>
      </w:pPr>
      <w:proofErr w:type="spellStart"/>
      <w:proofErr w:type="gramStart"/>
      <w:r>
        <w:rPr>
          <w:rFonts w:cs="Arial"/>
          <w:sz w:val="24"/>
          <w:szCs w:val="28"/>
        </w:rPr>
        <w:t>ignio</w:t>
      </w:r>
      <w:proofErr w:type="spellEnd"/>
      <w:proofErr w:type="gramEnd"/>
      <w:r>
        <w:rPr>
          <w:rFonts w:cs="Arial"/>
          <w:sz w:val="24"/>
          <w:szCs w:val="28"/>
        </w:rPr>
        <w:t xml:space="preserve">™ </w:t>
      </w:r>
      <w:r w:rsidR="006B63FF">
        <w:rPr>
          <w:rFonts w:cs="Arial"/>
          <w:sz w:val="24"/>
          <w:szCs w:val="28"/>
        </w:rPr>
        <w:t xml:space="preserve"> is well integrated within the customer’s IT landscape</w:t>
      </w:r>
      <w:r w:rsidR="00127DFC">
        <w:rPr>
          <w:rFonts w:cs="Arial"/>
          <w:sz w:val="24"/>
          <w:szCs w:val="28"/>
        </w:rPr>
        <w:t xml:space="preserve"> enabling quick turnaround in delivering automation use cases. </w:t>
      </w:r>
      <w:r w:rsidR="006B63FF">
        <w:rPr>
          <w:rFonts w:cs="Arial"/>
          <w:sz w:val="24"/>
          <w:szCs w:val="28"/>
        </w:rPr>
        <w:t xml:space="preserve">It connects with customer’s ITSM applications to get work; </w:t>
      </w:r>
      <w:r w:rsidR="00127DFC">
        <w:rPr>
          <w:rFonts w:cs="Arial"/>
          <w:sz w:val="24"/>
          <w:szCs w:val="28"/>
        </w:rPr>
        <w:t xml:space="preserve">for monitoring and actions </w:t>
      </w:r>
      <w:r w:rsidR="006B63FF">
        <w:rPr>
          <w:rFonts w:cs="Arial"/>
          <w:sz w:val="24"/>
          <w:szCs w:val="28"/>
        </w:rPr>
        <w:t xml:space="preserve">it integrates with </w:t>
      </w:r>
      <w:r w:rsidR="00127DFC">
        <w:rPr>
          <w:rFonts w:cs="Arial"/>
          <w:sz w:val="24"/>
          <w:szCs w:val="28"/>
        </w:rPr>
        <w:t xml:space="preserve">various tools within the customer environment like BMC Control-M, </w:t>
      </w:r>
      <w:proofErr w:type="spellStart"/>
      <w:r w:rsidR="00127DFC">
        <w:rPr>
          <w:rFonts w:cs="Arial"/>
          <w:sz w:val="24"/>
          <w:szCs w:val="28"/>
        </w:rPr>
        <w:t>Splunk</w:t>
      </w:r>
      <w:proofErr w:type="spellEnd"/>
      <w:r w:rsidR="00127DFC">
        <w:rPr>
          <w:rFonts w:cs="Arial"/>
          <w:sz w:val="24"/>
          <w:szCs w:val="28"/>
        </w:rPr>
        <w:t xml:space="preserve">, Enterprise Grid, custom batch schedulers, Skype Chat; integrates with various technologies like Windows, Linux, Sybase, </w:t>
      </w:r>
      <w:r w:rsidR="006F7A1B">
        <w:rPr>
          <w:rFonts w:cs="Arial"/>
          <w:sz w:val="24"/>
          <w:szCs w:val="28"/>
        </w:rPr>
        <w:t xml:space="preserve">SQL Server, </w:t>
      </w:r>
      <w:r w:rsidR="00127DFC">
        <w:rPr>
          <w:rFonts w:cs="Arial"/>
          <w:sz w:val="24"/>
          <w:szCs w:val="28"/>
        </w:rPr>
        <w:t xml:space="preserve">Oracle and also COTS applications like </w:t>
      </w:r>
      <w:proofErr w:type="spellStart"/>
      <w:r w:rsidR="00127DFC">
        <w:rPr>
          <w:rFonts w:cs="Arial"/>
          <w:sz w:val="24"/>
          <w:szCs w:val="28"/>
        </w:rPr>
        <w:t>IntelliMatch</w:t>
      </w:r>
      <w:proofErr w:type="spellEnd"/>
      <w:r w:rsidR="00127DFC">
        <w:rPr>
          <w:rFonts w:cs="Arial"/>
          <w:sz w:val="24"/>
          <w:szCs w:val="28"/>
        </w:rPr>
        <w:t>.</w:t>
      </w:r>
    </w:p>
    <w:p w:rsidR="00127DFC" w:rsidRPr="00144861" w:rsidRDefault="00127DFC" w:rsidP="00127DFC">
      <w:pPr>
        <w:spacing w:afterLines="120" w:after="288"/>
        <w:ind w:left="720"/>
        <w:jc w:val="both"/>
        <w:rPr>
          <w:rFonts w:cs="Arial"/>
          <w:sz w:val="24"/>
          <w:szCs w:val="28"/>
        </w:rPr>
      </w:pPr>
    </w:p>
    <w:sectPr w:rsidR="00127DFC" w:rsidRPr="0014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19DB"/>
    <w:multiLevelType w:val="hybridMultilevel"/>
    <w:tmpl w:val="5CFEDE50"/>
    <w:lvl w:ilvl="0" w:tplc="52EEC766">
      <w:start w:val="1"/>
      <w:numFmt w:val="bullet"/>
      <w:lvlText w:val="-"/>
      <w:lvlJc w:val="left"/>
      <w:pPr>
        <w:tabs>
          <w:tab w:val="num" w:pos="720"/>
        </w:tabs>
        <w:ind w:left="720" w:hanging="360"/>
      </w:pPr>
      <w:rPr>
        <w:rFonts w:ascii="Times New Roman" w:hAnsi="Times New Roman" w:hint="default"/>
      </w:rPr>
    </w:lvl>
    <w:lvl w:ilvl="1" w:tplc="4E9E8502" w:tentative="1">
      <w:start w:val="1"/>
      <w:numFmt w:val="bullet"/>
      <w:lvlText w:val="-"/>
      <w:lvlJc w:val="left"/>
      <w:pPr>
        <w:tabs>
          <w:tab w:val="num" w:pos="1440"/>
        </w:tabs>
        <w:ind w:left="1440" w:hanging="360"/>
      </w:pPr>
      <w:rPr>
        <w:rFonts w:ascii="Times New Roman" w:hAnsi="Times New Roman" w:hint="default"/>
      </w:rPr>
    </w:lvl>
    <w:lvl w:ilvl="2" w:tplc="36B05248" w:tentative="1">
      <w:start w:val="1"/>
      <w:numFmt w:val="bullet"/>
      <w:lvlText w:val="-"/>
      <w:lvlJc w:val="left"/>
      <w:pPr>
        <w:tabs>
          <w:tab w:val="num" w:pos="2160"/>
        </w:tabs>
        <w:ind w:left="2160" w:hanging="360"/>
      </w:pPr>
      <w:rPr>
        <w:rFonts w:ascii="Times New Roman" w:hAnsi="Times New Roman" w:hint="default"/>
      </w:rPr>
    </w:lvl>
    <w:lvl w:ilvl="3" w:tplc="F56CF17C" w:tentative="1">
      <w:start w:val="1"/>
      <w:numFmt w:val="bullet"/>
      <w:lvlText w:val="-"/>
      <w:lvlJc w:val="left"/>
      <w:pPr>
        <w:tabs>
          <w:tab w:val="num" w:pos="2880"/>
        </w:tabs>
        <w:ind w:left="2880" w:hanging="360"/>
      </w:pPr>
      <w:rPr>
        <w:rFonts w:ascii="Times New Roman" w:hAnsi="Times New Roman" w:hint="default"/>
      </w:rPr>
    </w:lvl>
    <w:lvl w:ilvl="4" w:tplc="C9F2F9CC" w:tentative="1">
      <w:start w:val="1"/>
      <w:numFmt w:val="bullet"/>
      <w:lvlText w:val="-"/>
      <w:lvlJc w:val="left"/>
      <w:pPr>
        <w:tabs>
          <w:tab w:val="num" w:pos="3600"/>
        </w:tabs>
        <w:ind w:left="3600" w:hanging="360"/>
      </w:pPr>
      <w:rPr>
        <w:rFonts w:ascii="Times New Roman" w:hAnsi="Times New Roman" w:hint="default"/>
      </w:rPr>
    </w:lvl>
    <w:lvl w:ilvl="5" w:tplc="C3B6A734" w:tentative="1">
      <w:start w:val="1"/>
      <w:numFmt w:val="bullet"/>
      <w:lvlText w:val="-"/>
      <w:lvlJc w:val="left"/>
      <w:pPr>
        <w:tabs>
          <w:tab w:val="num" w:pos="4320"/>
        </w:tabs>
        <w:ind w:left="4320" w:hanging="360"/>
      </w:pPr>
      <w:rPr>
        <w:rFonts w:ascii="Times New Roman" w:hAnsi="Times New Roman" w:hint="default"/>
      </w:rPr>
    </w:lvl>
    <w:lvl w:ilvl="6" w:tplc="EE34F762" w:tentative="1">
      <w:start w:val="1"/>
      <w:numFmt w:val="bullet"/>
      <w:lvlText w:val="-"/>
      <w:lvlJc w:val="left"/>
      <w:pPr>
        <w:tabs>
          <w:tab w:val="num" w:pos="5040"/>
        </w:tabs>
        <w:ind w:left="5040" w:hanging="360"/>
      </w:pPr>
      <w:rPr>
        <w:rFonts w:ascii="Times New Roman" w:hAnsi="Times New Roman" w:hint="default"/>
      </w:rPr>
    </w:lvl>
    <w:lvl w:ilvl="7" w:tplc="16CAAF28" w:tentative="1">
      <w:start w:val="1"/>
      <w:numFmt w:val="bullet"/>
      <w:lvlText w:val="-"/>
      <w:lvlJc w:val="left"/>
      <w:pPr>
        <w:tabs>
          <w:tab w:val="num" w:pos="5760"/>
        </w:tabs>
        <w:ind w:left="5760" w:hanging="360"/>
      </w:pPr>
      <w:rPr>
        <w:rFonts w:ascii="Times New Roman" w:hAnsi="Times New Roman" w:hint="default"/>
      </w:rPr>
    </w:lvl>
    <w:lvl w:ilvl="8" w:tplc="267E17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7A4D26"/>
    <w:multiLevelType w:val="hybridMultilevel"/>
    <w:tmpl w:val="F8A0B4EA"/>
    <w:lvl w:ilvl="0" w:tplc="069032A4">
      <w:start w:val="1"/>
      <w:numFmt w:val="bullet"/>
      <w:lvlText w:val="•"/>
      <w:lvlJc w:val="left"/>
      <w:pPr>
        <w:tabs>
          <w:tab w:val="num" w:pos="720"/>
        </w:tabs>
        <w:ind w:left="720" w:hanging="360"/>
      </w:pPr>
      <w:rPr>
        <w:rFonts w:ascii="Arial" w:hAnsi="Arial" w:hint="default"/>
      </w:rPr>
    </w:lvl>
    <w:lvl w:ilvl="1" w:tplc="1E04C44E" w:tentative="1">
      <w:start w:val="1"/>
      <w:numFmt w:val="bullet"/>
      <w:lvlText w:val="•"/>
      <w:lvlJc w:val="left"/>
      <w:pPr>
        <w:tabs>
          <w:tab w:val="num" w:pos="1440"/>
        </w:tabs>
        <w:ind w:left="1440" w:hanging="360"/>
      </w:pPr>
      <w:rPr>
        <w:rFonts w:ascii="Arial" w:hAnsi="Arial" w:hint="default"/>
      </w:rPr>
    </w:lvl>
    <w:lvl w:ilvl="2" w:tplc="9D065E84" w:tentative="1">
      <w:start w:val="1"/>
      <w:numFmt w:val="bullet"/>
      <w:lvlText w:val="•"/>
      <w:lvlJc w:val="left"/>
      <w:pPr>
        <w:tabs>
          <w:tab w:val="num" w:pos="2160"/>
        </w:tabs>
        <w:ind w:left="2160" w:hanging="360"/>
      </w:pPr>
      <w:rPr>
        <w:rFonts w:ascii="Arial" w:hAnsi="Arial" w:hint="default"/>
      </w:rPr>
    </w:lvl>
    <w:lvl w:ilvl="3" w:tplc="58E021E4" w:tentative="1">
      <w:start w:val="1"/>
      <w:numFmt w:val="bullet"/>
      <w:lvlText w:val="•"/>
      <w:lvlJc w:val="left"/>
      <w:pPr>
        <w:tabs>
          <w:tab w:val="num" w:pos="2880"/>
        </w:tabs>
        <w:ind w:left="2880" w:hanging="360"/>
      </w:pPr>
      <w:rPr>
        <w:rFonts w:ascii="Arial" w:hAnsi="Arial" w:hint="default"/>
      </w:rPr>
    </w:lvl>
    <w:lvl w:ilvl="4" w:tplc="AFFABED0" w:tentative="1">
      <w:start w:val="1"/>
      <w:numFmt w:val="bullet"/>
      <w:lvlText w:val="•"/>
      <w:lvlJc w:val="left"/>
      <w:pPr>
        <w:tabs>
          <w:tab w:val="num" w:pos="3600"/>
        </w:tabs>
        <w:ind w:left="3600" w:hanging="360"/>
      </w:pPr>
      <w:rPr>
        <w:rFonts w:ascii="Arial" w:hAnsi="Arial" w:hint="default"/>
      </w:rPr>
    </w:lvl>
    <w:lvl w:ilvl="5" w:tplc="C610CCE8" w:tentative="1">
      <w:start w:val="1"/>
      <w:numFmt w:val="bullet"/>
      <w:lvlText w:val="•"/>
      <w:lvlJc w:val="left"/>
      <w:pPr>
        <w:tabs>
          <w:tab w:val="num" w:pos="4320"/>
        </w:tabs>
        <w:ind w:left="4320" w:hanging="360"/>
      </w:pPr>
      <w:rPr>
        <w:rFonts w:ascii="Arial" w:hAnsi="Arial" w:hint="default"/>
      </w:rPr>
    </w:lvl>
    <w:lvl w:ilvl="6" w:tplc="8BB41348" w:tentative="1">
      <w:start w:val="1"/>
      <w:numFmt w:val="bullet"/>
      <w:lvlText w:val="•"/>
      <w:lvlJc w:val="left"/>
      <w:pPr>
        <w:tabs>
          <w:tab w:val="num" w:pos="5040"/>
        </w:tabs>
        <w:ind w:left="5040" w:hanging="360"/>
      </w:pPr>
      <w:rPr>
        <w:rFonts w:ascii="Arial" w:hAnsi="Arial" w:hint="default"/>
      </w:rPr>
    </w:lvl>
    <w:lvl w:ilvl="7" w:tplc="09B23CAC" w:tentative="1">
      <w:start w:val="1"/>
      <w:numFmt w:val="bullet"/>
      <w:lvlText w:val="•"/>
      <w:lvlJc w:val="left"/>
      <w:pPr>
        <w:tabs>
          <w:tab w:val="num" w:pos="5760"/>
        </w:tabs>
        <w:ind w:left="5760" w:hanging="360"/>
      </w:pPr>
      <w:rPr>
        <w:rFonts w:ascii="Arial" w:hAnsi="Arial" w:hint="default"/>
      </w:rPr>
    </w:lvl>
    <w:lvl w:ilvl="8" w:tplc="1B74794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9D6222"/>
    <w:multiLevelType w:val="multilevel"/>
    <w:tmpl w:val="076A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94C7A"/>
    <w:multiLevelType w:val="hybridMultilevel"/>
    <w:tmpl w:val="365CEFC4"/>
    <w:lvl w:ilvl="0" w:tplc="E70AF3E6">
      <w:start w:val="1"/>
      <w:numFmt w:val="bullet"/>
      <w:lvlText w:val="-"/>
      <w:lvlJc w:val="left"/>
      <w:pPr>
        <w:tabs>
          <w:tab w:val="num" w:pos="720"/>
        </w:tabs>
        <w:ind w:left="720" w:hanging="360"/>
      </w:pPr>
      <w:rPr>
        <w:rFonts w:ascii="Times New Roman" w:hAnsi="Times New Roman" w:hint="default"/>
      </w:rPr>
    </w:lvl>
    <w:lvl w:ilvl="1" w:tplc="72F234B8" w:tentative="1">
      <w:start w:val="1"/>
      <w:numFmt w:val="bullet"/>
      <w:lvlText w:val="-"/>
      <w:lvlJc w:val="left"/>
      <w:pPr>
        <w:tabs>
          <w:tab w:val="num" w:pos="1440"/>
        </w:tabs>
        <w:ind w:left="1440" w:hanging="360"/>
      </w:pPr>
      <w:rPr>
        <w:rFonts w:ascii="Times New Roman" w:hAnsi="Times New Roman" w:hint="default"/>
      </w:rPr>
    </w:lvl>
    <w:lvl w:ilvl="2" w:tplc="000E85C6" w:tentative="1">
      <w:start w:val="1"/>
      <w:numFmt w:val="bullet"/>
      <w:lvlText w:val="-"/>
      <w:lvlJc w:val="left"/>
      <w:pPr>
        <w:tabs>
          <w:tab w:val="num" w:pos="2160"/>
        </w:tabs>
        <w:ind w:left="2160" w:hanging="360"/>
      </w:pPr>
      <w:rPr>
        <w:rFonts w:ascii="Times New Roman" w:hAnsi="Times New Roman" w:hint="default"/>
      </w:rPr>
    </w:lvl>
    <w:lvl w:ilvl="3" w:tplc="9C421038" w:tentative="1">
      <w:start w:val="1"/>
      <w:numFmt w:val="bullet"/>
      <w:lvlText w:val="-"/>
      <w:lvlJc w:val="left"/>
      <w:pPr>
        <w:tabs>
          <w:tab w:val="num" w:pos="2880"/>
        </w:tabs>
        <w:ind w:left="2880" w:hanging="360"/>
      </w:pPr>
      <w:rPr>
        <w:rFonts w:ascii="Times New Roman" w:hAnsi="Times New Roman" w:hint="default"/>
      </w:rPr>
    </w:lvl>
    <w:lvl w:ilvl="4" w:tplc="8C60E0AE" w:tentative="1">
      <w:start w:val="1"/>
      <w:numFmt w:val="bullet"/>
      <w:lvlText w:val="-"/>
      <w:lvlJc w:val="left"/>
      <w:pPr>
        <w:tabs>
          <w:tab w:val="num" w:pos="3600"/>
        </w:tabs>
        <w:ind w:left="3600" w:hanging="360"/>
      </w:pPr>
      <w:rPr>
        <w:rFonts w:ascii="Times New Roman" w:hAnsi="Times New Roman" w:hint="default"/>
      </w:rPr>
    </w:lvl>
    <w:lvl w:ilvl="5" w:tplc="FB30F28E" w:tentative="1">
      <w:start w:val="1"/>
      <w:numFmt w:val="bullet"/>
      <w:lvlText w:val="-"/>
      <w:lvlJc w:val="left"/>
      <w:pPr>
        <w:tabs>
          <w:tab w:val="num" w:pos="4320"/>
        </w:tabs>
        <w:ind w:left="4320" w:hanging="360"/>
      </w:pPr>
      <w:rPr>
        <w:rFonts w:ascii="Times New Roman" w:hAnsi="Times New Roman" w:hint="default"/>
      </w:rPr>
    </w:lvl>
    <w:lvl w:ilvl="6" w:tplc="ECFACFDC" w:tentative="1">
      <w:start w:val="1"/>
      <w:numFmt w:val="bullet"/>
      <w:lvlText w:val="-"/>
      <w:lvlJc w:val="left"/>
      <w:pPr>
        <w:tabs>
          <w:tab w:val="num" w:pos="5040"/>
        </w:tabs>
        <w:ind w:left="5040" w:hanging="360"/>
      </w:pPr>
      <w:rPr>
        <w:rFonts w:ascii="Times New Roman" w:hAnsi="Times New Roman" w:hint="default"/>
      </w:rPr>
    </w:lvl>
    <w:lvl w:ilvl="7" w:tplc="B4BE8762" w:tentative="1">
      <w:start w:val="1"/>
      <w:numFmt w:val="bullet"/>
      <w:lvlText w:val="-"/>
      <w:lvlJc w:val="left"/>
      <w:pPr>
        <w:tabs>
          <w:tab w:val="num" w:pos="5760"/>
        </w:tabs>
        <w:ind w:left="5760" w:hanging="360"/>
      </w:pPr>
      <w:rPr>
        <w:rFonts w:ascii="Times New Roman" w:hAnsi="Times New Roman" w:hint="default"/>
      </w:rPr>
    </w:lvl>
    <w:lvl w:ilvl="8" w:tplc="4F32937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D673CF3"/>
    <w:multiLevelType w:val="hybridMultilevel"/>
    <w:tmpl w:val="E80EDDF0"/>
    <w:lvl w:ilvl="0" w:tplc="B9C8D562">
      <w:start w:val="1"/>
      <w:numFmt w:val="bullet"/>
      <w:lvlText w:val=""/>
      <w:lvlJc w:val="left"/>
      <w:pPr>
        <w:tabs>
          <w:tab w:val="num" w:pos="720"/>
        </w:tabs>
        <w:ind w:left="720" w:hanging="360"/>
      </w:pPr>
      <w:rPr>
        <w:rFonts w:ascii="Wingdings" w:hAnsi="Wingdings" w:hint="default"/>
      </w:rPr>
    </w:lvl>
    <w:lvl w:ilvl="1" w:tplc="C7DA6C18" w:tentative="1">
      <w:start w:val="1"/>
      <w:numFmt w:val="bullet"/>
      <w:lvlText w:val=""/>
      <w:lvlJc w:val="left"/>
      <w:pPr>
        <w:tabs>
          <w:tab w:val="num" w:pos="1440"/>
        </w:tabs>
        <w:ind w:left="1440" w:hanging="360"/>
      </w:pPr>
      <w:rPr>
        <w:rFonts w:ascii="Wingdings" w:hAnsi="Wingdings" w:hint="default"/>
      </w:rPr>
    </w:lvl>
    <w:lvl w:ilvl="2" w:tplc="743C7F4E" w:tentative="1">
      <w:start w:val="1"/>
      <w:numFmt w:val="bullet"/>
      <w:lvlText w:val=""/>
      <w:lvlJc w:val="left"/>
      <w:pPr>
        <w:tabs>
          <w:tab w:val="num" w:pos="2160"/>
        </w:tabs>
        <w:ind w:left="2160" w:hanging="360"/>
      </w:pPr>
      <w:rPr>
        <w:rFonts w:ascii="Wingdings" w:hAnsi="Wingdings" w:hint="default"/>
      </w:rPr>
    </w:lvl>
    <w:lvl w:ilvl="3" w:tplc="691010CC" w:tentative="1">
      <w:start w:val="1"/>
      <w:numFmt w:val="bullet"/>
      <w:lvlText w:val=""/>
      <w:lvlJc w:val="left"/>
      <w:pPr>
        <w:tabs>
          <w:tab w:val="num" w:pos="2880"/>
        </w:tabs>
        <w:ind w:left="2880" w:hanging="360"/>
      </w:pPr>
      <w:rPr>
        <w:rFonts w:ascii="Wingdings" w:hAnsi="Wingdings" w:hint="default"/>
      </w:rPr>
    </w:lvl>
    <w:lvl w:ilvl="4" w:tplc="D25EF654" w:tentative="1">
      <w:start w:val="1"/>
      <w:numFmt w:val="bullet"/>
      <w:lvlText w:val=""/>
      <w:lvlJc w:val="left"/>
      <w:pPr>
        <w:tabs>
          <w:tab w:val="num" w:pos="3600"/>
        </w:tabs>
        <w:ind w:left="3600" w:hanging="360"/>
      </w:pPr>
      <w:rPr>
        <w:rFonts w:ascii="Wingdings" w:hAnsi="Wingdings" w:hint="default"/>
      </w:rPr>
    </w:lvl>
    <w:lvl w:ilvl="5" w:tplc="78AA7356" w:tentative="1">
      <w:start w:val="1"/>
      <w:numFmt w:val="bullet"/>
      <w:lvlText w:val=""/>
      <w:lvlJc w:val="left"/>
      <w:pPr>
        <w:tabs>
          <w:tab w:val="num" w:pos="4320"/>
        </w:tabs>
        <w:ind w:left="4320" w:hanging="360"/>
      </w:pPr>
      <w:rPr>
        <w:rFonts w:ascii="Wingdings" w:hAnsi="Wingdings" w:hint="default"/>
      </w:rPr>
    </w:lvl>
    <w:lvl w:ilvl="6" w:tplc="0BDA2AB8" w:tentative="1">
      <w:start w:val="1"/>
      <w:numFmt w:val="bullet"/>
      <w:lvlText w:val=""/>
      <w:lvlJc w:val="left"/>
      <w:pPr>
        <w:tabs>
          <w:tab w:val="num" w:pos="5040"/>
        </w:tabs>
        <w:ind w:left="5040" w:hanging="360"/>
      </w:pPr>
      <w:rPr>
        <w:rFonts w:ascii="Wingdings" w:hAnsi="Wingdings" w:hint="default"/>
      </w:rPr>
    </w:lvl>
    <w:lvl w:ilvl="7" w:tplc="5754CC5A" w:tentative="1">
      <w:start w:val="1"/>
      <w:numFmt w:val="bullet"/>
      <w:lvlText w:val=""/>
      <w:lvlJc w:val="left"/>
      <w:pPr>
        <w:tabs>
          <w:tab w:val="num" w:pos="5760"/>
        </w:tabs>
        <w:ind w:left="5760" w:hanging="360"/>
      </w:pPr>
      <w:rPr>
        <w:rFonts w:ascii="Wingdings" w:hAnsi="Wingdings" w:hint="default"/>
      </w:rPr>
    </w:lvl>
    <w:lvl w:ilvl="8" w:tplc="283605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C37597"/>
    <w:multiLevelType w:val="hybridMultilevel"/>
    <w:tmpl w:val="E8687508"/>
    <w:lvl w:ilvl="0" w:tplc="0F72F984">
      <w:start w:val="1"/>
      <w:numFmt w:val="bullet"/>
      <w:lvlText w:val="•"/>
      <w:lvlJc w:val="left"/>
      <w:pPr>
        <w:tabs>
          <w:tab w:val="num" w:pos="720"/>
        </w:tabs>
        <w:ind w:left="720" w:hanging="360"/>
      </w:pPr>
      <w:rPr>
        <w:rFonts w:ascii="Arial" w:hAnsi="Arial" w:hint="default"/>
      </w:rPr>
    </w:lvl>
    <w:lvl w:ilvl="1" w:tplc="EB301888" w:tentative="1">
      <w:start w:val="1"/>
      <w:numFmt w:val="bullet"/>
      <w:lvlText w:val="•"/>
      <w:lvlJc w:val="left"/>
      <w:pPr>
        <w:tabs>
          <w:tab w:val="num" w:pos="1440"/>
        </w:tabs>
        <w:ind w:left="1440" w:hanging="360"/>
      </w:pPr>
      <w:rPr>
        <w:rFonts w:ascii="Arial" w:hAnsi="Arial" w:hint="default"/>
      </w:rPr>
    </w:lvl>
    <w:lvl w:ilvl="2" w:tplc="5A26C452" w:tentative="1">
      <w:start w:val="1"/>
      <w:numFmt w:val="bullet"/>
      <w:lvlText w:val="•"/>
      <w:lvlJc w:val="left"/>
      <w:pPr>
        <w:tabs>
          <w:tab w:val="num" w:pos="2160"/>
        </w:tabs>
        <w:ind w:left="2160" w:hanging="360"/>
      </w:pPr>
      <w:rPr>
        <w:rFonts w:ascii="Arial" w:hAnsi="Arial" w:hint="default"/>
      </w:rPr>
    </w:lvl>
    <w:lvl w:ilvl="3" w:tplc="F5543432" w:tentative="1">
      <w:start w:val="1"/>
      <w:numFmt w:val="bullet"/>
      <w:lvlText w:val="•"/>
      <w:lvlJc w:val="left"/>
      <w:pPr>
        <w:tabs>
          <w:tab w:val="num" w:pos="2880"/>
        </w:tabs>
        <w:ind w:left="2880" w:hanging="360"/>
      </w:pPr>
      <w:rPr>
        <w:rFonts w:ascii="Arial" w:hAnsi="Arial" w:hint="default"/>
      </w:rPr>
    </w:lvl>
    <w:lvl w:ilvl="4" w:tplc="EE109756" w:tentative="1">
      <w:start w:val="1"/>
      <w:numFmt w:val="bullet"/>
      <w:lvlText w:val="•"/>
      <w:lvlJc w:val="left"/>
      <w:pPr>
        <w:tabs>
          <w:tab w:val="num" w:pos="3600"/>
        </w:tabs>
        <w:ind w:left="3600" w:hanging="360"/>
      </w:pPr>
      <w:rPr>
        <w:rFonts w:ascii="Arial" w:hAnsi="Arial" w:hint="default"/>
      </w:rPr>
    </w:lvl>
    <w:lvl w:ilvl="5" w:tplc="52C4B11A" w:tentative="1">
      <w:start w:val="1"/>
      <w:numFmt w:val="bullet"/>
      <w:lvlText w:val="•"/>
      <w:lvlJc w:val="left"/>
      <w:pPr>
        <w:tabs>
          <w:tab w:val="num" w:pos="4320"/>
        </w:tabs>
        <w:ind w:left="4320" w:hanging="360"/>
      </w:pPr>
      <w:rPr>
        <w:rFonts w:ascii="Arial" w:hAnsi="Arial" w:hint="default"/>
      </w:rPr>
    </w:lvl>
    <w:lvl w:ilvl="6" w:tplc="D36ED898" w:tentative="1">
      <w:start w:val="1"/>
      <w:numFmt w:val="bullet"/>
      <w:lvlText w:val="•"/>
      <w:lvlJc w:val="left"/>
      <w:pPr>
        <w:tabs>
          <w:tab w:val="num" w:pos="5040"/>
        </w:tabs>
        <w:ind w:left="5040" w:hanging="360"/>
      </w:pPr>
      <w:rPr>
        <w:rFonts w:ascii="Arial" w:hAnsi="Arial" w:hint="default"/>
      </w:rPr>
    </w:lvl>
    <w:lvl w:ilvl="7" w:tplc="CDB29D24" w:tentative="1">
      <w:start w:val="1"/>
      <w:numFmt w:val="bullet"/>
      <w:lvlText w:val="•"/>
      <w:lvlJc w:val="left"/>
      <w:pPr>
        <w:tabs>
          <w:tab w:val="num" w:pos="5760"/>
        </w:tabs>
        <w:ind w:left="5760" w:hanging="360"/>
      </w:pPr>
      <w:rPr>
        <w:rFonts w:ascii="Arial" w:hAnsi="Arial" w:hint="default"/>
      </w:rPr>
    </w:lvl>
    <w:lvl w:ilvl="8" w:tplc="FEF6C8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AA027D"/>
    <w:multiLevelType w:val="hybridMultilevel"/>
    <w:tmpl w:val="506E1730"/>
    <w:lvl w:ilvl="0" w:tplc="12BC2262">
      <w:start w:val="1"/>
      <w:numFmt w:val="bullet"/>
      <w:lvlText w:val=""/>
      <w:lvlJc w:val="left"/>
      <w:pPr>
        <w:tabs>
          <w:tab w:val="num" w:pos="720"/>
        </w:tabs>
        <w:ind w:left="720" w:hanging="360"/>
      </w:pPr>
      <w:rPr>
        <w:rFonts w:ascii="Wingdings" w:hAnsi="Wingdings" w:hint="default"/>
      </w:rPr>
    </w:lvl>
    <w:lvl w:ilvl="1" w:tplc="6A640CA4" w:tentative="1">
      <w:start w:val="1"/>
      <w:numFmt w:val="bullet"/>
      <w:lvlText w:val=""/>
      <w:lvlJc w:val="left"/>
      <w:pPr>
        <w:tabs>
          <w:tab w:val="num" w:pos="1440"/>
        </w:tabs>
        <w:ind w:left="1440" w:hanging="360"/>
      </w:pPr>
      <w:rPr>
        <w:rFonts w:ascii="Wingdings" w:hAnsi="Wingdings" w:hint="default"/>
      </w:rPr>
    </w:lvl>
    <w:lvl w:ilvl="2" w:tplc="7578D780" w:tentative="1">
      <w:start w:val="1"/>
      <w:numFmt w:val="bullet"/>
      <w:lvlText w:val=""/>
      <w:lvlJc w:val="left"/>
      <w:pPr>
        <w:tabs>
          <w:tab w:val="num" w:pos="2160"/>
        </w:tabs>
        <w:ind w:left="2160" w:hanging="360"/>
      </w:pPr>
      <w:rPr>
        <w:rFonts w:ascii="Wingdings" w:hAnsi="Wingdings" w:hint="default"/>
      </w:rPr>
    </w:lvl>
    <w:lvl w:ilvl="3" w:tplc="DB40AA00" w:tentative="1">
      <w:start w:val="1"/>
      <w:numFmt w:val="bullet"/>
      <w:lvlText w:val=""/>
      <w:lvlJc w:val="left"/>
      <w:pPr>
        <w:tabs>
          <w:tab w:val="num" w:pos="2880"/>
        </w:tabs>
        <w:ind w:left="2880" w:hanging="360"/>
      </w:pPr>
      <w:rPr>
        <w:rFonts w:ascii="Wingdings" w:hAnsi="Wingdings" w:hint="default"/>
      </w:rPr>
    </w:lvl>
    <w:lvl w:ilvl="4" w:tplc="42285746" w:tentative="1">
      <w:start w:val="1"/>
      <w:numFmt w:val="bullet"/>
      <w:lvlText w:val=""/>
      <w:lvlJc w:val="left"/>
      <w:pPr>
        <w:tabs>
          <w:tab w:val="num" w:pos="3600"/>
        </w:tabs>
        <w:ind w:left="3600" w:hanging="360"/>
      </w:pPr>
      <w:rPr>
        <w:rFonts w:ascii="Wingdings" w:hAnsi="Wingdings" w:hint="default"/>
      </w:rPr>
    </w:lvl>
    <w:lvl w:ilvl="5" w:tplc="8738F8AC" w:tentative="1">
      <w:start w:val="1"/>
      <w:numFmt w:val="bullet"/>
      <w:lvlText w:val=""/>
      <w:lvlJc w:val="left"/>
      <w:pPr>
        <w:tabs>
          <w:tab w:val="num" w:pos="4320"/>
        </w:tabs>
        <w:ind w:left="4320" w:hanging="360"/>
      </w:pPr>
      <w:rPr>
        <w:rFonts w:ascii="Wingdings" w:hAnsi="Wingdings" w:hint="default"/>
      </w:rPr>
    </w:lvl>
    <w:lvl w:ilvl="6" w:tplc="816809AE" w:tentative="1">
      <w:start w:val="1"/>
      <w:numFmt w:val="bullet"/>
      <w:lvlText w:val=""/>
      <w:lvlJc w:val="left"/>
      <w:pPr>
        <w:tabs>
          <w:tab w:val="num" w:pos="5040"/>
        </w:tabs>
        <w:ind w:left="5040" w:hanging="360"/>
      </w:pPr>
      <w:rPr>
        <w:rFonts w:ascii="Wingdings" w:hAnsi="Wingdings" w:hint="default"/>
      </w:rPr>
    </w:lvl>
    <w:lvl w:ilvl="7" w:tplc="A516AE0C" w:tentative="1">
      <w:start w:val="1"/>
      <w:numFmt w:val="bullet"/>
      <w:lvlText w:val=""/>
      <w:lvlJc w:val="left"/>
      <w:pPr>
        <w:tabs>
          <w:tab w:val="num" w:pos="5760"/>
        </w:tabs>
        <w:ind w:left="5760" w:hanging="360"/>
      </w:pPr>
      <w:rPr>
        <w:rFonts w:ascii="Wingdings" w:hAnsi="Wingdings" w:hint="default"/>
      </w:rPr>
    </w:lvl>
    <w:lvl w:ilvl="8" w:tplc="A2BA582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911EB0"/>
    <w:multiLevelType w:val="hybridMultilevel"/>
    <w:tmpl w:val="DE40C01A"/>
    <w:lvl w:ilvl="0" w:tplc="28F82702">
      <w:start w:val="1"/>
      <w:numFmt w:val="bullet"/>
      <w:lvlText w:val="•"/>
      <w:lvlJc w:val="left"/>
      <w:pPr>
        <w:tabs>
          <w:tab w:val="num" w:pos="720"/>
        </w:tabs>
        <w:ind w:left="720" w:hanging="360"/>
      </w:pPr>
      <w:rPr>
        <w:rFonts w:ascii="Times New Roman" w:hAnsi="Times New Roman" w:hint="default"/>
      </w:rPr>
    </w:lvl>
    <w:lvl w:ilvl="1" w:tplc="DACC581A" w:tentative="1">
      <w:start w:val="1"/>
      <w:numFmt w:val="bullet"/>
      <w:lvlText w:val="•"/>
      <w:lvlJc w:val="left"/>
      <w:pPr>
        <w:tabs>
          <w:tab w:val="num" w:pos="1440"/>
        </w:tabs>
        <w:ind w:left="1440" w:hanging="360"/>
      </w:pPr>
      <w:rPr>
        <w:rFonts w:ascii="Times New Roman" w:hAnsi="Times New Roman" w:hint="default"/>
      </w:rPr>
    </w:lvl>
    <w:lvl w:ilvl="2" w:tplc="33E647B6" w:tentative="1">
      <w:start w:val="1"/>
      <w:numFmt w:val="bullet"/>
      <w:lvlText w:val="•"/>
      <w:lvlJc w:val="left"/>
      <w:pPr>
        <w:tabs>
          <w:tab w:val="num" w:pos="2160"/>
        </w:tabs>
        <w:ind w:left="2160" w:hanging="360"/>
      </w:pPr>
      <w:rPr>
        <w:rFonts w:ascii="Times New Roman" w:hAnsi="Times New Roman" w:hint="default"/>
      </w:rPr>
    </w:lvl>
    <w:lvl w:ilvl="3" w:tplc="611E14BA" w:tentative="1">
      <w:start w:val="1"/>
      <w:numFmt w:val="bullet"/>
      <w:lvlText w:val="•"/>
      <w:lvlJc w:val="left"/>
      <w:pPr>
        <w:tabs>
          <w:tab w:val="num" w:pos="2880"/>
        </w:tabs>
        <w:ind w:left="2880" w:hanging="360"/>
      </w:pPr>
      <w:rPr>
        <w:rFonts w:ascii="Times New Roman" w:hAnsi="Times New Roman" w:hint="default"/>
      </w:rPr>
    </w:lvl>
    <w:lvl w:ilvl="4" w:tplc="78E8CAD8" w:tentative="1">
      <w:start w:val="1"/>
      <w:numFmt w:val="bullet"/>
      <w:lvlText w:val="•"/>
      <w:lvlJc w:val="left"/>
      <w:pPr>
        <w:tabs>
          <w:tab w:val="num" w:pos="3600"/>
        </w:tabs>
        <w:ind w:left="3600" w:hanging="360"/>
      </w:pPr>
      <w:rPr>
        <w:rFonts w:ascii="Times New Roman" w:hAnsi="Times New Roman" w:hint="default"/>
      </w:rPr>
    </w:lvl>
    <w:lvl w:ilvl="5" w:tplc="34F895F8" w:tentative="1">
      <w:start w:val="1"/>
      <w:numFmt w:val="bullet"/>
      <w:lvlText w:val="•"/>
      <w:lvlJc w:val="left"/>
      <w:pPr>
        <w:tabs>
          <w:tab w:val="num" w:pos="4320"/>
        </w:tabs>
        <w:ind w:left="4320" w:hanging="360"/>
      </w:pPr>
      <w:rPr>
        <w:rFonts w:ascii="Times New Roman" w:hAnsi="Times New Roman" w:hint="default"/>
      </w:rPr>
    </w:lvl>
    <w:lvl w:ilvl="6" w:tplc="CDCEEF78" w:tentative="1">
      <w:start w:val="1"/>
      <w:numFmt w:val="bullet"/>
      <w:lvlText w:val="•"/>
      <w:lvlJc w:val="left"/>
      <w:pPr>
        <w:tabs>
          <w:tab w:val="num" w:pos="5040"/>
        </w:tabs>
        <w:ind w:left="5040" w:hanging="360"/>
      </w:pPr>
      <w:rPr>
        <w:rFonts w:ascii="Times New Roman" w:hAnsi="Times New Roman" w:hint="default"/>
      </w:rPr>
    </w:lvl>
    <w:lvl w:ilvl="7" w:tplc="8F72A18E" w:tentative="1">
      <w:start w:val="1"/>
      <w:numFmt w:val="bullet"/>
      <w:lvlText w:val="•"/>
      <w:lvlJc w:val="left"/>
      <w:pPr>
        <w:tabs>
          <w:tab w:val="num" w:pos="5760"/>
        </w:tabs>
        <w:ind w:left="5760" w:hanging="360"/>
      </w:pPr>
      <w:rPr>
        <w:rFonts w:ascii="Times New Roman" w:hAnsi="Times New Roman" w:hint="default"/>
      </w:rPr>
    </w:lvl>
    <w:lvl w:ilvl="8" w:tplc="4434162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7875C3B"/>
    <w:multiLevelType w:val="hybridMultilevel"/>
    <w:tmpl w:val="23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13A97"/>
    <w:multiLevelType w:val="hybridMultilevel"/>
    <w:tmpl w:val="03448746"/>
    <w:lvl w:ilvl="0" w:tplc="EFFE93A4">
      <w:start w:val="1"/>
      <w:numFmt w:val="bullet"/>
      <w:lvlText w:val="•"/>
      <w:lvlJc w:val="left"/>
      <w:pPr>
        <w:tabs>
          <w:tab w:val="num" w:pos="1080"/>
        </w:tabs>
        <w:ind w:left="1080" w:hanging="360"/>
      </w:pPr>
      <w:rPr>
        <w:rFonts w:ascii="Times New Roman" w:hAnsi="Times New Roman" w:hint="default"/>
      </w:rPr>
    </w:lvl>
    <w:lvl w:ilvl="1" w:tplc="9104DC06" w:tentative="1">
      <w:start w:val="1"/>
      <w:numFmt w:val="bullet"/>
      <w:lvlText w:val="•"/>
      <w:lvlJc w:val="left"/>
      <w:pPr>
        <w:tabs>
          <w:tab w:val="num" w:pos="1800"/>
        </w:tabs>
        <w:ind w:left="1800" w:hanging="360"/>
      </w:pPr>
      <w:rPr>
        <w:rFonts w:ascii="Times New Roman" w:hAnsi="Times New Roman" w:hint="default"/>
      </w:rPr>
    </w:lvl>
    <w:lvl w:ilvl="2" w:tplc="8BFE1AB2" w:tentative="1">
      <w:start w:val="1"/>
      <w:numFmt w:val="bullet"/>
      <w:lvlText w:val="•"/>
      <w:lvlJc w:val="left"/>
      <w:pPr>
        <w:tabs>
          <w:tab w:val="num" w:pos="2520"/>
        </w:tabs>
        <w:ind w:left="2520" w:hanging="360"/>
      </w:pPr>
      <w:rPr>
        <w:rFonts w:ascii="Times New Roman" w:hAnsi="Times New Roman" w:hint="default"/>
      </w:rPr>
    </w:lvl>
    <w:lvl w:ilvl="3" w:tplc="72966EC2" w:tentative="1">
      <w:start w:val="1"/>
      <w:numFmt w:val="bullet"/>
      <w:lvlText w:val="•"/>
      <w:lvlJc w:val="left"/>
      <w:pPr>
        <w:tabs>
          <w:tab w:val="num" w:pos="3240"/>
        </w:tabs>
        <w:ind w:left="3240" w:hanging="360"/>
      </w:pPr>
      <w:rPr>
        <w:rFonts w:ascii="Times New Roman" w:hAnsi="Times New Roman" w:hint="default"/>
      </w:rPr>
    </w:lvl>
    <w:lvl w:ilvl="4" w:tplc="8904F792" w:tentative="1">
      <w:start w:val="1"/>
      <w:numFmt w:val="bullet"/>
      <w:lvlText w:val="•"/>
      <w:lvlJc w:val="left"/>
      <w:pPr>
        <w:tabs>
          <w:tab w:val="num" w:pos="3960"/>
        </w:tabs>
        <w:ind w:left="3960" w:hanging="360"/>
      </w:pPr>
      <w:rPr>
        <w:rFonts w:ascii="Times New Roman" w:hAnsi="Times New Roman" w:hint="default"/>
      </w:rPr>
    </w:lvl>
    <w:lvl w:ilvl="5" w:tplc="30464866" w:tentative="1">
      <w:start w:val="1"/>
      <w:numFmt w:val="bullet"/>
      <w:lvlText w:val="•"/>
      <w:lvlJc w:val="left"/>
      <w:pPr>
        <w:tabs>
          <w:tab w:val="num" w:pos="4680"/>
        </w:tabs>
        <w:ind w:left="4680" w:hanging="360"/>
      </w:pPr>
      <w:rPr>
        <w:rFonts w:ascii="Times New Roman" w:hAnsi="Times New Roman" w:hint="default"/>
      </w:rPr>
    </w:lvl>
    <w:lvl w:ilvl="6" w:tplc="FEACC2DC" w:tentative="1">
      <w:start w:val="1"/>
      <w:numFmt w:val="bullet"/>
      <w:lvlText w:val="•"/>
      <w:lvlJc w:val="left"/>
      <w:pPr>
        <w:tabs>
          <w:tab w:val="num" w:pos="5400"/>
        </w:tabs>
        <w:ind w:left="5400" w:hanging="360"/>
      </w:pPr>
      <w:rPr>
        <w:rFonts w:ascii="Times New Roman" w:hAnsi="Times New Roman" w:hint="default"/>
      </w:rPr>
    </w:lvl>
    <w:lvl w:ilvl="7" w:tplc="2E7C921E" w:tentative="1">
      <w:start w:val="1"/>
      <w:numFmt w:val="bullet"/>
      <w:lvlText w:val="•"/>
      <w:lvlJc w:val="left"/>
      <w:pPr>
        <w:tabs>
          <w:tab w:val="num" w:pos="6120"/>
        </w:tabs>
        <w:ind w:left="6120" w:hanging="360"/>
      </w:pPr>
      <w:rPr>
        <w:rFonts w:ascii="Times New Roman" w:hAnsi="Times New Roman" w:hint="default"/>
      </w:rPr>
    </w:lvl>
    <w:lvl w:ilvl="8" w:tplc="288A7F8E" w:tentative="1">
      <w:start w:val="1"/>
      <w:numFmt w:val="bullet"/>
      <w:lvlText w:val="•"/>
      <w:lvlJc w:val="left"/>
      <w:pPr>
        <w:tabs>
          <w:tab w:val="num" w:pos="6840"/>
        </w:tabs>
        <w:ind w:left="6840" w:hanging="360"/>
      </w:pPr>
      <w:rPr>
        <w:rFonts w:ascii="Times New Roman" w:hAnsi="Times New Roman" w:hint="default"/>
      </w:rPr>
    </w:lvl>
  </w:abstractNum>
  <w:abstractNum w:abstractNumId="10" w15:restartNumberingAfterBreak="0">
    <w:nsid w:val="5EF52A89"/>
    <w:multiLevelType w:val="hybridMultilevel"/>
    <w:tmpl w:val="797033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DD145CA"/>
    <w:multiLevelType w:val="hybridMultilevel"/>
    <w:tmpl w:val="EE025CA2"/>
    <w:lvl w:ilvl="0" w:tplc="26CCAC30">
      <w:start w:val="1"/>
      <w:numFmt w:val="bullet"/>
      <w:lvlText w:val="•"/>
      <w:lvlJc w:val="left"/>
      <w:pPr>
        <w:tabs>
          <w:tab w:val="num" w:pos="720"/>
        </w:tabs>
        <w:ind w:left="720" w:hanging="360"/>
      </w:pPr>
      <w:rPr>
        <w:rFonts w:ascii="Arial" w:hAnsi="Arial" w:hint="default"/>
      </w:rPr>
    </w:lvl>
    <w:lvl w:ilvl="1" w:tplc="31920B16" w:tentative="1">
      <w:start w:val="1"/>
      <w:numFmt w:val="bullet"/>
      <w:lvlText w:val="•"/>
      <w:lvlJc w:val="left"/>
      <w:pPr>
        <w:tabs>
          <w:tab w:val="num" w:pos="1440"/>
        </w:tabs>
        <w:ind w:left="1440" w:hanging="360"/>
      </w:pPr>
      <w:rPr>
        <w:rFonts w:ascii="Arial" w:hAnsi="Arial" w:hint="default"/>
      </w:rPr>
    </w:lvl>
    <w:lvl w:ilvl="2" w:tplc="A71A29FA" w:tentative="1">
      <w:start w:val="1"/>
      <w:numFmt w:val="bullet"/>
      <w:lvlText w:val="•"/>
      <w:lvlJc w:val="left"/>
      <w:pPr>
        <w:tabs>
          <w:tab w:val="num" w:pos="2160"/>
        </w:tabs>
        <w:ind w:left="2160" w:hanging="360"/>
      </w:pPr>
      <w:rPr>
        <w:rFonts w:ascii="Arial" w:hAnsi="Arial" w:hint="default"/>
      </w:rPr>
    </w:lvl>
    <w:lvl w:ilvl="3" w:tplc="EAD20FF2" w:tentative="1">
      <w:start w:val="1"/>
      <w:numFmt w:val="bullet"/>
      <w:lvlText w:val="•"/>
      <w:lvlJc w:val="left"/>
      <w:pPr>
        <w:tabs>
          <w:tab w:val="num" w:pos="2880"/>
        </w:tabs>
        <w:ind w:left="2880" w:hanging="360"/>
      </w:pPr>
      <w:rPr>
        <w:rFonts w:ascii="Arial" w:hAnsi="Arial" w:hint="default"/>
      </w:rPr>
    </w:lvl>
    <w:lvl w:ilvl="4" w:tplc="2F30A8A6" w:tentative="1">
      <w:start w:val="1"/>
      <w:numFmt w:val="bullet"/>
      <w:lvlText w:val="•"/>
      <w:lvlJc w:val="left"/>
      <w:pPr>
        <w:tabs>
          <w:tab w:val="num" w:pos="3600"/>
        </w:tabs>
        <w:ind w:left="3600" w:hanging="360"/>
      </w:pPr>
      <w:rPr>
        <w:rFonts w:ascii="Arial" w:hAnsi="Arial" w:hint="default"/>
      </w:rPr>
    </w:lvl>
    <w:lvl w:ilvl="5" w:tplc="897010F2" w:tentative="1">
      <w:start w:val="1"/>
      <w:numFmt w:val="bullet"/>
      <w:lvlText w:val="•"/>
      <w:lvlJc w:val="left"/>
      <w:pPr>
        <w:tabs>
          <w:tab w:val="num" w:pos="4320"/>
        </w:tabs>
        <w:ind w:left="4320" w:hanging="360"/>
      </w:pPr>
      <w:rPr>
        <w:rFonts w:ascii="Arial" w:hAnsi="Arial" w:hint="default"/>
      </w:rPr>
    </w:lvl>
    <w:lvl w:ilvl="6" w:tplc="6FB4DF54" w:tentative="1">
      <w:start w:val="1"/>
      <w:numFmt w:val="bullet"/>
      <w:lvlText w:val="•"/>
      <w:lvlJc w:val="left"/>
      <w:pPr>
        <w:tabs>
          <w:tab w:val="num" w:pos="5040"/>
        </w:tabs>
        <w:ind w:left="5040" w:hanging="360"/>
      </w:pPr>
      <w:rPr>
        <w:rFonts w:ascii="Arial" w:hAnsi="Arial" w:hint="default"/>
      </w:rPr>
    </w:lvl>
    <w:lvl w:ilvl="7" w:tplc="5B786DEA" w:tentative="1">
      <w:start w:val="1"/>
      <w:numFmt w:val="bullet"/>
      <w:lvlText w:val="•"/>
      <w:lvlJc w:val="left"/>
      <w:pPr>
        <w:tabs>
          <w:tab w:val="num" w:pos="5760"/>
        </w:tabs>
        <w:ind w:left="5760" w:hanging="360"/>
      </w:pPr>
      <w:rPr>
        <w:rFonts w:ascii="Arial" w:hAnsi="Arial" w:hint="default"/>
      </w:rPr>
    </w:lvl>
    <w:lvl w:ilvl="8" w:tplc="1DC4647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52B4300"/>
    <w:multiLevelType w:val="hybridMultilevel"/>
    <w:tmpl w:val="348E8936"/>
    <w:lvl w:ilvl="0" w:tplc="5998B896">
      <w:start w:val="1"/>
      <w:numFmt w:val="bullet"/>
      <w:lvlText w:val=""/>
      <w:lvlJc w:val="left"/>
      <w:pPr>
        <w:tabs>
          <w:tab w:val="num" w:pos="720"/>
        </w:tabs>
        <w:ind w:left="720" w:hanging="360"/>
      </w:pPr>
      <w:rPr>
        <w:rFonts w:ascii="Wingdings" w:hAnsi="Wingdings" w:hint="default"/>
      </w:rPr>
    </w:lvl>
    <w:lvl w:ilvl="1" w:tplc="EED40396" w:tentative="1">
      <w:start w:val="1"/>
      <w:numFmt w:val="bullet"/>
      <w:lvlText w:val=""/>
      <w:lvlJc w:val="left"/>
      <w:pPr>
        <w:tabs>
          <w:tab w:val="num" w:pos="1440"/>
        </w:tabs>
        <w:ind w:left="1440" w:hanging="360"/>
      </w:pPr>
      <w:rPr>
        <w:rFonts w:ascii="Wingdings" w:hAnsi="Wingdings" w:hint="default"/>
      </w:rPr>
    </w:lvl>
    <w:lvl w:ilvl="2" w:tplc="0FF46BA4" w:tentative="1">
      <w:start w:val="1"/>
      <w:numFmt w:val="bullet"/>
      <w:lvlText w:val=""/>
      <w:lvlJc w:val="left"/>
      <w:pPr>
        <w:tabs>
          <w:tab w:val="num" w:pos="2160"/>
        </w:tabs>
        <w:ind w:left="2160" w:hanging="360"/>
      </w:pPr>
      <w:rPr>
        <w:rFonts w:ascii="Wingdings" w:hAnsi="Wingdings" w:hint="default"/>
      </w:rPr>
    </w:lvl>
    <w:lvl w:ilvl="3" w:tplc="E7B6D892" w:tentative="1">
      <w:start w:val="1"/>
      <w:numFmt w:val="bullet"/>
      <w:lvlText w:val=""/>
      <w:lvlJc w:val="left"/>
      <w:pPr>
        <w:tabs>
          <w:tab w:val="num" w:pos="2880"/>
        </w:tabs>
        <w:ind w:left="2880" w:hanging="360"/>
      </w:pPr>
      <w:rPr>
        <w:rFonts w:ascii="Wingdings" w:hAnsi="Wingdings" w:hint="default"/>
      </w:rPr>
    </w:lvl>
    <w:lvl w:ilvl="4" w:tplc="EEE44978" w:tentative="1">
      <w:start w:val="1"/>
      <w:numFmt w:val="bullet"/>
      <w:lvlText w:val=""/>
      <w:lvlJc w:val="left"/>
      <w:pPr>
        <w:tabs>
          <w:tab w:val="num" w:pos="3600"/>
        </w:tabs>
        <w:ind w:left="3600" w:hanging="360"/>
      </w:pPr>
      <w:rPr>
        <w:rFonts w:ascii="Wingdings" w:hAnsi="Wingdings" w:hint="default"/>
      </w:rPr>
    </w:lvl>
    <w:lvl w:ilvl="5" w:tplc="15AA5D16" w:tentative="1">
      <w:start w:val="1"/>
      <w:numFmt w:val="bullet"/>
      <w:lvlText w:val=""/>
      <w:lvlJc w:val="left"/>
      <w:pPr>
        <w:tabs>
          <w:tab w:val="num" w:pos="4320"/>
        </w:tabs>
        <w:ind w:left="4320" w:hanging="360"/>
      </w:pPr>
      <w:rPr>
        <w:rFonts w:ascii="Wingdings" w:hAnsi="Wingdings" w:hint="default"/>
      </w:rPr>
    </w:lvl>
    <w:lvl w:ilvl="6" w:tplc="A2727924" w:tentative="1">
      <w:start w:val="1"/>
      <w:numFmt w:val="bullet"/>
      <w:lvlText w:val=""/>
      <w:lvlJc w:val="left"/>
      <w:pPr>
        <w:tabs>
          <w:tab w:val="num" w:pos="5040"/>
        </w:tabs>
        <w:ind w:left="5040" w:hanging="360"/>
      </w:pPr>
      <w:rPr>
        <w:rFonts w:ascii="Wingdings" w:hAnsi="Wingdings" w:hint="default"/>
      </w:rPr>
    </w:lvl>
    <w:lvl w:ilvl="7" w:tplc="E6B655F6" w:tentative="1">
      <w:start w:val="1"/>
      <w:numFmt w:val="bullet"/>
      <w:lvlText w:val=""/>
      <w:lvlJc w:val="left"/>
      <w:pPr>
        <w:tabs>
          <w:tab w:val="num" w:pos="5760"/>
        </w:tabs>
        <w:ind w:left="5760" w:hanging="360"/>
      </w:pPr>
      <w:rPr>
        <w:rFonts w:ascii="Wingdings" w:hAnsi="Wingdings" w:hint="default"/>
      </w:rPr>
    </w:lvl>
    <w:lvl w:ilvl="8" w:tplc="570850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3E1CF7"/>
    <w:multiLevelType w:val="hybridMultilevel"/>
    <w:tmpl w:val="ACF4A12C"/>
    <w:lvl w:ilvl="0" w:tplc="8CF4D4A8">
      <w:start w:val="1"/>
      <w:numFmt w:val="bullet"/>
      <w:lvlText w:val="•"/>
      <w:lvlJc w:val="left"/>
      <w:pPr>
        <w:tabs>
          <w:tab w:val="num" w:pos="720"/>
        </w:tabs>
        <w:ind w:left="720" w:hanging="360"/>
      </w:pPr>
      <w:rPr>
        <w:rFonts w:ascii="Arial" w:hAnsi="Arial" w:hint="default"/>
      </w:rPr>
    </w:lvl>
    <w:lvl w:ilvl="1" w:tplc="D07E0684" w:tentative="1">
      <w:start w:val="1"/>
      <w:numFmt w:val="bullet"/>
      <w:lvlText w:val="•"/>
      <w:lvlJc w:val="left"/>
      <w:pPr>
        <w:tabs>
          <w:tab w:val="num" w:pos="1440"/>
        </w:tabs>
        <w:ind w:left="1440" w:hanging="360"/>
      </w:pPr>
      <w:rPr>
        <w:rFonts w:ascii="Arial" w:hAnsi="Arial" w:hint="default"/>
      </w:rPr>
    </w:lvl>
    <w:lvl w:ilvl="2" w:tplc="3C3E7FBE" w:tentative="1">
      <w:start w:val="1"/>
      <w:numFmt w:val="bullet"/>
      <w:lvlText w:val="•"/>
      <w:lvlJc w:val="left"/>
      <w:pPr>
        <w:tabs>
          <w:tab w:val="num" w:pos="2160"/>
        </w:tabs>
        <w:ind w:left="2160" w:hanging="360"/>
      </w:pPr>
      <w:rPr>
        <w:rFonts w:ascii="Arial" w:hAnsi="Arial" w:hint="default"/>
      </w:rPr>
    </w:lvl>
    <w:lvl w:ilvl="3" w:tplc="4168ACEC" w:tentative="1">
      <w:start w:val="1"/>
      <w:numFmt w:val="bullet"/>
      <w:lvlText w:val="•"/>
      <w:lvlJc w:val="left"/>
      <w:pPr>
        <w:tabs>
          <w:tab w:val="num" w:pos="2880"/>
        </w:tabs>
        <w:ind w:left="2880" w:hanging="360"/>
      </w:pPr>
      <w:rPr>
        <w:rFonts w:ascii="Arial" w:hAnsi="Arial" w:hint="default"/>
      </w:rPr>
    </w:lvl>
    <w:lvl w:ilvl="4" w:tplc="8CE0E534" w:tentative="1">
      <w:start w:val="1"/>
      <w:numFmt w:val="bullet"/>
      <w:lvlText w:val="•"/>
      <w:lvlJc w:val="left"/>
      <w:pPr>
        <w:tabs>
          <w:tab w:val="num" w:pos="3600"/>
        </w:tabs>
        <w:ind w:left="3600" w:hanging="360"/>
      </w:pPr>
      <w:rPr>
        <w:rFonts w:ascii="Arial" w:hAnsi="Arial" w:hint="default"/>
      </w:rPr>
    </w:lvl>
    <w:lvl w:ilvl="5" w:tplc="7B329678" w:tentative="1">
      <w:start w:val="1"/>
      <w:numFmt w:val="bullet"/>
      <w:lvlText w:val="•"/>
      <w:lvlJc w:val="left"/>
      <w:pPr>
        <w:tabs>
          <w:tab w:val="num" w:pos="4320"/>
        </w:tabs>
        <w:ind w:left="4320" w:hanging="360"/>
      </w:pPr>
      <w:rPr>
        <w:rFonts w:ascii="Arial" w:hAnsi="Arial" w:hint="default"/>
      </w:rPr>
    </w:lvl>
    <w:lvl w:ilvl="6" w:tplc="FD346C18" w:tentative="1">
      <w:start w:val="1"/>
      <w:numFmt w:val="bullet"/>
      <w:lvlText w:val="•"/>
      <w:lvlJc w:val="left"/>
      <w:pPr>
        <w:tabs>
          <w:tab w:val="num" w:pos="5040"/>
        </w:tabs>
        <w:ind w:left="5040" w:hanging="360"/>
      </w:pPr>
      <w:rPr>
        <w:rFonts w:ascii="Arial" w:hAnsi="Arial" w:hint="default"/>
      </w:rPr>
    </w:lvl>
    <w:lvl w:ilvl="7" w:tplc="4168BFF6" w:tentative="1">
      <w:start w:val="1"/>
      <w:numFmt w:val="bullet"/>
      <w:lvlText w:val="•"/>
      <w:lvlJc w:val="left"/>
      <w:pPr>
        <w:tabs>
          <w:tab w:val="num" w:pos="5760"/>
        </w:tabs>
        <w:ind w:left="5760" w:hanging="360"/>
      </w:pPr>
      <w:rPr>
        <w:rFonts w:ascii="Arial" w:hAnsi="Arial" w:hint="default"/>
      </w:rPr>
    </w:lvl>
    <w:lvl w:ilvl="8" w:tplc="DFECF0B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CA47851"/>
    <w:multiLevelType w:val="hybridMultilevel"/>
    <w:tmpl w:val="201C237A"/>
    <w:lvl w:ilvl="0" w:tplc="61EE6620">
      <w:start w:val="1"/>
      <w:numFmt w:val="bullet"/>
      <w:lvlText w:val="•"/>
      <w:lvlJc w:val="left"/>
      <w:pPr>
        <w:tabs>
          <w:tab w:val="num" w:pos="720"/>
        </w:tabs>
        <w:ind w:left="720" w:hanging="360"/>
      </w:pPr>
      <w:rPr>
        <w:rFonts w:ascii="Arial" w:hAnsi="Arial" w:hint="default"/>
      </w:rPr>
    </w:lvl>
    <w:lvl w:ilvl="1" w:tplc="51B63C60" w:tentative="1">
      <w:start w:val="1"/>
      <w:numFmt w:val="bullet"/>
      <w:lvlText w:val="•"/>
      <w:lvlJc w:val="left"/>
      <w:pPr>
        <w:tabs>
          <w:tab w:val="num" w:pos="1440"/>
        </w:tabs>
        <w:ind w:left="1440" w:hanging="360"/>
      </w:pPr>
      <w:rPr>
        <w:rFonts w:ascii="Arial" w:hAnsi="Arial" w:hint="default"/>
      </w:rPr>
    </w:lvl>
    <w:lvl w:ilvl="2" w:tplc="93D4A09E" w:tentative="1">
      <w:start w:val="1"/>
      <w:numFmt w:val="bullet"/>
      <w:lvlText w:val="•"/>
      <w:lvlJc w:val="left"/>
      <w:pPr>
        <w:tabs>
          <w:tab w:val="num" w:pos="2160"/>
        </w:tabs>
        <w:ind w:left="2160" w:hanging="360"/>
      </w:pPr>
      <w:rPr>
        <w:rFonts w:ascii="Arial" w:hAnsi="Arial" w:hint="default"/>
      </w:rPr>
    </w:lvl>
    <w:lvl w:ilvl="3" w:tplc="3FF299A8" w:tentative="1">
      <w:start w:val="1"/>
      <w:numFmt w:val="bullet"/>
      <w:lvlText w:val="•"/>
      <w:lvlJc w:val="left"/>
      <w:pPr>
        <w:tabs>
          <w:tab w:val="num" w:pos="2880"/>
        </w:tabs>
        <w:ind w:left="2880" w:hanging="360"/>
      </w:pPr>
      <w:rPr>
        <w:rFonts w:ascii="Arial" w:hAnsi="Arial" w:hint="default"/>
      </w:rPr>
    </w:lvl>
    <w:lvl w:ilvl="4" w:tplc="5F8882EE" w:tentative="1">
      <w:start w:val="1"/>
      <w:numFmt w:val="bullet"/>
      <w:lvlText w:val="•"/>
      <w:lvlJc w:val="left"/>
      <w:pPr>
        <w:tabs>
          <w:tab w:val="num" w:pos="3600"/>
        </w:tabs>
        <w:ind w:left="3600" w:hanging="360"/>
      </w:pPr>
      <w:rPr>
        <w:rFonts w:ascii="Arial" w:hAnsi="Arial" w:hint="default"/>
      </w:rPr>
    </w:lvl>
    <w:lvl w:ilvl="5" w:tplc="47E2274E" w:tentative="1">
      <w:start w:val="1"/>
      <w:numFmt w:val="bullet"/>
      <w:lvlText w:val="•"/>
      <w:lvlJc w:val="left"/>
      <w:pPr>
        <w:tabs>
          <w:tab w:val="num" w:pos="4320"/>
        </w:tabs>
        <w:ind w:left="4320" w:hanging="360"/>
      </w:pPr>
      <w:rPr>
        <w:rFonts w:ascii="Arial" w:hAnsi="Arial" w:hint="default"/>
      </w:rPr>
    </w:lvl>
    <w:lvl w:ilvl="6" w:tplc="6720CAA8" w:tentative="1">
      <w:start w:val="1"/>
      <w:numFmt w:val="bullet"/>
      <w:lvlText w:val="•"/>
      <w:lvlJc w:val="left"/>
      <w:pPr>
        <w:tabs>
          <w:tab w:val="num" w:pos="5040"/>
        </w:tabs>
        <w:ind w:left="5040" w:hanging="360"/>
      </w:pPr>
      <w:rPr>
        <w:rFonts w:ascii="Arial" w:hAnsi="Arial" w:hint="default"/>
      </w:rPr>
    </w:lvl>
    <w:lvl w:ilvl="7" w:tplc="1DFCA6E2" w:tentative="1">
      <w:start w:val="1"/>
      <w:numFmt w:val="bullet"/>
      <w:lvlText w:val="•"/>
      <w:lvlJc w:val="left"/>
      <w:pPr>
        <w:tabs>
          <w:tab w:val="num" w:pos="5760"/>
        </w:tabs>
        <w:ind w:left="5760" w:hanging="360"/>
      </w:pPr>
      <w:rPr>
        <w:rFonts w:ascii="Arial" w:hAnsi="Arial" w:hint="default"/>
      </w:rPr>
    </w:lvl>
    <w:lvl w:ilvl="8" w:tplc="BC90960E"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6"/>
  </w:num>
  <w:num w:numId="3">
    <w:abstractNumId w:val="4"/>
  </w:num>
  <w:num w:numId="4">
    <w:abstractNumId w:val="12"/>
  </w:num>
  <w:num w:numId="5">
    <w:abstractNumId w:val="1"/>
  </w:num>
  <w:num w:numId="6">
    <w:abstractNumId w:val="9"/>
  </w:num>
  <w:num w:numId="7">
    <w:abstractNumId w:val="7"/>
  </w:num>
  <w:num w:numId="8">
    <w:abstractNumId w:val="8"/>
  </w:num>
  <w:num w:numId="9">
    <w:abstractNumId w:val="2"/>
  </w:num>
  <w:num w:numId="10">
    <w:abstractNumId w:val="11"/>
  </w:num>
  <w:num w:numId="11">
    <w:abstractNumId w:val="10"/>
  </w:num>
  <w:num w:numId="12">
    <w:abstractNumId w:val="5"/>
  </w:num>
  <w:num w:numId="13">
    <w:abstractNumId w:val="14"/>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9E"/>
    <w:rsid w:val="000211D5"/>
    <w:rsid w:val="00046099"/>
    <w:rsid w:val="00064E62"/>
    <w:rsid w:val="00082810"/>
    <w:rsid w:val="00105898"/>
    <w:rsid w:val="00127DFC"/>
    <w:rsid w:val="00144861"/>
    <w:rsid w:val="0018428A"/>
    <w:rsid w:val="00196479"/>
    <w:rsid w:val="00210E3C"/>
    <w:rsid w:val="00271B40"/>
    <w:rsid w:val="002C5736"/>
    <w:rsid w:val="00390E96"/>
    <w:rsid w:val="004F391B"/>
    <w:rsid w:val="006B63FF"/>
    <w:rsid w:val="006B7D7D"/>
    <w:rsid w:val="006F7A1B"/>
    <w:rsid w:val="0070211B"/>
    <w:rsid w:val="007B669E"/>
    <w:rsid w:val="007C7783"/>
    <w:rsid w:val="007D25F6"/>
    <w:rsid w:val="009154A8"/>
    <w:rsid w:val="00984A5B"/>
    <w:rsid w:val="00A22A04"/>
    <w:rsid w:val="00A855D7"/>
    <w:rsid w:val="00AB068B"/>
    <w:rsid w:val="00B126F0"/>
    <w:rsid w:val="00CE554B"/>
    <w:rsid w:val="00D60801"/>
    <w:rsid w:val="00E835AA"/>
    <w:rsid w:val="00F465B6"/>
    <w:rsid w:val="00F61E19"/>
    <w:rsid w:val="00F874CF"/>
    <w:rsid w:val="00FA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83CB"/>
  <w15:chartTrackingRefBased/>
  <w15:docId w15:val="{523E10BB-F6FA-4D52-B7DD-08774382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42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6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669E"/>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8428A"/>
    <w:rPr>
      <w:rFonts w:ascii="Times New Roman" w:eastAsia="Times New Roman" w:hAnsi="Times New Roman" w:cs="Times New Roman"/>
      <w:b/>
      <w:bCs/>
      <w:sz w:val="36"/>
      <w:szCs w:val="36"/>
    </w:rPr>
  </w:style>
  <w:style w:type="table" w:styleId="TableGrid">
    <w:name w:val="Table Grid"/>
    <w:basedOn w:val="TableNormal"/>
    <w:uiPriority w:val="39"/>
    <w:rsid w:val="00B1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54A8"/>
    <w:rPr>
      <w:color w:val="0563C1"/>
      <w:u w:val="single"/>
    </w:rPr>
  </w:style>
  <w:style w:type="paragraph" w:customStyle="1" w:styleId="OiaeaeiYiio2">
    <w:name w:val="O?ia eaeiYiio 2"/>
    <w:basedOn w:val="Normal"/>
    <w:uiPriority w:val="99"/>
    <w:semiHidden/>
    <w:rsid w:val="00AB068B"/>
    <w:pPr>
      <w:widowControl w:val="0"/>
      <w:suppressAutoHyphens/>
      <w:spacing w:after="0" w:line="240" w:lineRule="auto"/>
      <w:jc w:val="right"/>
    </w:pPr>
    <w:rPr>
      <w:rFonts w:ascii="Times New Roman" w:eastAsia="Times New Roman" w:hAnsi="Times New Roman" w:cs="Times New Roman"/>
      <w:i/>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4668">
      <w:bodyDiv w:val="1"/>
      <w:marLeft w:val="0"/>
      <w:marRight w:val="0"/>
      <w:marTop w:val="0"/>
      <w:marBottom w:val="0"/>
      <w:divBdr>
        <w:top w:val="none" w:sz="0" w:space="0" w:color="auto"/>
        <w:left w:val="none" w:sz="0" w:space="0" w:color="auto"/>
        <w:bottom w:val="none" w:sz="0" w:space="0" w:color="auto"/>
        <w:right w:val="none" w:sz="0" w:space="0" w:color="auto"/>
      </w:divBdr>
      <w:divsChild>
        <w:div w:id="181481273">
          <w:marLeft w:val="446"/>
          <w:marRight w:val="0"/>
          <w:marTop w:val="0"/>
          <w:marBottom w:val="0"/>
          <w:divBdr>
            <w:top w:val="none" w:sz="0" w:space="0" w:color="auto"/>
            <w:left w:val="none" w:sz="0" w:space="0" w:color="auto"/>
            <w:bottom w:val="none" w:sz="0" w:space="0" w:color="auto"/>
            <w:right w:val="none" w:sz="0" w:space="0" w:color="auto"/>
          </w:divBdr>
        </w:div>
        <w:div w:id="185099334">
          <w:marLeft w:val="446"/>
          <w:marRight w:val="0"/>
          <w:marTop w:val="0"/>
          <w:marBottom w:val="0"/>
          <w:divBdr>
            <w:top w:val="none" w:sz="0" w:space="0" w:color="auto"/>
            <w:left w:val="none" w:sz="0" w:space="0" w:color="auto"/>
            <w:bottom w:val="none" w:sz="0" w:space="0" w:color="auto"/>
            <w:right w:val="none" w:sz="0" w:space="0" w:color="auto"/>
          </w:divBdr>
        </w:div>
        <w:div w:id="1286154003">
          <w:marLeft w:val="446"/>
          <w:marRight w:val="0"/>
          <w:marTop w:val="0"/>
          <w:marBottom w:val="0"/>
          <w:divBdr>
            <w:top w:val="none" w:sz="0" w:space="0" w:color="auto"/>
            <w:left w:val="none" w:sz="0" w:space="0" w:color="auto"/>
            <w:bottom w:val="none" w:sz="0" w:space="0" w:color="auto"/>
            <w:right w:val="none" w:sz="0" w:space="0" w:color="auto"/>
          </w:divBdr>
        </w:div>
        <w:div w:id="1929271886">
          <w:marLeft w:val="446"/>
          <w:marRight w:val="0"/>
          <w:marTop w:val="0"/>
          <w:marBottom w:val="0"/>
          <w:divBdr>
            <w:top w:val="none" w:sz="0" w:space="0" w:color="auto"/>
            <w:left w:val="none" w:sz="0" w:space="0" w:color="auto"/>
            <w:bottom w:val="none" w:sz="0" w:space="0" w:color="auto"/>
            <w:right w:val="none" w:sz="0" w:space="0" w:color="auto"/>
          </w:divBdr>
        </w:div>
      </w:divsChild>
    </w:div>
    <w:div w:id="166602350">
      <w:bodyDiv w:val="1"/>
      <w:marLeft w:val="0"/>
      <w:marRight w:val="0"/>
      <w:marTop w:val="0"/>
      <w:marBottom w:val="0"/>
      <w:divBdr>
        <w:top w:val="none" w:sz="0" w:space="0" w:color="auto"/>
        <w:left w:val="none" w:sz="0" w:space="0" w:color="auto"/>
        <w:bottom w:val="none" w:sz="0" w:space="0" w:color="auto"/>
        <w:right w:val="none" w:sz="0" w:space="0" w:color="auto"/>
      </w:divBdr>
      <w:divsChild>
        <w:div w:id="1778787138">
          <w:marLeft w:val="446"/>
          <w:marRight w:val="0"/>
          <w:marTop w:val="86"/>
          <w:marBottom w:val="0"/>
          <w:divBdr>
            <w:top w:val="none" w:sz="0" w:space="0" w:color="auto"/>
            <w:left w:val="none" w:sz="0" w:space="0" w:color="auto"/>
            <w:bottom w:val="none" w:sz="0" w:space="0" w:color="auto"/>
            <w:right w:val="none" w:sz="0" w:space="0" w:color="auto"/>
          </w:divBdr>
        </w:div>
        <w:div w:id="1235093207">
          <w:marLeft w:val="446"/>
          <w:marRight w:val="0"/>
          <w:marTop w:val="86"/>
          <w:marBottom w:val="0"/>
          <w:divBdr>
            <w:top w:val="none" w:sz="0" w:space="0" w:color="auto"/>
            <w:left w:val="none" w:sz="0" w:space="0" w:color="auto"/>
            <w:bottom w:val="none" w:sz="0" w:space="0" w:color="auto"/>
            <w:right w:val="none" w:sz="0" w:space="0" w:color="auto"/>
          </w:divBdr>
        </w:div>
        <w:div w:id="669870962">
          <w:marLeft w:val="446"/>
          <w:marRight w:val="0"/>
          <w:marTop w:val="86"/>
          <w:marBottom w:val="0"/>
          <w:divBdr>
            <w:top w:val="none" w:sz="0" w:space="0" w:color="auto"/>
            <w:left w:val="none" w:sz="0" w:space="0" w:color="auto"/>
            <w:bottom w:val="none" w:sz="0" w:space="0" w:color="auto"/>
            <w:right w:val="none" w:sz="0" w:space="0" w:color="auto"/>
          </w:divBdr>
        </w:div>
      </w:divsChild>
    </w:div>
    <w:div w:id="174882656">
      <w:bodyDiv w:val="1"/>
      <w:marLeft w:val="0"/>
      <w:marRight w:val="0"/>
      <w:marTop w:val="0"/>
      <w:marBottom w:val="0"/>
      <w:divBdr>
        <w:top w:val="none" w:sz="0" w:space="0" w:color="auto"/>
        <w:left w:val="none" w:sz="0" w:space="0" w:color="auto"/>
        <w:bottom w:val="none" w:sz="0" w:space="0" w:color="auto"/>
        <w:right w:val="none" w:sz="0" w:space="0" w:color="auto"/>
      </w:divBdr>
    </w:div>
    <w:div w:id="229387141">
      <w:bodyDiv w:val="1"/>
      <w:marLeft w:val="0"/>
      <w:marRight w:val="0"/>
      <w:marTop w:val="0"/>
      <w:marBottom w:val="0"/>
      <w:divBdr>
        <w:top w:val="none" w:sz="0" w:space="0" w:color="auto"/>
        <w:left w:val="none" w:sz="0" w:space="0" w:color="auto"/>
        <w:bottom w:val="none" w:sz="0" w:space="0" w:color="auto"/>
        <w:right w:val="none" w:sz="0" w:space="0" w:color="auto"/>
      </w:divBdr>
      <w:divsChild>
        <w:div w:id="1653832438">
          <w:marLeft w:val="0"/>
          <w:marRight w:val="0"/>
          <w:marTop w:val="0"/>
          <w:marBottom w:val="0"/>
          <w:divBdr>
            <w:top w:val="none" w:sz="0" w:space="0" w:color="auto"/>
            <w:left w:val="none" w:sz="0" w:space="0" w:color="auto"/>
            <w:bottom w:val="none" w:sz="0" w:space="0" w:color="auto"/>
            <w:right w:val="none" w:sz="0" w:space="0" w:color="auto"/>
          </w:divBdr>
        </w:div>
        <w:div w:id="1676103721">
          <w:marLeft w:val="0"/>
          <w:marRight w:val="0"/>
          <w:marTop w:val="0"/>
          <w:marBottom w:val="0"/>
          <w:divBdr>
            <w:top w:val="none" w:sz="0" w:space="0" w:color="auto"/>
            <w:left w:val="none" w:sz="0" w:space="0" w:color="auto"/>
            <w:bottom w:val="none" w:sz="0" w:space="0" w:color="auto"/>
            <w:right w:val="none" w:sz="0" w:space="0" w:color="auto"/>
          </w:divBdr>
        </w:div>
        <w:div w:id="1435245239">
          <w:marLeft w:val="0"/>
          <w:marRight w:val="0"/>
          <w:marTop w:val="0"/>
          <w:marBottom w:val="0"/>
          <w:divBdr>
            <w:top w:val="none" w:sz="0" w:space="0" w:color="auto"/>
            <w:left w:val="none" w:sz="0" w:space="0" w:color="auto"/>
            <w:bottom w:val="none" w:sz="0" w:space="0" w:color="auto"/>
            <w:right w:val="none" w:sz="0" w:space="0" w:color="auto"/>
          </w:divBdr>
        </w:div>
        <w:div w:id="2070879847">
          <w:marLeft w:val="0"/>
          <w:marRight w:val="0"/>
          <w:marTop w:val="0"/>
          <w:marBottom w:val="0"/>
          <w:divBdr>
            <w:top w:val="none" w:sz="0" w:space="0" w:color="auto"/>
            <w:left w:val="none" w:sz="0" w:space="0" w:color="auto"/>
            <w:bottom w:val="none" w:sz="0" w:space="0" w:color="auto"/>
            <w:right w:val="none" w:sz="0" w:space="0" w:color="auto"/>
          </w:divBdr>
        </w:div>
        <w:div w:id="1679234334">
          <w:marLeft w:val="0"/>
          <w:marRight w:val="0"/>
          <w:marTop w:val="0"/>
          <w:marBottom w:val="0"/>
          <w:divBdr>
            <w:top w:val="none" w:sz="0" w:space="0" w:color="auto"/>
            <w:left w:val="none" w:sz="0" w:space="0" w:color="auto"/>
            <w:bottom w:val="none" w:sz="0" w:space="0" w:color="auto"/>
            <w:right w:val="none" w:sz="0" w:space="0" w:color="auto"/>
          </w:divBdr>
        </w:div>
        <w:div w:id="645014094">
          <w:marLeft w:val="0"/>
          <w:marRight w:val="0"/>
          <w:marTop w:val="0"/>
          <w:marBottom w:val="0"/>
          <w:divBdr>
            <w:top w:val="none" w:sz="0" w:space="0" w:color="auto"/>
            <w:left w:val="none" w:sz="0" w:space="0" w:color="auto"/>
            <w:bottom w:val="none" w:sz="0" w:space="0" w:color="auto"/>
            <w:right w:val="none" w:sz="0" w:space="0" w:color="auto"/>
          </w:divBdr>
        </w:div>
        <w:div w:id="627124159">
          <w:marLeft w:val="0"/>
          <w:marRight w:val="0"/>
          <w:marTop w:val="0"/>
          <w:marBottom w:val="0"/>
          <w:divBdr>
            <w:top w:val="none" w:sz="0" w:space="0" w:color="auto"/>
            <w:left w:val="none" w:sz="0" w:space="0" w:color="auto"/>
            <w:bottom w:val="none" w:sz="0" w:space="0" w:color="auto"/>
            <w:right w:val="none" w:sz="0" w:space="0" w:color="auto"/>
          </w:divBdr>
        </w:div>
        <w:div w:id="1852645478">
          <w:marLeft w:val="0"/>
          <w:marRight w:val="0"/>
          <w:marTop w:val="0"/>
          <w:marBottom w:val="0"/>
          <w:divBdr>
            <w:top w:val="none" w:sz="0" w:space="0" w:color="auto"/>
            <w:left w:val="none" w:sz="0" w:space="0" w:color="auto"/>
            <w:bottom w:val="none" w:sz="0" w:space="0" w:color="auto"/>
            <w:right w:val="none" w:sz="0" w:space="0" w:color="auto"/>
          </w:divBdr>
        </w:div>
      </w:divsChild>
    </w:div>
    <w:div w:id="275528337">
      <w:bodyDiv w:val="1"/>
      <w:marLeft w:val="0"/>
      <w:marRight w:val="0"/>
      <w:marTop w:val="0"/>
      <w:marBottom w:val="0"/>
      <w:divBdr>
        <w:top w:val="none" w:sz="0" w:space="0" w:color="auto"/>
        <w:left w:val="none" w:sz="0" w:space="0" w:color="auto"/>
        <w:bottom w:val="none" w:sz="0" w:space="0" w:color="auto"/>
        <w:right w:val="none" w:sz="0" w:space="0" w:color="auto"/>
      </w:divBdr>
      <w:divsChild>
        <w:div w:id="1852917542">
          <w:marLeft w:val="547"/>
          <w:marRight w:val="0"/>
          <w:marTop w:val="0"/>
          <w:marBottom w:val="0"/>
          <w:divBdr>
            <w:top w:val="none" w:sz="0" w:space="0" w:color="auto"/>
            <w:left w:val="none" w:sz="0" w:space="0" w:color="auto"/>
            <w:bottom w:val="none" w:sz="0" w:space="0" w:color="auto"/>
            <w:right w:val="none" w:sz="0" w:space="0" w:color="auto"/>
          </w:divBdr>
        </w:div>
        <w:div w:id="1733238491">
          <w:marLeft w:val="547"/>
          <w:marRight w:val="0"/>
          <w:marTop w:val="0"/>
          <w:marBottom w:val="0"/>
          <w:divBdr>
            <w:top w:val="none" w:sz="0" w:space="0" w:color="auto"/>
            <w:left w:val="none" w:sz="0" w:space="0" w:color="auto"/>
            <w:bottom w:val="none" w:sz="0" w:space="0" w:color="auto"/>
            <w:right w:val="none" w:sz="0" w:space="0" w:color="auto"/>
          </w:divBdr>
        </w:div>
        <w:div w:id="2032686740">
          <w:marLeft w:val="547"/>
          <w:marRight w:val="0"/>
          <w:marTop w:val="0"/>
          <w:marBottom w:val="0"/>
          <w:divBdr>
            <w:top w:val="none" w:sz="0" w:space="0" w:color="auto"/>
            <w:left w:val="none" w:sz="0" w:space="0" w:color="auto"/>
            <w:bottom w:val="none" w:sz="0" w:space="0" w:color="auto"/>
            <w:right w:val="none" w:sz="0" w:space="0" w:color="auto"/>
          </w:divBdr>
        </w:div>
        <w:div w:id="523328429">
          <w:marLeft w:val="547"/>
          <w:marRight w:val="0"/>
          <w:marTop w:val="0"/>
          <w:marBottom w:val="0"/>
          <w:divBdr>
            <w:top w:val="none" w:sz="0" w:space="0" w:color="auto"/>
            <w:left w:val="none" w:sz="0" w:space="0" w:color="auto"/>
            <w:bottom w:val="none" w:sz="0" w:space="0" w:color="auto"/>
            <w:right w:val="none" w:sz="0" w:space="0" w:color="auto"/>
          </w:divBdr>
        </w:div>
      </w:divsChild>
    </w:div>
    <w:div w:id="303121667">
      <w:bodyDiv w:val="1"/>
      <w:marLeft w:val="0"/>
      <w:marRight w:val="0"/>
      <w:marTop w:val="0"/>
      <w:marBottom w:val="0"/>
      <w:divBdr>
        <w:top w:val="none" w:sz="0" w:space="0" w:color="auto"/>
        <w:left w:val="none" w:sz="0" w:space="0" w:color="auto"/>
        <w:bottom w:val="none" w:sz="0" w:space="0" w:color="auto"/>
        <w:right w:val="none" w:sz="0" w:space="0" w:color="auto"/>
      </w:divBdr>
    </w:div>
    <w:div w:id="324011470">
      <w:bodyDiv w:val="1"/>
      <w:marLeft w:val="0"/>
      <w:marRight w:val="0"/>
      <w:marTop w:val="0"/>
      <w:marBottom w:val="0"/>
      <w:divBdr>
        <w:top w:val="none" w:sz="0" w:space="0" w:color="auto"/>
        <w:left w:val="none" w:sz="0" w:space="0" w:color="auto"/>
        <w:bottom w:val="none" w:sz="0" w:space="0" w:color="auto"/>
        <w:right w:val="none" w:sz="0" w:space="0" w:color="auto"/>
      </w:divBdr>
    </w:div>
    <w:div w:id="336271973">
      <w:bodyDiv w:val="1"/>
      <w:marLeft w:val="0"/>
      <w:marRight w:val="0"/>
      <w:marTop w:val="0"/>
      <w:marBottom w:val="0"/>
      <w:divBdr>
        <w:top w:val="none" w:sz="0" w:space="0" w:color="auto"/>
        <w:left w:val="none" w:sz="0" w:space="0" w:color="auto"/>
        <w:bottom w:val="none" w:sz="0" w:space="0" w:color="auto"/>
        <w:right w:val="none" w:sz="0" w:space="0" w:color="auto"/>
      </w:divBdr>
      <w:divsChild>
        <w:div w:id="905918792">
          <w:marLeft w:val="547"/>
          <w:marRight w:val="0"/>
          <w:marTop w:val="0"/>
          <w:marBottom w:val="0"/>
          <w:divBdr>
            <w:top w:val="none" w:sz="0" w:space="0" w:color="auto"/>
            <w:left w:val="none" w:sz="0" w:space="0" w:color="auto"/>
            <w:bottom w:val="none" w:sz="0" w:space="0" w:color="auto"/>
            <w:right w:val="none" w:sz="0" w:space="0" w:color="auto"/>
          </w:divBdr>
        </w:div>
      </w:divsChild>
    </w:div>
    <w:div w:id="343829473">
      <w:bodyDiv w:val="1"/>
      <w:marLeft w:val="0"/>
      <w:marRight w:val="0"/>
      <w:marTop w:val="0"/>
      <w:marBottom w:val="0"/>
      <w:divBdr>
        <w:top w:val="none" w:sz="0" w:space="0" w:color="auto"/>
        <w:left w:val="none" w:sz="0" w:space="0" w:color="auto"/>
        <w:bottom w:val="none" w:sz="0" w:space="0" w:color="auto"/>
        <w:right w:val="none" w:sz="0" w:space="0" w:color="auto"/>
      </w:divBdr>
      <w:divsChild>
        <w:div w:id="254050256">
          <w:marLeft w:val="274"/>
          <w:marRight w:val="0"/>
          <w:marTop w:val="0"/>
          <w:marBottom w:val="0"/>
          <w:divBdr>
            <w:top w:val="none" w:sz="0" w:space="0" w:color="auto"/>
            <w:left w:val="none" w:sz="0" w:space="0" w:color="auto"/>
            <w:bottom w:val="none" w:sz="0" w:space="0" w:color="auto"/>
            <w:right w:val="none" w:sz="0" w:space="0" w:color="auto"/>
          </w:divBdr>
        </w:div>
        <w:div w:id="1532063234">
          <w:marLeft w:val="274"/>
          <w:marRight w:val="0"/>
          <w:marTop w:val="0"/>
          <w:marBottom w:val="0"/>
          <w:divBdr>
            <w:top w:val="none" w:sz="0" w:space="0" w:color="auto"/>
            <w:left w:val="none" w:sz="0" w:space="0" w:color="auto"/>
            <w:bottom w:val="none" w:sz="0" w:space="0" w:color="auto"/>
            <w:right w:val="none" w:sz="0" w:space="0" w:color="auto"/>
          </w:divBdr>
        </w:div>
        <w:div w:id="1250384936">
          <w:marLeft w:val="274"/>
          <w:marRight w:val="0"/>
          <w:marTop w:val="0"/>
          <w:marBottom w:val="0"/>
          <w:divBdr>
            <w:top w:val="none" w:sz="0" w:space="0" w:color="auto"/>
            <w:left w:val="none" w:sz="0" w:space="0" w:color="auto"/>
            <w:bottom w:val="none" w:sz="0" w:space="0" w:color="auto"/>
            <w:right w:val="none" w:sz="0" w:space="0" w:color="auto"/>
          </w:divBdr>
        </w:div>
        <w:div w:id="1001009845">
          <w:marLeft w:val="274"/>
          <w:marRight w:val="0"/>
          <w:marTop w:val="0"/>
          <w:marBottom w:val="0"/>
          <w:divBdr>
            <w:top w:val="none" w:sz="0" w:space="0" w:color="auto"/>
            <w:left w:val="none" w:sz="0" w:space="0" w:color="auto"/>
            <w:bottom w:val="none" w:sz="0" w:space="0" w:color="auto"/>
            <w:right w:val="none" w:sz="0" w:space="0" w:color="auto"/>
          </w:divBdr>
        </w:div>
        <w:div w:id="791050045">
          <w:marLeft w:val="274"/>
          <w:marRight w:val="0"/>
          <w:marTop w:val="0"/>
          <w:marBottom w:val="0"/>
          <w:divBdr>
            <w:top w:val="none" w:sz="0" w:space="0" w:color="auto"/>
            <w:left w:val="none" w:sz="0" w:space="0" w:color="auto"/>
            <w:bottom w:val="none" w:sz="0" w:space="0" w:color="auto"/>
            <w:right w:val="none" w:sz="0" w:space="0" w:color="auto"/>
          </w:divBdr>
        </w:div>
      </w:divsChild>
    </w:div>
    <w:div w:id="702554309">
      <w:bodyDiv w:val="1"/>
      <w:marLeft w:val="0"/>
      <w:marRight w:val="0"/>
      <w:marTop w:val="0"/>
      <w:marBottom w:val="0"/>
      <w:divBdr>
        <w:top w:val="none" w:sz="0" w:space="0" w:color="auto"/>
        <w:left w:val="none" w:sz="0" w:space="0" w:color="auto"/>
        <w:bottom w:val="none" w:sz="0" w:space="0" w:color="auto"/>
        <w:right w:val="none" w:sz="0" w:space="0" w:color="auto"/>
      </w:divBdr>
      <w:divsChild>
        <w:div w:id="765154461">
          <w:marLeft w:val="446"/>
          <w:marRight w:val="0"/>
          <w:marTop w:val="0"/>
          <w:marBottom w:val="0"/>
          <w:divBdr>
            <w:top w:val="none" w:sz="0" w:space="0" w:color="auto"/>
            <w:left w:val="none" w:sz="0" w:space="0" w:color="auto"/>
            <w:bottom w:val="none" w:sz="0" w:space="0" w:color="auto"/>
            <w:right w:val="none" w:sz="0" w:space="0" w:color="auto"/>
          </w:divBdr>
        </w:div>
        <w:div w:id="803733708">
          <w:marLeft w:val="446"/>
          <w:marRight w:val="0"/>
          <w:marTop w:val="0"/>
          <w:marBottom w:val="0"/>
          <w:divBdr>
            <w:top w:val="none" w:sz="0" w:space="0" w:color="auto"/>
            <w:left w:val="none" w:sz="0" w:space="0" w:color="auto"/>
            <w:bottom w:val="none" w:sz="0" w:space="0" w:color="auto"/>
            <w:right w:val="none" w:sz="0" w:space="0" w:color="auto"/>
          </w:divBdr>
        </w:div>
      </w:divsChild>
    </w:div>
    <w:div w:id="723724997">
      <w:bodyDiv w:val="1"/>
      <w:marLeft w:val="0"/>
      <w:marRight w:val="0"/>
      <w:marTop w:val="0"/>
      <w:marBottom w:val="0"/>
      <w:divBdr>
        <w:top w:val="none" w:sz="0" w:space="0" w:color="auto"/>
        <w:left w:val="none" w:sz="0" w:space="0" w:color="auto"/>
        <w:bottom w:val="none" w:sz="0" w:space="0" w:color="auto"/>
        <w:right w:val="none" w:sz="0" w:space="0" w:color="auto"/>
      </w:divBdr>
      <w:divsChild>
        <w:div w:id="978194031">
          <w:marLeft w:val="331"/>
          <w:marRight w:val="0"/>
          <w:marTop w:val="0"/>
          <w:marBottom w:val="0"/>
          <w:divBdr>
            <w:top w:val="none" w:sz="0" w:space="0" w:color="auto"/>
            <w:left w:val="none" w:sz="0" w:space="0" w:color="auto"/>
            <w:bottom w:val="none" w:sz="0" w:space="0" w:color="auto"/>
            <w:right w:val="none" w:sz="0" w:space="0" w:color="auto"/>
          </w:divBdr>
        </w:div>
        <w:div w:id="680353437">
          <w:marLeft w:val="331"/>
          <w:marRight w:val="0"/>
          <w:marTop w:val="0"/>
          <w:marBottom w:val="0"/>
          <w:divBdr>
            <w:top w:val="none" w:sz="0" w:space="0" w:color="auto"/>
            <w:left w:val="none" w:sz="0" w:space="0" w:color="auto"/>
            <w:bottom w:val="none" w:sz="0" w:space="0" w:color="auto"/>
            <w:right w:val="none" w:sz="0" w:space="0" w:color="auto"/>
          </w:divBdr>
        </w:div>
        <w:div w:id="939138480">
          <w:marLeft w:val="331"/>
          <w:marRight w:val="0"/>
          <w:marTop w:val="0"/>
          <w:marBottom w:val="0"/>
          <w:divBdr>
            <w:top w:val="none" w:sz="0" w:space="0" w:color="auto"/>
            <w:left w:val="none" w:sz="0" w:space="0" w:color="auto"/>
            <w:bottom w:val="none" w:sz="0" w:space="0" w:color="auto"/>
            <w:right w:val="none" w:sz="0" w:space="0" w:color="auto"/>
          </w:divBdr>
        </w:div>
        <w:div w:id="742679670">
          <w:marLeft w:val="331"/>
          <w:marRight w:val="0"/>
          <w:marTop w:val="0"/>
          <w:marBottom w:val="0"/>
          <w:divBdr>
            <w:top w:val="none" w:sz="0" w:space="0" w:color="auto"/>
            <w:left w:val="none" w:sz="0" w:space="0" w:color="auto"/>
            <w:bottom w:val="none" w:sz="0" w:space="0" w:color="auto"/>
            <w:right w:val="none" w:sz="0" w:space="0" w:color="auto"/>
          </w:divBdr>
        </w:div>
      </w:divsChild>
    </w:div>
    <w:div w:id="909314731">
      <w:bodyDiv w:val="1"/>
      <w:marLeft w:val="0"/>
      <w:marRight w:val="0"/>
      <w:marTop w:val="0"/>
      <w:marBottom w:val="0"/>
      <w:divBdr>
        <w:top w:val="none" w:sz="0" w:space="0" w:color="auto"/>
        <w:left w:val="none" w:sz="0" w:space="0" w:color="auto"/>
        <w:bottom w:val="none" w:sz="0" w:space="0" w:color="auto"/>
        <w:right w:val="none" w:sz="0" w:space="0" w:color="auto"/>
      </w:divBdr>
      <w:divsChild>
        <w:div w:id="1119304202">
          <w:marLeft w:val="547"/>
          <w:marRight w:val="0"/>
          <w:marTop w:val="0"/>
          <w:marBottom w:val="0"/>
          <w:divBdr>
            <w:top w:val="none" w:sz="0" w:space="0" w:color="auto"/>
            <w:left w:val="none" w:sz="0" w:space="0" w:color="auto"/>
            <w:bottom w:val="none" w:sz="0" w:space="0" w:color="auto"/>
            <w:right w:val="none" w:sz="0" w:space="0" w:color="auto"/>
          </w:divBdr>
        </w:div>
        <w:div w:id="1793592861">
          <w:marLeft w:val="547"/>
          <w:marRight w:val="0"/>
          <w:marTop w:val="0"/>
          <w:marBottom w:val="0"/>
          <w:divBdr>
            <w:top w:val="none" w:sz="0" w:space="0" w:color="auto"/>
            <w:left w:val="none" w:sz="0" w:space="0" w:color="auto"/>
            <w:bottom w:val="none" w:sz="0" w:space="0" w:color="auto"/>
            <w:right w:val="none" w:sz="0" w:space="0" w:color="auto"/>
          </w:divBdr>
        </w:div>
        <w:div w:id="1445926918">
          <w:marLeft w:val="547"/>
          <w:marRight w:val="0"/>
          <w:marTop w:val="0"/>
          <w:marBottom w:val="0"/>
          <w:divBdr>
            <w:top w:val="none" w:sz="0" w:space="0" w:color="auto"/>
            <w:left w:val="none" w:sz="0" w:space="0" w:color="auto"/>
            <w:bottom w:val="none" w:sz="0" w:space="0" w:color="auto"/>
            <w:right w:val="none" w:sz="0" w:space="0" w:color="auto"/>
          </w:divBdr>
        </w:div>
      </w:divsChild>
    </w:div>
    <w:div w:id="992951388">
      <w:bodyDiv w:val="1"/>
      <w:marLeft w:val="0"/>
      <w:marRight w:val="0"/>
      <w:marTop w:val="0"/>
      <w:marBottom w:val="0"/>
      <w:divBdr>
        <w:top w:val="none" w:sz="0" w:space="0" w:color="auto"/>
        <w:left w:val="none" w:sz="0" w:space="0" w:color="auto"/>
        <w:bottom w:val="none" w:sz="0" w:space="0" w:color="auto"/>
        <w:right w:val="none" w:sz="0" w:space="0" w:color="auto"/>
      </w:divBdr>
    </w:div>
    <w:div w:id="1081877109">
      <w:bodyDiv w:val="1"/>
      <w:marLeft w:val="0"/>
      <w:marRight w:val="0"/>
      <w:marTop w:val="0"/>
      <w:marBottom w:val="0"/>
      <w:divBdr>
        <w:top w:val="none" w:sz="0" w:space="0" w:color="auto"/>
        <w:left w:val="none" w:sz="0" w:space="0" w:color="auto"/>
        <w:bottom w:val="none" w:sz="0" w:space="0" w:color="auto"/>
        <w:right w:val="none" w:sz="0" w:space="0" w:color="auto"/>
      </w:divBdr>
    </w:div>
    <w:div w:id="1131022390">
      <w:bodyDiv w:val="1"/>
      <w:marLeft w:val="0"/>
      <w:marRight w:val="0"/>
      <w:marTop w:val="0"/>
      <w:marBottom w:val="0"/>
      <w:divBdr>
        <w:top w:val="none" w:sz="0" w:space="0" w:color="auto"/>
        <w:left w:val="none" w:sz="0" w:space="0" w:color="auto"/>
        <w:bottom w:val="none" w:sz="0" w:space="0" w:color="auto"/>
        <w:right w:val="none" w:sz="0" w:space="0" w:color="auto"/>
      </w:divBdr>
      <w:divsChild>
        <w:div w:id="1221478318">
          <w:marLeft w:val="547"/>
          <w:marRight w:val="0"/>
          <w:marTop w:val="0"/>
          <w:marBottom w:val="0"/>
          <w:divBdr>
            <w:top w:val="none" w:sz="0" w:space="0" w:color="auto"/>
            <w:left w:val="none" w:sz="0" w:space="0" w:color="auto"/>
            <w:bottom w:val="none" w:sz="0" w:space="0" w:color="auto"/>
            <w:right w:val="none" w:sz="0" w:space="0" w:color="auto"/>
          </w:divBdr>
        </w:div>
        <w:div w:id="1434548992">
          <w:marLeft w:val="547"/>
          <w:marRight w:val="0"/>
          <w:marTop w:val="0"/>
          <w:marBottom w:val="0"/>
          <w:divBdr>
            <w:top w:val="none" w:sz="0" w:space="0" w:color="auto"/>
            <w:left w:val="none" w:sz="0" w:space="0" w:color="auto"/>
            <w:bottom w:val="none" w:sz="0" w:space="0" w:color="auto"/>
            <w:right w:val="none" w:sz="0" w:space="0" w:color="auto"/>
          </w:divBdr>
        </w:div>
        <w:div w:id="648048380">
          <w:marLeft w:val="547"/>
          <w:marRight w:val="0"/>
          <w:marTop w:val="0"/>
          <w:marBottom w:val="0"/>
          <w:divBdr>
            <w:top w:val="none" w:sz="0" w:space="0" w:color="auto"/>
            <w:left w:val="none" w:sz="0" w:space="0" w:color="auto"/>
            <w:bottom w:val="none" w:sz="0" w:space="0" w:color="auto"/>
            <w:right w:val="none" w:sz="0" w:space="0" w:color="auto"/>
          </w:divBdr>
        </w:div>
        <w:div w:id="1394964109">
          <w:marLeft w:val="547"/>
          <w:marRight w:val="0"/>
          <w:marTop w:val="0"/>
          <w:marBottom w:val="0"/>
          <w:divBdr>
            <w:top w:val="none" w:sz="0" w:space="0" w:color="auto"/>
            <w:left w:val="none" w:sz="0" w:space="0" w:color="auto"/>
            <w:bottom w:val="none" w:sz="0" w:space="0" w:color="auto"/>
            <w:right w:val="none" w:sz="0" w:space="0" w:color="auto"/>
          </w:divBdr>
        </w:div>
        <w:div w:id="146943731">
          <w:marLeft w:val="547"/>
          <w:marRight w:val="0"/>
          <w:marTop w:val="0"/>
          <w:marBottom w:val="0"/>
          <w:divBdr>
            <w:top w:val="none" w:sz="0" w:space="0" w:color="auto"/>
            <w:left w:val="none" w:sz="0" w:space="0" w:color="auto"/>
            <w:bottom w:val="none" w:sz="0" w:space="0" w:color="auto"/>
            <w:right w:val="none" w:sz="0" w:space="0" w:color="auto"/>
          </w:divBdr>
        </w:div>
      </w:divsChild>
    </w:div>
    <w:div w:id="1305357626">
      <w:bodyDiv w:val="1"/>
      <w:marLeft w:val="0"/>
      <w:marRight w:val="0"/>
      <w:marTop w:val="0"/>
      <w:marBottom w:val="0"/>
      <w:divBdr>
        <w:top w:val="none" w:sz="0" w:space="0" w:color="auto"/>
        <w:left w:val="none" w:sz="0" w:space="0" w:color="auto"/>
        <w:bottom w:val="none" w:sz="0" w:space="0" w:color="auto"/>
        <w:right w:val="none" w:sz="0" w:space="0" w:color="auto"/>
      </w:divBdr>
      <w:divsChild>
        <w:div w:id="1169950746">
          <w:marLeft w:val="547"/>
          <w:marRight w:val="0"/>
          <w:marTop w:val="0"/>
          <w:marBottom w:val="0"/>
          <w:divBdr>
            <w:top w:val="none" w:sz="0" w:space="0" w:color="auto"/>
            <w:left w:val="none" w:sz="0" w:space="0" w:color="auto"/>
            <w:bottom w:val="none" w:sz="0" w:space="0" w:color="auto"/>
            <w:right w:val="none" w:sz="0" w:space="0" w:color="auto"/>
          </w:divBdr>
        </w:div>
      </w:divsChild>
    </w:div>
    <w:div w:id="1332491327">
      <w:bodyDiv w:val="1"/>
      <w:marLeft w:val="0"/>
      <w:marRight w:val="0"/>
      <w:marTop w:val="0"/>
      <w:marBottom w:val="0"/>
      <w:divBdr>
        <w:top w:val="none" w:sz="0" w:space="0" w:color="auto"/>
        <w:left w:val="none" w:sz="0" w:space="0" w:color="auto"/>
        <w:bottom w:val="none" w:sz="0" w:space="0" w:color="auto"/>
        <w:right w:val="none" w:sz="0" w:space="0" w:color="auto"/>
      </w:divBdr>
    </w:div>
    <w:div w:id="1420522272">
      <w:bodyDiv w:val="1"/>
      <w:marLeft w:val="0"/>
      <w:marRight w:val="0"/>
      <w:marTop w:val="0"/>
      <w:marBottom w:val="0"/>
      <w:divBdr>
        <w:top w:val="none" w:sz="0" w:space="0" w:color="auto"/>
        <w:left w:val="none" w:sz="0" w:space="0" w:color="auto"/>
        <w:bottom w:val="none" w:sz="0" w:space="0" w:color="auto"/>
        <w:right w:val="none" w:sz="0" w:space="0" w:color="auto"/>
      </w:divBdr>
    </w:div>
    <w:div w:id="1493718386">
      <w:bodyDiv w:val="1"/>
      <w:marLeft w:val="0"/>
      <w:marRight w:val="0"/>
      <w:marTop w:val="0"/>
      <w:marBottom w:val="0"/>
      <w:divBdr>
        <w:top w:val="none" w:sz="0" w:space="0" w:color="auto"/>
        <w:left w:val="none" w:sz="0" w:space="0" w:color="auto"/>
        <w:bottom w:val="none" w:sz="0" w:space="0" w:color="auto"/>
        <w:right w:val="none" w:sz="0" w:space="0" w:color="auto"/>
      </w:divBdr>
    </w:div>
    <w:div w:id="1778987529">
      <w:bodyDiv w:val="1"/>
      <w:marLeft w:val="0"/>
      <w:marRight w:val="0"/>
      <w:marTop w:val="0"/>
      <w:marBottom w:val="0"/>
      <w:divBdr>
        <w:top w:val="none" w:sz="0" w:space="0" w:color="auto"/>
        <w:left w:val="none" w:sz="0" w:space="0" w:color="auto"/>
        <w:bottom w:val="none" w:sz="0" w:space="0" w:color="auto"/>
        <w:right w:val="none" w:sz="0" w:space="0" w:color="auto"/>
      </w:divBdr>
    </w:div>
    <w:div w:id="1883130052">
      <w:bodyDiv w:val="1"/>
      <w:marLeft w:val="0"/>
      <w:marRight w:val="0"/>
      <w:marTop w:val="0"/>
      <w:marBottom w:val="0"/>
      <w:divBdr>
        <w:top w:val="none" w:sz="0" w:space="0" w:color="auto"/>
        <w:left w:val="none" w:sz="0" w:space="0" w:color="auto"/>
        <w:bottom w:val="none" w:sz="0" w:space="0" w:color="auto"/>
        <w:right w:val="none" w:sz="0" w:space="0" w:color="auto"/>
      </w:divBdr>
      <w:divsChild>
        <w:div w:id="1426263199">
          <w:marLeft w:val="446"/>
          <w:marRight w:val="0"/>
          <w:marTop w:val="0"/>
          <w:marBottom w:val="0"/>
          <w:divBdr>
            <w:top w:val="none" w:sz="0" w:space="0" w:color="auto"/>
            <w:left w:val="none" w:sz="0" w:space="0" w:color="auto"/>
            <w:bottom w:val="none" w:sz="0" w:space="0" w:color="auto"/>
            <w:right w:val="none" w:sz="0" w:space="0" w:color="auto"/>
          </w:divBdr>
        </w:div>
        <w:div w:id="1839535769">
          <w:marLeft w:val="446"/>
          <w:marRight w:val="0"/>
          <w:marTop w:val="0"/>
          <w:marBottom w:val="0"/>
          <w:divBdr>
            <w:top w:val="none" w:sz="0" w:space="0" w:color="auto"/>
            <w:left w:val="none" w:sz="0" w:space="0" w:color="auto"/>
            <w:bottom w:val="none" w:sz="0" w:space="0" w:color="auto"/>
            <w:right w:val="none" w:sz="0" w:space="0" w:color="auto"/>
          </w:divBdr>
        </w:div>
        <w:div w:id="2020227612">
          <w:marLeft w:val="446"/>
          <w:marRight w:val="0"/>
          <w:marTop w:val="0"/>
          <w:marBottom w:val="0"/>
          <w:divBdr>
            <w:top w:val="none" w:sz="0" w:space="0" w:color="auto"/>
            <w:left w:val="none" w:sz="0" w:space="0" w:color="auto"/>
            <w:bottom w:val="none" w:sz="0" w:space="0" w:color="auto"/>
            <w:right w:val="none" w:sz="0" w:space="0" w:color="auto"/>
          </w:divBdr>
        </w:div>
      </w:divsChild>
    </w:div>
    <w:div w:id="1909997985">
      <w:bodyDiv w:val="1"/>
      <w:marLeft w:val="0"/>
      <w:marRight w:val="0"/>
      <w:marTop w:val="0"/>
      <w:marBottom w:val="0"/>
      <w:divBdr>
        <w:top w:val="none" w:sz="0" w:space="0" w:color="auto"/>
        <w:left w:val="none" w:sz="0" w:space="0" w:color="auto"/>
        <w:bottom w:val="none" w:sz="0" w:space="0" w:color="auto"/>
        <w:right w:val="none" w:sz="0" w:space="0" w:color="auto"/>
      </w:divBdr>
      <w:divsChild>
        <w:div w:id="2018337979">
          <w:marLeft w:val="446"/>
          <w:marRight w:val="0"/>
          <w:marTop w:val="0"/>
          <w:marBottom w:val="0"/>
          <w:divBdr>
            <w:top w:val="none" w:sz="0" w:space="0" w:color="auto"/>
            <w:left w:val="none" w:sz="0" w:space="0" w:color="auto"/>
            <w:bottom w:val="none" w:sz="0" w:space="0" w:color="auto"/>
            <w:right w:val="none" w:sz="0" w:space="0" w:color="auto"/>
          </w:divBdr>
        </w:div>
        <w:div w:id="1194463850">
          <w:marLeft w:val="446"/>
          <w:marRight w:val="0"/>
          <w:marTop w:val="0"/>
          <w:marBottom w:val="0"/>
          <w:divBdr>
            <w:top w:val="none" w:sz="0" w:space="0" w:color="auto"/>
            <w:left w:val="none" w:sz="0" w:space="0" w:color="auto"/>
            <w:bottom w:val="none" w:sz="0" w:space="0" w:color="auto"/>
            <w:right w:val="none" w:sz="0" w:space="0" w:color="auto"/>
          </w:divBdr>
        </w:div>
        <w:div w:id="683485163">
          <w:marLeft w:val="446"/>
          <w:marRight w:val="0"/>
          <w:marTop w:val="0"/>
          <w:marBottom w:val="0"/>
          <w:divBdr>
            <w:top w:val="none" w:sz="0" w:space="0" w:color="auto"/>
            <w:left w:val="none" w:sz="0" w:space="0" w:color="auto"/>
            <w:bottom w:val="none" w:sz="0" w:space="0" w:color="auto"/>
            <w:right w:val="none" w:sz="0" w:space="0" w:color="auto"/>
          </w:divBdr>
        </w:div>
      </w:divsChild>
    </w:div>
    <w:div w:id="1914006298">
      <w:bodyDiv w:val="1"/>
      <w:marLeft w:val="0"/>
      <w:marRight w:val="0"/>
      <w:marTop w:val="0"/>
      <w:marBottom w:val="0"/>
      <w:divBdr>
        <w:top w:val="none" w:sz="0" w:space="0" w:color="auto"/>
        <w:left w:val="none" w:sz="0" w:space="0" w:color="auto"/>
        <w:bottom w:val="none" w:sz="0" w:space="0" w:color="auto"/>
        <w:right w:val="none" w:sz="0" w:space="0" w:color="auto"/>
      </w:divBdr>
    </w:div>
    <w:div w:id="196773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9456A-CA2A-4CC6-88BE-25CF7674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Vuppula</dc:creator>
  <cp:keywords/>
  <dc:description/>
  <cp:lastModifiedBy>Sunil Vuppula</cp:lastModifiedBy>
  <cp:revision>2</cp:revision>
  <dcterms:created xsi:type="dcterms:W3CDTF">2018-11-30T06:41:00Z</dcterms:created>
  <dcterms:modified xsi:type="dcterms:W3CDTF">2018-11-30T06:41:00Z</dcterms:modified>
</cp:coreProperties>
</file>