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0A" w:rsidRPr="00FD760A" w:rsidRDefault="00B562DD" w:rsidP="00FD760A">
      <w:pPr>
        <w:pStyle w:val="Heading2"/>
        <w:shd w:val="clear" w:color="auto" w:fill="FFFFFF"/>
        <w:spacing w:line="336" w:lineRule="atLeast"/>
        <w:rPr>
          <w:rFonts w:asciiTheme="minorHAnsi" w:hAnsiTheme="minorHAnsi" w:cstheme="minorHAnsi"/>
          <w:b w:val="0"/>
          <w:color w:val="656565"/>
          <w:sz w:val="22"/>
          <w:szCs w:val="22"/>
        </w:rPr>
      </w:pPr>
      <w:bookmarkStart w:id="0" w:name="_GoBack"/>
      <w:bookmarkEnd w:id="0"/>
      <w:r w:rsidRPr="00FD760A">
        <w:rPr>
          <w:rFonts w:ascii="Arial" w:hAnsi="Arial" w:cs="Arial"/>
          <w:i/>
          <w:color w:val="656565"/>
          <w:sz w:val="22"/>
          <w:szCs w:val="22"/>
        </w:rPr>
        <w:t xml:space="preserve">Best Achievement in Technology Enabled Process Automation (Robotic Process Automation, Machine Learning, Cognitive Learning, Blockchain </w:t>
      </w:r>
      <w:proofErr w:type="spellStart"/>
      <w:r w:rsidRPr="00FD760A">
        <w:rPr>
          <w:rFonts w:ascii="Arial" w:hAnsi="Arial" w:cs="Arial"/>
          <w:i/>
          <w:color w:val="656565"/>
          <w:sz w:val="22"/>
          <w:szCs w:val="22"/>
        </w:rPr>
        <w:t>etc</w:t>
      </w:r>
      <w:proofErr w:type="spellEnd"/>
      <w:r w:rsidR="00555079" w:rsidRPr="00FD760A">
        <w:rPr>
          <w:rFonts w:ascii="Arial" w:hAnsi="Arial" w:cs="Arial"/>
          <w:i/>
          <w:color w:val="656565"/>
          <w:sz w:val="22"/>
          <w:szCs w:val="22"/>
        </w:rPr>
        <w:t xml:space="preserve"> </w:t>
      </w:r>
      <w:r w:rsidRPr="00FD760A">
        <w:rPr>
          <w:rFonts w:ascii="Arial" w:hAnsi="Arial" w:cs="Arial"/>
          <w:i/>
          <w:color w:val="656565"/>
          <w:sz w:val="22"/>
          <w:szCs w:val="22"/>
        </w:rPr>
        <w:t xml:space="preserve">)- </w:t>
      </w:r>
      <w:r w:rsidR="00FD760A">
        <w:rPr>
          <w:rFonts w:ascii="Arial" w:hAnsi="Arial" w:cs="Arial"/>
          <w:i/>
          <w:color w:val="656565"/>
          <w:sz w:val="22"/>
          <w:szCs w:val="22"/>
        </w:rPr>
        <w:br/>
      </w:r>
      <w:r w:rsidR="00FD760A" w:rsidRPr="00FD760A">
        <w:rPr>
          <w:rFonts w:asciiTheme="minorHAnsi" w:hAnsiTheme="minorHAnsi" w:cstheme="minorHAnsi"/>
          <w:b w:val="0"/>
          <w:color w:val="656565"/>
          <w:sz w:val="22"/>
          <w:szCs w:val="22"/>
        </w:rPr>
        <w:t>This case study is about h</w:t>
      </w:r>
      <w:r w:rsidRPr="00FD760A">
        <w:rPr>
          <w:rFonts w:asciiTheme="minorHAnsi" w:hAnsiTheme="minorHAnsi" w:cstheme="minorHAnsi"/>
          <w:b w:val="0"/>
          <w:color w:val="656565"/>
          <w:sz w:val="22"/>
          <w:szCs w:val="22"/>
        </w:rPr>
        <w:t>ow a large North American Retail giant</w:t>
      </w:r>
      <w:r w:rsidR="00555079" w:rsidRPr="00FD760A">
        <w:rPr>
          <w:rFonts w:asciiTheme="minorHAnsi" w:hAnsiTheme="minorHAnsi" w:cstheme="minorHAnsi"/>
          <w:b w:val="0"/>
          <w:color w:val="656565"/>
          <w:sz w:val="22"/>
          <w:szCs w:val="22"/>
        </w:rPr>
        <w:t xml:space="preserve">, Loblaw </w:t>
      </w:r>
      <w:r w:rsidRPr="00FD760A">
        <w:rPr>
          <w:rFonts w:asciiTheme="minorHAnsi" w:hAnsiTheme="minorHAnsi" w:cstheme="minorHAnsi"/>
          <w:b w:val="0"/>
          <w:color w:val="656565"/>
          <w:sz w:val="22"/>
          <w:szCs w:val="22"/>
        </w:rPr>
        <w:t xml:space="preserve"> Achieved</w:t>
      </w:r>
      <w:r w:rsidR="00FD760A" w:rsidRPr="00FD760A">
        <w:rPr>
          <w:rFonts w:asciiTheme="minorHAnsi" w:hAnsiTheme="minorHAnsi" w:cstheme="minorHAnsi"/>
          <w:b w:val="0"/>
          <w:color w:val="656565"/>
          <w:sz w:val="22"/>
          <w:szCs w:val="22"/>
        </w:rPr>
        <w:t xml:space="preserve"> 40 percent automation</w:t>
      </w:r>
      <w:r w:rsidRPr="00FD760A">
        <w:rPr>
          <w:rFonts w:asciiTheme="minorHAnsi" w:hAnsiTheme="minorHAnsi" w:cstheme="minorHAnsi"/>
          <w:b w:val="0"/>
          <w:color w:val="656565"/>
          <w:sz w:val="22"/>
          <w:szCs w:val="22"/>
        </w:rPr>
        <w:t xml:space="preserve">  </w:t>
      </w:r>
      <w:r w:rsidR="00FD760A" w:rsidRPr="00FD760A">
        <w:rPr>
          <w:rFonts w:asciiTheme="minorHAnsi" w:hAnsiTheme="minorHAnsi" w:cstheme="minorHAnsi"/>
          <w:b w:val="0"/>
          <w:color w:val="656565"/>
          <w:sz w:val="22"/>
          <w:szCs w:val="22"/>
        </w:rPr>
        <w:t xml:space="preserve">through a digital transformation. They were looking to increase their IT efficiency by applying automation throughout their processes. Within a short time, </w:t>
      </w:r>
      <w:r w:rsidR="00FD760A" w:rsidRPr="00FD760A">
        <w:rPr>
          <w:rFonts w:asciiTheme="minorHAnsi" w:hAnsiTheme="minorHAnsi" w:cstheme="minorHAnsi"/>
          <w:b w:val="0"/>
          <w:sz w:val="22"/>
          <w:szCs w:val="22"/>
        </w:rPr>
        <w:t xml:space="preserve">Loblaw Transformation path with </w:t>
      </w:r>
      <w:proofErr w:type="spellStart"/>
      <w:r w:rsidR="00FD760A" w:rsidRPr="00FD760A">
        <w:rPr>
          <w:rFonts w:asciiTheme="minorHAnsi" w:hAnsiTheme="minorHAnsi" w:cstheme="minorHAnsi"/>
          <w:b w:val="0"/>
          <w:sz w:val="22"/>
          <w:szCs w:val="22"/>
        </w:rPr>
        <w:t>ignio's</w:t>
      </w:r>
      <w:proofErr w:type="spellEnd"/>
      <w:r w:rsidR="00FD760A" w:rsidRPr="00FD760A">
        <w:rPr>
          <w:rFonts w:asciiTheme="minorHAnsi" w:hAnsiTheme="minorHAnsi" w:cstheme="minorHAnsi"/>
          <w:b w:val="0"/>
          <w:sz w:val="22"/>
          <w:szCs w:val="22"/>
        </w:rPr>
        <w:t xml:space="preserve"> AI Solutions accomplished:</w:t>
      </w:r>
    </w:p>
    <w:p w:rsidR="00000000" w:rsidRPr="00FD760A" w:rsidRDefault="00317A0A" w:rsidP="00FD760A">
      <w:pPr>
        <w:pStyle w:val="Heading2"/>
        <w:numPr>
          <w:ilvl w:val="0"/>
          <w:numId w:val="14"/>
        </w:numPr>
        <w:shd w:val="clear" w:color="auto" w:fill="FFFFFF"/>
        <w:spacing w:line="336" w:lineRule="atLeast"/>
        <w:rPr>
          <w:rFonts w:asciiTheme="minorHAnsi" w:hAnsiTheme="minorHAnsi" w:cstheme="minorHAnsi"/>
          <w:b w:val="0"/>
          <w:sz w:val="22"/>
          <w:szCs w:val="22"/>
        </w:rPr>
      </w:pPr>
      <w:r w:rsidRPr="00FD760A">
        <w:rPr>
          <w:rFonts w:asciiTheme="minorHAnsi" w:hAnsiTheme="minorHAnsi" w:cstheme="minorHAnsi"/>
          <w:b w:val="0"/>
          <w:sz w:val="22"/>
          <w:szCs w:val="22"/>
        </w:rPr>
        <w:t xml:space="preserve">Complete end to end solutions for </w:t>
      </w:r>
      <w:r w:rsidRPr="00FD760A">
        <w:rPr>
          <w:rFonts w:asciiTheme="minorHAnsi" w:hAnsiTheme="minorHAnsi" w:cstheme="minorHAnsi"/>
          <w:b w:val="0"/>
          <w:iCs/>
          <w:sz w:val="22"/>
          <w:szCs w:val="22"/>
        </w:rPr>
        <w:t xml:space="preserve">SAP, Delta and </w:t>
      </w:r>
      <w:proofErr w:type="spellStart"/>
      <w:r w:rsidRPr="00FD760A">
        <w:rPr>
          <w:rFonts w:asciiTheme="minorHAnsi" w:hAnsiTheme="minorHAnsi" w:cstheme="minorHAnsi"/>
          <w:b w:val="0"/>
          <w:iCs/>
          <w:sz w:val="22"/>
          <w:szCs w:val="22"/>
        </w:rPr>
        <w:t>ITOp</w:t>
      </w:r>
      <w:r w:rsidR="00FD760A" w:rsidRPr="00FD760A">
        <w:rPr>
          <w:rFonts w:asciiTheme="minorHAnsi" w:hAnsiTheme="minorHAnsi" w:cstheme="minorHAnsi"/>
          <w:b w:val="0"/>
          <w:iCs/>
          <w:sz w:val="22"/>
          <w:szCs w:val="22"/>
        </w:rPr>
        <w:t>eration</w:t>
      </w:r>
      <w:r w:rsidRPr="00FD760A">
        <w:rPr>
          <w:rFonts w:asciiTheme="minorHAnsi" w:hAnsiTheme="minorHAnsi" w:cstheme="minorHAnsi"/>
          <w:b w:val="0"/>
          <w:iCs/>
          <w:sz w:val="22"/>
          <w:szCs w:val="22"/>
        </w:rPr>
        <w:t>s</w:t>
      </w:r>
      <w:proofErr w:type="spellEnd"/>
    </w:p>
    <w:p w:rsidR="00000000" w:rsidRPr="00FD760A" w:rsidRDefault="00FD760A" w:rsidP="00FD760A">
      <w:pPr>
        <w:pStyle w:val="Heading2"/>
        <w:numPr>
          <w:ilvl w:val="0"/>
          <w:numId w:val="14"/>
        </w:numPr>
        <w:shd w:val="clear" w:color="auto" w:fill="FFFFFF"/>
        <w:spacing w:line="336" w:lineRule="atLeast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proofErr w:type="gramStart"/>
      <w:r>
        <w:rPr>
          <w:rFonts w:asciiTheme="minorHAnsi" w:hAnsiTheme="minorHAnsi" w:cstheme="minorHAnsi"/>
          <w:b w:val="0"/>
          <w:sz w:val="22"/>
          <w:szCs w:val="22"/>
        </w:rPr>
        <w:t>i</w:t>
      </w:r>
      <w:r w:rsidR="00317A0A" w:rsidRPr="00FD760A">
        <w:rPr>
          <w:rFonts w:asciiTheme="minorHAnsi" w:hAnsiTheme="minorHAnsi" w:cstheme="minorHAnsi"/>
          <w:b w:val="0"/>
          <w:sz w:val="22"/>
          <w:szCs w:val="22"/>
        </w:rPr>
        <w:t>gnio</w:t>
      </w:r>
      <w:proofErr w:type="spellEnd"/>
      <w:proofErr w:type="gramEnd"/>
      <w:r w:rsidR="00317A0A" w:rsidRPr="00FD760A">
        <w:rPr>
          <w:rFonts w:asciiTheme="minorHAnsi" w:hAnsiTheme="minorHAnsi" w:cstheme="minorHAnsi"/>
          <w:b w:val="0"/>
          <w:sz w:val="22"/>
          <w:szCs w:val="22"/>
        </w:rPr>
        <w:t xml:space="preserve"> office is empowering the SI partners with </w:t>
      </w:r>
      <w:proofErr w:type="spellStart"/>
      <w:r w:rsidR="00317A0A" w:rsidRPr="00FD760A">
        <w:rPr>
          <w:rFonts w:asciiTheme="minorHAnsi" w:hAnsiTheme="minorHAnsi" w:cstheme="minorHAnsi"/>
          <w:b w:val="0"/>
          <w:sz w:val="22"/>
          <w:szCs w:val="22"/>
        </w:rPr>
        <w:t>ignio</w:t>
      </w:r>
      <w:proofErr w:type="spellEnd"/>
      <w:r w:rsidR="00317A0A" w:rsidRPr="00FD760A">
        <w:rPr>
          <w:rFonts w:asciiTheme="minorHAnsi" w:hAnsiTheme="minorHAnsi" w:cstheme="minorHAnsi"/>
          <w:b w:val="0"/>
          <w:sz w:val="22"/>
          <w:szCs w:val="22"/>
        </w:rPr>
        <w:t>' s AI Solutions</w:t>
      </w:r>
    </w:p>
    <w:p w:rsidR="00000000" w:rsidRPr="00FD760A" w:rsidRDefault="00317A0A" w:rsidP="00FD760A">
      <w:pPr>
        <w:pStyle w:val="Heading2"/>
        <w:numPr>
          <w:ilvl w:val="0"/>
          <w:numId w:val="14"/>
        </w:numPr>
        <w:shd w:val="clear" w:color="auto" w:fill="FFFFFF"/>
        <w:spacing w:line="336" w:lineRule="atLeast"/>
        <w:rPr>
          <w:rFonts w:asciiTheme="minorHAnsi" w:hAnsiTheme="minorHAnsi" w:cstheme="minorHAnsi"/>
          <w:b w:val="0"/>
          <w:sz w:val="22"/>
          <w:szCs w:val="22"/>
        </w:rPr>
      </w:pPr>
      <w:r w:rsidRPr="00FD760A">
        <w:rPr>
          <w:rFonts w:asciiTheme="minorHAnsi" w:hAnsiTheme="minorHAnsi" w:cstheme="minorHAnsi"/>
          <w:b w:val="0"/>
          <w:sz w:val="22"/>
          <w:szCs w:val="22"/>
        </w:rPr>
        <w:t xml:space="preserve">Diversified implementation owners: </w:t>
      </w:r>
      <w:proofErr w:type="spellStart"/>
      <w:r w:rsidRPr="00FD760A">
        <w:rPr>
          <w:rFonts w:asciiTheme="minorHAnsi" w:hAnsiTheme="minorHAnsi" w:cstheme="minorHAnsi"/>
          <w:b w:val="0"/>
          <w:sz w:val="22"/>
          <w:szCs w:val="22"/>
        </w:rPr>
        <w:t>ITOps</w:t>
      </w:r>
      <w:proofErr w:type="spellEnd"/>
      <w:r w:rsidRPr="00FD760A">
        <w:rPr>
          <w:rFonts w:asciiTheme="minorHAnsi" w:hAnsiTheme="minorHAnsi" w:cstheme="minorHAnsi"/>
          <w:b w:val="0"/>
          <w:sz w:val="22"/>
          <w:szCs w:val="22"/>
        </w:rPr>
        <w:t xml:space="preserve"> by Cognizant, SAP by Accenture and Delta by TCS</w:t>
      </w:r>
    </w:p>
    <w:p w:rsidR="00000000" w:rsidRPr="00FD760A" w:rsidRDefault="00317A0A" w:rsidP="00FD760A">
      <w:pPr>
        <w:pStyle w:val="Heading2"/>
        <w:numPr>
          <w:ilvl w:val="0"/>
          <w:numId w:val="14"/>
        </w:numPr>
        <w:shd w:val="clear" w:color="auto" w:fill="FFFFFF"/>
        <w:spacing w:line="336" w:lineRule="atLeast"/>
        <w:rPr>
          <w:rFonts w:asciiTheme="minorHAnsi" w:hAnsiTheme="minorHAnsi" w:cstheme="minorHAnsi"/>
          <w:b w:val="0"/>
          <w:sz w:val="22"/>
          <w:szCs w:val="22"/>
        </w:rPr>
      </w:pPr>
      <w:r w:rsidRPr="00FD760A">
        <w:rPr>
          <w:rFonts w:asciiTheme="minorHAnsi" w:hAnsiTheme="minorHAnsi" w:cstheme="minorHAnsi"/>
          <w:b w:val="0"/>
          <w:sz w:val="22"/>
          <w:szCs w:val="22"/>
        </w:rPr>
        <w:t>Express resolution SLA commitments</w:t>
      </w:r>
    </w:p>
    <w:p w:rsidR="00000000" w:rsidRPr="00FD760A" w:rsidRDefault="00FD760A" w:rsidP="00FD760A">
      <w:pPr>
        <w:pStyle w:val="Heading2"/>
        <w:numPr>
          <w:ilvl w:val="0"/>
          <w:numId w:val="14"/>
        </w:numPr>
        <w:shd w:val="clear" w:color="auto" w:fill="FFFFFF"/>
        <w:spacing w:line="336" w:lineRule="atLeast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proofErr w:type="gramStart"/>
      <w:r>
        <w:rPr>
          <w:rFonts w:asciiTheme="minorHAnsi" w:hAnsiTheme="minorHAnsi" w:cstheme="minorHAnsi"/>
          <w:b w:val="0"/>
          <w:sz w:val="22"/>
          <w:szCs w:val="22"/>
        </w:rPr>
        <w:t>i</w:t>
      </w:r>
      <w:r w:rsidR="00317A0A" w:rsidRPr="00FD760A">
        <w:rPr>
          <w:rFonts w:asciiTheme="minorHAnsi" w:hAnsiTheme="minorHAnsi" w:cstheme="minorHAnsi"/>
          <w:b w:val="0"/>
          <w:sz w:val="22"/>
          <w:szCs w:val="22"/>
        </w:rPr>
        <w:t>gnio</w:t>
      </w:r>
      <w:proofErr w:type="spellEnd"/>
      <w:proofErr w:type="gramEnd"/>
      <w:r w:rsidR="00317A0A" w:rsidRPr="00FD760A">
        <w:rPr>
          <w:rFonts w:asciiTheme="minorHAnsi" w:hAnsiTheme="minorHAnsi" w:cstheme="minorHAnsi"/>
          <w:b w:val="0"/>
          <w:sz w:val="22"/>
          <w:szCs w:val="22"/>
        </w:rPr>
        <w:t xml:space="preserve"> as enterprise wide AI platform for all business needs</w:t>
      </w:r>
    </w:p>
    <w:p w:rsidR="00FD760A" w:rsidRPr="00FD760A" w:rsidRDefault="00FD760A" w:rsidP="00FD760A">
      <w:pPr>
        <w:pStyle w:val="Heading2"/>
        <w:shd w:val="clear" w:color="auto" w:fill="FFFFFF"/>
        <w:spacing w:line="336" w:lineRule="atLeast"/>
        <w:rPr>
          <w:rFonts w:asciiTheme="minorHAnsi" w:hAnsiTheme="minorHAnsi" w:cstheme="minorHAnsi"/>
          <w:sz w:val="22"/>
          <w:szCs w:val="22"/>
        </w:rPr>
      </w:pPr>
      <w:r w:rsidRPr="00FD760A">
        <w:rPr>
          <w:rFonts w:asciiTheme="minorHAnsi" w:hAnsiTheme="minorHAnsi" w:cstheme="minorHAnsi"/>
          <w:sz w:val="22"/>
          <w:szCs w:val="22"/>
        </w:rPr>
        <w:t>Benefits post automation</w:t>
      </w:r>
    </w:p>
    <w:p w:rsidR="00FD760A" w:rsidRPr="00FD760A" w:rsidRDefault="00FD760A" w:rsidP="00FD760A">
      <w:pPr>
        <w:pStyle w:val="Heading2"/>
        <w:shd w:val="clear" w:color="auto" w:fill="FFFFFF"/>
        <w:spacing w:line="336" w:lineRule="atLeast"/>
        <w:rPr>
          <w:rFonts w:asciiTheme="minorHAnsi" w:hAnsiTheme="minorHAnsi" w:cstheme="minorHAnsi"/>
          <w:b w:val="0"/>
          <w:sz w:val="22"/>
          <w:szCs w:val="22"/>
        </w:rPr>
      </w:pPr>
      <w:r w:rsidRPr="00FD760A">
        <w:rPr>
          <w:rFonts w:asciiTheme="minorHAnsi" w:hAnsiTheme="minorHAnsi" w:cstheme="minorHAnsi"/>
          <w:b w:val="0"/>
          <w:sz w:val="22"/>
          <w:szCs w:val="22"/>
        </w:rPr>
        <w:drawing>
          <wp:inline distT="0" distB="0" distL="0" distR="0" wp14:anchorId="5447641A" wp14:editId="694ECA5A">
            <wp:extent cx="5943600" cy="2903220"/>
            <wp:effectExtent l="1905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562DD" w:rsidRPr="00B562DD" w:rsidRDefault="00B562DD" w:rsidP="00B562DD">
      <w:pPr>
        <w:pStyle w:val="Heading2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 w:val="0"/>
          <w:sz w:val="22"/>
          <w:szCs w:val="22"/>
        </w:rPr>
      </w:pPr>
    </w:p>
    <w:p w:rsidR="00500527" w:rsidRPr="00317A0A" w:rsidRDefault="00FD760A" w:rsidP="009154A8">
      <w:pPr>
        <w:pStyle w:val="Heading2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14"/>
          <w:szCs w:val="24"/>
        </w:rPr>
      </w:pPr>
      <w:r>
        <w:rPr>
          <w:rFonts w:asciiTheme="minorHAnsi" w:hAnsiTheme="minorHAnsi" w:cstheme="minorHAnsi"/>
          <w:sz w:val="14"/>
          <w:szCs w:val="24"/>
        </w:rPr>
        <w:br/>
      </w:r>
      <w:r>
        <w:rPr>
          <w:rFonts w:asciiTheme="minorHAnsi" w:hAnsiTheme="minorHAnsi" w:cstheme="minorHAnsi"/>
          <w:sz w:val="14"/>
          <w:szCs w:val="24"/>
        </w:rPr>
        <w:br/>
      </w:r>
      <w:r>
        <w:rPr>
          <w:rFonts w:asciiTheme="minorHAnsi" w:hAnsiTheme="minorHAnsi" w:cstheme="minorHAnsi"/>
          <w:sz w:val="14"/>
          <w:szCs w:val="24"/>
        </w:rPr>
        <w:br/>
      </w:r>
      <w:r>
        <w:rPr>
          <w:rFonts w:asciiTheme="minorHAnsi" w:hAnsiTheme="minorHAnsi" w:cstheme="minorHAnsi"/>
          <w:sz w:val="14"/>
          <w:szCs w:val="24"/>
        </w:rPr>
        <w:br/>
      </w:r>
      <w:r>
        <w:rPr>
          <w:rFonts w:asciiTheme="minorHAnsi" w:hAnsiTheme="minorHAnsi" w:cstheme="minorHAnsi"/>
          <w:sz w:val="14"/>
          <w:szCs w:val="24"/>
        </w:rPr>
        <w:br/>
      </w:r>
      <w:r>
        <w:rPr>
          <w:rFonts w:asciiTheme="minorHAnsi" w:hAnsiTheme="minorHAnsi" w:cstheme="minorHAnsi"/>
          <w:sz w:val="14"/>
          <w:szCs w:val="24"/>
        </w:rPr>
        <w:br/>
      </w:r>
      <w:r>
        <w:rPr>
          <w:rFonts w:asciiTheme="minorHAnsi" w:hAnsiTheme="minorHAnsi" w:cstheme="minorHAnsi"/>
          <w:sz w:val="14"/>
          <w:szCs w:val="24"/>
        </w:rPr>
        <w:br/>
      </w:r>
      <w:r>
        <w:rPr>
          <w:rFonts w:asciiTheme="minorHAnsi" w:hAnsiTheme="minorHAnsi" w:cstheme="minorHAnsi"/>
          <w:sz w:val="14"/>
          <w:szCs w:val="24"/>
        </w:rPr>
        <w:br/>
      </w:r>
      <w:r>
        <w:rPr>
          <w:rFonts w:asciiTheme="minorHAnsi" w:hAnsiTheme="minorHAnsi" w:cstheme="minorHAnsi"/>
          <w:sz w:val="14"/>
          <w:szCs w:val="24"/>
        </w:rPr>
        <w:lastRenderedPageBreak/>
        <w:br/>
      </w:r>
      <w:r w:rsidR="00500527" w:rsidRPr="00500527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9DDA5D" wp14:editId="50DF938E">
                <wp:simplePos x="0" y="0"/>
                <wp:positionH relativeFrom="column">
                  <wp:posOffset>4495800</wp:posOffset>
                </wp:positionH>
                <wp:positionV relativeFrom="paragraph">
                  <wp:posOffset>2590800</wp:posOffset>
                </wp:positionV>
                <wp:extent cx="1963414" cy="716093"/>
                <wp:effectExtent l="19050" t="19050" r="18415" b="27305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14" cy="716093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500527" w:rsidRDefault="00500527" w:rsidP="0050052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192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800000"/>
                                <w:kern w:val="24"/>
                                <w:sz w:val="36"/>
                                <w:szCs w:val="36"/>
                              </w:rPr>
                              <w:t>2K</w:t>
                            </w:r>
                            <w:r>
                              <w:rPr>
                                <w:rFonts w:ascii="Calibri" w:hAnsi="Calibri" w:cstheme="minorBidi"/>
                                <w:color w:val="800000"/>
                                <w:kern w:val="24"/>
                              </w:rPr>
                              <w:t xml:space="preserve"> tickets/ month</w:t>
                            </w:r>
                          </w:p>
                          <w:p w:rsidR="00500527" w:rsidRDefault="00500527" w:rsidP="0050052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192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800000"/>
                                <w:kern w:val="24"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Calibri" w:hAnsi="Calibri" w:cstheme="minorBidi"/>
                                <w:color w:val="800000"/>
                                <w:kern w:val="24"/>
                              </w:rPr>
                              <w:t xml:space="preserve"> Use cases Live</w:t>
                            </w:r>
                          </w:p>
                          <w:p w:rsidR="00500527" w:rsidRDefault="00500527" w:rsidP="0050052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192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800000"/>
                                <w:kern w:val="24"/>
                                <w:sz w:val="32"/>
                                <w:szCs w:val="32"/>
                              </w:rPr>
                              <w:t xml:space="preserve">&lt;5 </w:t>
                            </w:r>
                            <w:proofErr w:type="spellStart"/>
                            <w:r>
                              <w:rPr>
                                <w:rFonts w:ascii="Calibri" w:hAnsi="Calibri" w:cstheme="minorBidi"/>
                                <w:color w:val="800000"/>
                                <w:kern w:val="24"/>
                              </w:rPr>
                              <w:t>Mins</w:t>
                            </w:r>
                            <w:proofErr w:type="spellEnd"/>
                            <w:r>
                              <w:rPr>
                                <w:rFonts w:ascii="Calibri" w:hAnsi="Calibri" w:cstheme="minorBidi"/>
                                <w:color w:val="8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800000"/>
                                <w:kern w:val="24"/>
                              </w:rPr>
                              <w:t>Execution SLA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9DDA5D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354pt;margin-top:204pt;width:154.6pt;height:56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Y8xAEAAGgDAAAOAAAAZHJzL2Uyb0RvYy54bWysU9tuGyEQfa+Uf0C8x7trR26yMo7aRMlL&#10;1VZK+gGYixcJGALYu/77Dtixo/at6gsLczkz58zs6n5yluxVTAY8o92spUR5AdL4LaO/Xp+ubylJ&#10;mXvJLXjF6EEler+++rQaQ6/mMICVKhIE8akfA6NDzqFvmiQG5XiaQVAenRqi4xmfcdvIyEdEd7aZ&#10;t+2yGSHKEEGolND6eHTSdcXXWon8Q+ukMrGMYm+5nrGem3I26xXvt5GHwYhTG/wfunDceCx6hnrk&#10;mZNdNH9BOSMiJNB5JsA1oLURqnJANl37B5uXgQdVuaA4KZxlSv8PVnzf/4zESEbnHSWeO5zRq5ry&#10;V5jIvMozhtRj1EvAuDyhHcdcZCv2hMbCetLRlS/yIehHoQ9ncRGMiJJ0t1zcdDeUCPR97pbt3aLA&#10;NJfsEFN+VuBIuTAacXhVU77/lvIx9D2kFPPwZKytA7SejIwubrsWSwsXkI7c2JqcwBpZAktKXSv1&#10;YCPZc1wILoTyubLBNj5E4st67O3CsdzytJlOxDcgD6jHiIvDaHrb8agoidk+QN2zWit82WVssXZe&#10;0o85J1QcZ+V+Wr2yLx/fNeryg6x/AwAA//8DAFBLAwQUAAYACAAAACEAuB68zd8AAAAMAQAADwAA&#10;AGRycy9kb3ducmV2LnhtbEyPwU7DMBBE70j8g7VI3KidqJAoxKkQFacKoRY+YBubOCJeR7bTBL4e&#10;lwu97WpnZt/Um8UO7KR96B1JyFYCmKbWqZ46CR/vL3clsBCRFA6OtIRvHWDTXF/VWCk3016fDrFj&#10;KYRChRJMjGPFeWiNthhWbtSUbp/OW4xp9R1XHucUbgeeC/HALfaUPhgc9bPR7ddhsgmDdnOx5tu3&#10;H9PvXjPM91s/LVLe3ixPj8CiXuK/GM74yQNNYjq6iVRgg4RClKlLlLD+G84KkRU5sKOE+1yUwJua&#10;X5ZofgEAAP//AwBQSwECLQAUAAYACAAAACEAtoM4kv4AAADhAQAAEwAAAAAAAAAAAAAAAAAAAAAA&#10;W0NvbnRlbnRfVHlwZXNdLnhtbFBLAQItABQABgAIAAAAIQA4/SH/1gAAAJQBAAALAAAAAAAAAAAA&#10;AAAAAC8BAABfcmVscy8ucmVsc1BLAQItABQABgAIAAAAIQAjRkY8xAEAAGgDAAAOAAAAAAAAAAAA&#10;AAAAAC4CAABkcnMvZTJvRG9jLnhtbFBLAQItABQABgAIAAAAIQC4HrzN3wAAAAwBAAAPAAAAAAAA&#10;AAAAAAAAAB4EAABkcnMvZG93bnJldi54bWxQSwUGAAAAAAQABADzAAAAKgUAAAAA&#10;" filled="f" strokecolor="#5b9bd5 [3204]" strokeweight="3pt">
                <v:stroke linestyle="thinThin"/>
                <v:textbox style="mso-fit-shape-to-text:t">
                  <w:txbxContent>
                    <w:p w:rsidR="00500527" w:rsidRDefault="00500527" w:rsidP="0050052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192" w:lineRule="auto"/>
                        <w:rPr>
                          <w:sz w:val="36"/>
                        </w:rPr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800000"/>
                          <w:kern w:val="24"/>
                          <w:sz w:val="36"/>
                          <w:szCs w:val="36"/>
                        </w:rPr>
                        <w:t>2K</w:t>
                      </w:r>
                      <w:r>
                        <w:rPr>
                          <w:rFonts w:ascii="Calibri" w:hAnsi="Calibri" w:cstheme="minorBidi"/>
                          <w:color w:val="800000"/>
                          <w:kern w:val="24"/>
                        </w:rPr>
                        <w:t xml:space="preserve"> tickets/ month</w:t>
                      </w:r>
                    </w:p>
                    <w:p w:rsidR="00500527" w:rsidRDefault="00500527" w:rsidP="0050052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192" w:lineRule="auto"/>
                        <w:rPr>
                          <w:sz w:val="32"/>
                        </w:rPr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800000"/>
                          <w:kern w:val="24"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ascii="Calibri" w:hAnsi="Calibri" w:cstheme="minorBidi"/>
                          <w:color w:val="800000"/>
                          <w:kern w:val="24"/>
                        </w:rPr>
                        <w:t xml:space="preserve"> Use cases Live</w:t>
                      </w:r>
                    </w:p>
                    <w:p w:rsidR="00500527" w:rsidRDefault="00500527" w:rsidP="0050052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192" w:lineRule="auto"/>
                        <w:rPr>
                          <w:sz w:val="32"/>
                        </w:rPr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800000"/>
                          <w:kern w:val="24"/>
                          <w:sz w:val="32"/>
                          <w:szCs w:val="32"/>
                        </w:rPr>
                        <w:t xml:space="preserve">&lt;5 </w:t>
                      </w:r>
                      <w:proofErr w:type="spellStart"/>
                      <w:r>
                        <w:rPr>
                          <w:rFonts w:ascii="Calibri" w:hAnsi="Calibri" w:cstheme="minorBidi"/>
                          <w:color w:val="800000"/>
                          <w:kern w:val="24"/>
                        </w:rPr>
                        <w:t>Mins</w:t>
                      </w:r>
                      <w:proofErr w:type="spellEnd"/>
                      <w:r>
                        <w:rPr>
                          <w:rFonts w:ascii="Calibri" w:hAnsi="Calibri" w:cstheme="minorBidi"/>
                          <w:color w:val="8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800000"/>
                          <w:kern w:val="24"/>
                        </w:rPr>
                        <w:t>Execution SLA</w:t>
                      </w:r>
                    </w:p>
                  </w:txbxContent>
                </v:textbox>
              </v:shape>
            </w:pict>
          </mc:Fallback>
        </mc:AlternateContent>
      </w:r>
      <w:r w:rsidR="00500527" w:rsidRPr="00500527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91F33" wp14:editId="424C9A97">
                <wp:simplePos x="0" y="0"/>
                <wp:positionH relativeFrom="column">
                  <wp:posOffset>-828675</wp:posOffset>
                </wp:positionH>
                <wp:positionV relativeFrom="paragraph">
                  <wp:posOffset>1371600</wp:posOffset>
                </wp:positionV>
                <wp:extent cx="1827865" cy="707886"/>
                <wp:effectExtent l="19050" t="19050" r="20320" b="16510"/>
                <wp:wrapNone/>
                <wp:docPr id="2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7865" cy="707886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500527" w:rsidRDefault="00500527" w:rsidP="0050052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192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800000"/>
                                <w:kern w:val="24"/>
                                <w:sz w:val="36"/>
                                <w:szCs w:val="36"/>
                              </w:rPr>
                              <w:t>17K</w:t>
                            </w:r>
                            <w:r>
                              <w:rPr>
                                <w:rFonts w:ascii="Calibri" w:hAnsi="Calibri" w:cstheme="minorBidi"/>
                                <w:color w:val="800000"/>
                                <w:kern w:val="24"/>
                              </w:rPr>
                              <w:t xml:space="preserve"> tickets/ month</w:t>
                            </w:r>
                          </w:p>
                          <w:p w:rsidR="00500527" w:rsidRDefault="00500527" w:rsidP="0050052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192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800000"/>
                                <w:kern w:val="24"/>
                                <w:sz w:val="32"/>
                                <w:szCs w:val="32"/>
                              </w:rPr>
                              <w:t>35</w:t>
                            </w:r>
                            <w:r>
                              <w:rPr>
                                <w:rFonts w:ascii="Calibri" w:hAnsi="Calibri" w:cstheme="minorBidi"/>
                                <w:color w:val="800000"/>
                                <w:kern w:val="24"/>
                              </w:rPr>
                              <w:t xml:space="preserve"> Use cases Live</w:t>
                            </w:r>
                          </w:p>
                          <w:p w:rsidR="00500527" w:rsidRDefault="00500527" w:rsidP="0050052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192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800000"/>
                                <w:kern w:val="24"/>
                                <w:sz w:val="32"/>
                                <w:szCs w:val="32"/>
                              </w:rPr>
                              <w:t xml:space="preserve">10 </w:t>
                            </w:r>
                            <w:r>
                              <w:rPr>
                                <w:rFonts w:ascii="Calibri" w:hAnsi="Calibri" w:cstheme="minorBidi"/>
                                <w:color w:val="800000"/>
                                <w:kern w:val="24"/>
                              </w:rPr>
                              <w:t>technologies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91F33" id="TextBox 21" o:spid="_x0000_s1027" type="#_x0000_t202" style="position:absolute;margin-left:-65.25pt;margin-top:108pt;width:143.95pt;height:5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Z3xgEAAG8DAAAOAAAAZHJzL2Uyb0RvYy54bWysU9uO2yAQfa/Uf0C8N3ZcNbGskNVetH2p&#10;2kq7/QDCJUYChgKJnb/vQLLZ1fat6guGuZyZc2a8uZmdJUcVkwHP6HLRUqK8AGn8ntFfz4+fekpS&#10;5l5yC14xelKJ3mw/fthMYVAdjGCligRBfBqmwOiYcxiaJolROZ4WEJRHp4boeMZn3Dcy8gnRnW26&#10;tl01E0QZIgiVElofzk66rfhaK5F/aJ1UJpZR7C3XM9ZzV85mu+HDPvIwGnFpg/9DF44bj0WvUA88&#10;c3KI5i8oZ0SEBDovBLgGtDZCVQ7IZtm+Y/M08qAqFxQnhatM6f/Biu/Hn5EYyWjXUeK5wxk9qznf&#10;wUy6ZZFnCmnAqKeAcXlGO475xZ7QWFjPOrryRT4E/Sj06SoughFRkvpu3a++UCLQt27Xfb8qMM1r&#10;dogpf1XgSLkwGnF4VVN+/JbyOfQlpBTz8GisrQO0nkyMfu6XLZYWLiAdubM1OYE1sgSWlLpW6t5G&#10;cuS4EFwI5XNlg228icSX9dhb4X7mWG553s1Vqiv/HcgTyjLh/jCafh94VJTEbO+hrlstGW4PGTut&#10;BArKOecCjlOtElw2sKzN23eNev1Ptn8AAAD//wMAUEsDBBQABgAIAAAAIQBs//Ls4QAAAAwBAAAP&#10;AAAAZHJzL2Rvd25yZXYueG1sTI9BTsMwEEX3SNzBGiR2rZO0aVAap0JUrCqEWjiAG0/jiHgc2U4T&#10;OD3uCpajefPn/Wo3m55d0fnOkoB0mQBDaqzqqBXw+fG6eALmgyQle0so4Bs97Or7u0qWyk50xOsp&#10;tCyGkC+lAB3CUHLuG41G+qUdkOLuYp2RIY6u5crJKYabnmdJsuFGdhQ/aDngi8bm6zSaqEGHqVjz&#10;/fuP7g5vqcyOezfOQjw+zM9bYAHn8AfDTT/eQB2dznYk5VkvYJGukjyyArJ0E1vdkLxYAzsLWGVF&#10;Dryu+P8S9S8AAAD//wMAUEsBAi0AFAAGAAgAAAAhALaDOJL+AAAA4QEAABMAAAAAAAAAAAAAAAAA&#10;AAAAAFtDb250ZW50X1R5cGVzXS54bWxQSwECLQAUAAYACAAAACEAOP0h/9YAAACUAQAACwAAAAAA&#10;AAAAAAAAAAAvAQAAX3JlbHMvLnJlbHNQSwECLQAUAAYACAAAACEAp/VWd8YBAABvAwAADgAAAAAA&#10;AAAAAAAAAAAuAgAAZHJzL2Uyb0RvYy54bWxQSwECLQAUAAYACAAAACEAbP/y7OEAAAAMAQAADwAA&#10;AAAAAAAAAAAAAAAgBAAAZHJzL2Rvd25yZXYueG1sUEsFBgAAAAAEAAQA8wAAAC4FAAAAAA==&#10;" filled="f" strokecolor="#5b9bd5 [3204]" strokeweight="3pt">
                <v:stroke linestyle="thinThin"/>
                <v:textbox style="mso-fit-shape-to-text:t">
                  <w:txbxContent>
                    <w:p w:rsidR="00500527" w:rsidRDefault="00500527" w:rsidP="0050052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192" w:lineRule="auto"/>
                        <w:rPr>
                          <w:sz w:val="36"/>
                        </w:rPr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800000"/>
                          <w:kern w:val="24"/>
                          <w:sz w:val="36"/>
                          <w:szCs w:val="36"/>
                        </w:rPr>
                        <w:t>17K</w:t>
                      </w:r>
                      <w:r>
                        <w:rPr>
                          <w:rFonts w:ascii="Calibri" w:hAnsi="Calibri" w:cstheme="minorBidi"/>
                          <w:color w:val="800000"/>
                          <w:kern w:val="24"/>
                        </w:rPr>
                        <w:t xml:space="preserve"> tickets/ month</w:t>
                      </w:r>
                    </w:p>
                    <w:p w:rsidR="00500527" w:rsidRDefault="00500527" w:rsidP="0050052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192" w:lineRule="auto"/>
                        <w:rPr>
                          <w:sz w:val="32"/>
                        </w:rPr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800000"/>
                          <w:kern w:val="24"/>
                          <w:sz w:val="32"/>
                          <w:szCs w:val="32"/>
                        </w:rPr>
                        <w:t>35</w:t>
                      </w:r>
                      <w:r>
                        <w:rPr>
                          <w:rFonts w:ascii="Calibri" w:hAnsi="Calibri" w:cstheme="minorBidi"/>
                          <w:color w:val="800000"/>
                          <w:kern w:val="24"/>
                        </w:rPr>
                        <w:t xml:space="preserve"> Use cases Live</w:t>
                      </w:r>
                    </w:p>
                    <w:p w:rsidR="00500527" w:rsidRDefault="00500527" w:rsidP="0050052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192" w:lineRule="auto"/>
                        <w:rPr>
                          <w:sz w:val="32"/>
                        </w:rPr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800000"/>
                          <w:kern w:val="24"/>
                          <w:sz w:val="32"/>
                          <w:szCs w:val="32"/>
                        </w:rPr>
                        <w:t xml:space="preserve">10 </w:t>
                      </w:r>
                      <w:r>
                        <w:rPr>
                          <w:rFonts w:ascii="Calibri" w:hAnsi="Calibri" w:cstheme="minorBidi"/>
                          <w:color w:val="800000"/>
                          <w:kern w:val="24"/>
                        </w:rPr>
                        <w:t>technologies</w:t>
                      </w:r>
                    </w:p>
                  </w:txbxContent>
                </v:textbox>
              </v:shape>
            </w:pict>
          </mc:Fallback>
        </mc:AlternateContent>
      </w:r>
      <w:r w:rsidRPr="00FD760A">
        <w:rPr>
          <w:rFonts w:asciiTheme="minorHAnsi" w:hAnsiTheme="minorHAnsi" w:cstheme="minorHAnsi"/>
          <w:sz w:val="1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3AF22" wp14:editId="42494A7C">
                <wp:simplePos x="0" y="0"/>
                <wp:positionH relativeFrom="column">
                  <wp:posOffset>3105150</wp:posOffset>
                </wp:positionH>
                <wp:positionV relativeFrom="paragraph">
                  <wp:posOffset>514350</wp:posOffset>
                </wp:positionV>
                <wp:extent cx="1961354" cy="707886"/>
                <wp:effectExtent l="19050" t="19050" r="20320" b="1651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1354" cy="707886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FD760A" w:rsidRDefault="00FD760A" w:rsidP="00FD760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192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800000"/>
                                <w:kern w:val="24"/>
                                <w:sz w:val="36"/>
                                <w:szCs w:val="36"/>
                              </w:rPr>
                              <w:t>1.5K</w:t>
                            </w:r>
                            <w:r>
                              <w:rPr>
                                <w:rFonts w:ascii="Calibri" w:hAnsi="Calibri" w:cstheme="minorBidi"/>
                                <w:color w:val="800000"/>
                                <w:kern w:val="24"/>
                              </w:rPr>
                              <w:t xml:space="preserve"> tickets/ month</w:t>
                            </w:r>
                          </w:p>
                          <w:p w:rsidR="00FD760A" w:rsidRDefault="00FD760A" w:rsidP="00FD760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192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800000"/>
                                <w:kern w:val="24"/>
                                <w:sz w:val="32"/>
                                <w:szCs w:val="32"/>
                              </w:rPr>
                              <w:t>32</w:t>
                            </w:r>
                            <w:r>
                              <w:rPr>
                                <w:rFonts w:ascii="Calibri" w:hAnsi="Calibri" w:cstheme="minorBidi"/>
                                <w:color w:val="800000"/>
                                <w:kern w:val="24"/>
                              </w:rPr>
                              <w:t xml:space="preserve"> Use cases Live</w:t>
                            </w:r>
                          </w:p>
                          <w:p w:rsidR="00FD760A" w:rsidRDefault="00FD760A" w:rsidP="00FD760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192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800000"/>
                                <w:kern w:val="24"/>
                                <w:sz w:val="32"/>
                                <w:szCs w:val="32"/>
                              </w:rPr>
                              <w:t xml:space="preserve">&lt;5 </w:t>
                            </w:r>
                            <w:proofErr w:type="spellStart"/>
                            <w:r>
                              <w:rPr>
                                <w:rFonts w:ascii="Calibri" w:hAnsi="Calibri" w:cstheme="minorBidi"/>
                                <w:color w:val="800000"/>
                                <w:kern w:val="24"/>
                              </w:rPr>
                              <w:t>Mins</w:t>
                            </w:r>
                            <w:proofErr w:type="spellEnd"/>
                            <w:r>
                              <w:rPr>
                                <w:rFonts w:ascii="Calibri" w:hAnsi="Calibri" w:cstheme="minorBidi"/>
                                <w:color w:val="8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800000"/>
                                <w:kern w:val="24"/>
                              </w:rPr>
                              <w:t>Execution SLA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3AF22" id="TextBox 19" o:spid="_x0000_s1028" type="#_x0000_t202" style="position:absolute;margin-left:244.5pt;margin-top:40.5pt;width:154.45pt;height:5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HGxwEAAG8DAAAOAAAAZHJzL2Uyb0RvYy54bWysU01vGyEQvUfqf0Dc6911WsdZGUdtovQS&#10;JZGS/AAMrBcJGArYu/73HVjbidpb1AsL8/Fm3pvZ1c1oDdmrEDU4RptZTYlyAqR2W0bfXu+/LimJ&#10;iTvJDTjF6EFFerP+crEafKvm0IORKhAEcbEdPKN9Sr6tqih6ZXmcgVcOnR0EyxM+w7aSgQ+Ibk01&#10;r+tFNUCQPoBQMaL1bnLSdcHvOiXSU9dFlYhhFHtL5Qzl3OSzWq94uw3c91oc2+Cf6MJy7bDoGeqO&#10;J052Qf8DZbUIEKFLMwG2gq7TQhUOyKap/2Lz0nOvChcUJ/qzTPH/wYrH/XMgWjI6R3kctzijVzWm&#10;nzCS5jrLM/jYYtSLx7g0oh3HfLJHNGbWYxds/iIfgn5EOpzFRTAictL1orn8/o0Sgb6r+mq5XGSY&#10;6j3bh5h+KbAkXxgNOLyiKd8/xDSFnkJyMQf32pgyQOPIwOjlsqmxtLAe6ciNKckRjJY5MKeUtVK3&#10;JpA9x4XgQiiXChts40MkvozD3jL3iWO+pXEzTlKd+G9AHlCWAfeH0fh7x4OiJCRzC2XdSkn/Y5ew&#10;00Igo0w5R3CcapHguIF5bT6+S9T7f7L+AwAA//8DAFBLAwQUAAYACAAAACEAMkCdmt8AAAAKAQAA&#10;DwAAAGRycy9kb3ducmV2LnhtbEyPzU7DMBCE70i8g7VI3KiTqJAf4lSIilOFUH8ewI1NHBGvI9tp&#10;Ak/PcqKn1WpnZr+pN4sd2EX70DsUkK4SYBpbp3rsBJyObw8FsBAlKjk41AK+dYBNc3tTy0q5Gff6&#10;cogdoxAMlRRgYhwrzkNrtJVh5UaNdPt03spIq++48nKmcDvwLEmeuJU90gcjR/1qdPt1mCxh4G7O&#10;13z78WP63Xsqs/3WT4sQ93fLyzOwqJf4L4Y/fPJAQ0xnN6EKbBCwLkrqEgUUKU0S5GVeAjuTsswe&#10;gTc1v67Q/AIAAP//AwBQSwECLQAUAAYACAAAACEAtoM4kv4AAADhAQAAEwAAAAAAAAAAAAAAAAAA&#10;AAAAW0NvbnRlbnRfVHlwZXNdLnhtbFBLAQItABQABgAIAAAAIQA4/SH/1gAAAJQBAAALAAAAAAAA&#10;AAAAAAAAAC8BAABfcmVscy8ucmVsc1BLAQItABQABgAIAAAAIQCCNvHGxwEAAG8DAAAOAAAAAAAA&#10;AAAAAAAAAC4CAABkcnMvZTJvRG9jLnhtbFBLAQItABQABgAIAAAAIQAyQJ2a3wAAAAoBAAAPAAAA&#10;AAAAAAAAAAAAACEEAABkcnMvZG93bnJldi54bWxQSwUGAAAAAAQABADzAAAALQUAAAAA&#10;" filled="f" strokecolor="#5b9bd5 [3204]" strokeweight="3pt">
                <v:stroke linestyle="thinThin"/>
                <v:textbox style="mso-fit-shape-to-text:t">
                  <w:txbxContent>
                    <w:p w:rsidR="00FD760A" w:rsidRDefault="00FD760A" w:rsidP="00FD760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192" w:lineRule="auto"/>
                        <w:rPr>
                          <w:sz w:val="36"/>
                        </w:rPr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800000"/>
                          <w:kern w:val="24"/>
                          <w:sz w:val="36"/>
                          <w:szCs w:val="36"/>
                        </w:rPr>
                        <w:t>1.5K</w:t>
                      </w:r>
                      <w:r>
                        <w:rPr>
                          <w:rFonts w:ascii="Calibri" w:hAnsi="Calibri" w:cstheme="minorBidi"/>
                          <w:color w:val="800000"/>
                          <w:kern w:val="24"/>
                        </w:rPr>
                        <w:t xml:space="preserve"> tickets/ month</w:t>
                      </w:r>
                    </w:p>
                    <w:p w:rsidR="00FD760A" w:rsidRDefault="00FD760A" w:rsidP="00FD760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192" w:lineRule="auto"/>
                        <w:rPr>
                          <w:sz w:val="32"/>
                        </w:rPr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800000"/>
                          <w:kern w:val="24"/>
                          <w:sz w:val="32"/>
                          <w:szCs w:val="32"/>
                        </w:rPr>
                        <w:t>32</w:t>
                      </w:r>
                      <w:r>
                        <w:rPr>
                          <w:rFonts w:ascii="Calibri" w:hAnsi="Calibri" w:cstheme="minorBidi"/>
                          <w:color w:val="800000"/>
                          <w:kern w:val="24"/>
                        </w:rPr>
                        <w:t xml:space="preserve"> Use cases Live</w:t>
                      </w:r>
                    </w:p>
                    <w:p w:rsidR="00FD760A" w:rsidRDefault="00FD760A" w:rsidP="00FD760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192" w:lineRule="auto"/>
                        <w:rPr>
                          <w:sz w:val="32"/>
                        </w:rPr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800000"/>
                          <w:kern w:val="24"/>
                          <w:sz w:val="32"/>
                          <w:szCs w:val="32"/>
                        </w:rPr>
                        <w:t xml:space="preserve">&lt;5 </w:t>
                      </w:r>
                      <w:proofErr w:type="spellStart"/>
                      <w:r>
                        <w:rPr>
                          <w:rFonts w:ascii="Calibri" w:hAnsi="Calibri" w:cstheme="minorBidi"/>
                          <w:color w:val="800000"/>
                          <w:kern w:val="24"/>
                        </w:rPr>
                        <w:t>Mins</w:t>
                      </w:r>
                      <w:proofErr w:type="spellEnd"/>
                      <w:r>
                        <w:rPr>
                          <w:rFonts w:ascii="Calibri" w:hAnsi="Calibri" w:cstheme="minorBidi"/>
                          <w:color w:val="8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800000"/>
                          <w:kern w:val="24"/>
                        </w:rPr>
                        <w:t>Execution SLA</w:t>
                      </w:r>
                    </w:p>
                  </w:txbxContent>
                </v:textbox>
              </v:shape>
            </w:pict>
          </mc:Fallback>
        </mc:AlternateContent>
      </w:r>
      <w:r w:rsidRPr="00FD760A">
        <w:rPr>
          <w:rFonts w:asciiTheme="minorHAnsi" w:hAnsiTheme="minorHAnsi" w:cstheme="minorHAnsi"/>
          <w:sz w:val="14"/>
          <w:szCs w:val="24"/>
        </w:rPr>
        <w:drawing>
          <wp:inline distT="0" distB="0" distL="0" distR="0" wp14:anchorId="0040E0E6" wp14:editId="3280F37D">
            <wp:extent cx="4533364" cy="3837904"/>
            <wp:effectExtent l="0" t="38100" r="0" b="2984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Pr="00FD760A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 xml:space="preserve"> </w:t>
      </w:r>
      <w:r w:rsidR="00500527">
        <w:rPr>
          <w:rFonts w:asciiTheme="minorHAnsi" w:hAnsiTheme="minorHAnsi" w:cstheme="minorHAnsi"/>
          <w:bCs w:val="0"/>
          <w:color w:val="474747"/>
          <w:sz w:val="22"/>
          <w:szCs w:val="28"/>
          <w:shd w:val="clear" w:color="auto" w:fill="FFFFFF"/>
        </w:rPr>
        <w:br/>
      </w:r>
      <w:r w:rsidR="00500527">
        <w:rPr>
          <w:rFonts w:asciiTheme="minorHAnsi" w:hAnsiTheme="minorHAnsi" w:cstheme="minorHAnsi"/>
          <w:bCs w:val="0"/>
          <w:color w:val="474747"/>
          <w:sz w:val="22"/>
          <w:szCs w:val="28"/>
          <w:shd w:val="clear" w:color="auto" w:fill="FFFFFF"/>
        </w:rPr>
        <w:br/>
      </w:r>
      <w:r w:rsidR="00500527">
        <w:rPr>
          <w:noProof/>
        </w:rPr>
        <w:drawing>
          <wp:inline distT="0" distB="0" distL="0" distR="0">
            <wp:extent cx="1647825" cy="1647825"/>
            <wp:effectExtent l="0" t="0" r="9525" b="9525"/>
            <wp:docPr id="8" name="Picture 8" descr="Ugo Or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go Orsi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175E" w:rsidRPr="006D175E">
        <w:rPr>
          <w:rFonts w:asciiTheme="minorHAnsi" w:hAnsiTheme="minorHAnsi" w:cstheme="minorHAnsi"/>
          <w:bCs w:val="0"/>
          <w:color w:val="474747"/>
          <w:sz w:val="22"/>
          <w:szCs w:val="28"/>
          <w:shd w:val="clear" w:color="auto" w:fill="FFFFFF"/>
        </w:rPr>
        <w:t xml:space="preserve"> </w:t>
      </w:r>
      <w:r w:rsidR="006D175E" w:rsidRPr="00FD760A">
        <w:rPr>
          <w:rFonts w:asciiTheme="minorHAnsi" w:hAnsiTheme="minorHAnsi" w:cstheme="minorHAnsi"/>
          <w:bCs w:val="0"/>
          <w:color w:val="474747"/>
          <w:sz w:val="22"/>
          <w:szCs w:val="28"/>
          <w:shd w:val="clear" w:color="auto" w:fill="FFFFFF"/>
        </w:rPr>
        <w:t xml:space="preserve">Ugo </w:t>
      </w:r>
      <w:proofErr w:type="spellStart"/>
      <w:r w:rsidR="006D175E" w:rsidRPr="00FD760A">
        <w:rPr>
          <w:rFonts w:asciiTheme="minorHAnsi" w:hAnsiTheme="minorHAnsi" w:cstheme="minorHAnsi"/>
          <w:bCs w:val="0"/>
          <w:color w:val="474747"/>
          <w:sz w:val="22"/>
          <w:szCs w:val="28"/>
          <w:shd w:val="clear" w:color="auto" w:fill="FFFFFF"/>
        </w:rPr>
        <w:t>Orsi</w:t>
      </w:r>
      <w:proofErr w:type="spellEnd"/>
      <w:r w:rsidR="006D175E" w:rsidRPr="00FD760A">
        <w:rPr>
          <w:rFonts w:asciiTheme="minorHAnsi" w:hAnsiTheme="minorHAnsi" w:cstheme="minorHAnsi"/>
          <w:bCs w:val="0"/>
          <w:color w:val="474747"/>
          <w:sz w:val="22"/>
          <w:szCs w:val="28"/>
          <w:shd w:val="clear" w:color="auto" w:fill="FFFFFF"/>
        </w:rPr>
        <w:t xml:space="preserve">, Vice President, IT Operations, Loblaw Companies Limited, </w:t>
      </w:r>
      <w:proofErr w:type="gramStart"/>
      <w:r w:rsidR="006D175E" w:rsidRPr="00FD760A">
        <w:rPr>
          <w:rFonts w:asciiTheme="minorHAnsi" w:hAnsiTheme="minorHAnsi" w:cstheme="minorHAnsi"/>
          <w:bCs w:val="0"/>
          <w:color w:val="474747"/>
          <w:sz w:val="22"/>
          <w:szCs w:val="28"/>
          <w:shd w:val="clear" w:color="auto" w:fill="FFFFFF"/>
        </w:rPr>
        <w:t>s</w:t>
      </w:r>
      <w:r w:rsidR="006D175E">
        <w:rPr>
          <w:rFonts w:asciiTheme="minorHAnsi" w:hAnsiTheme="minorHAnsi" w:cstheme="minorHAnsi"/>
          <w:bCs w:val="0"/>
          <w:color w:val="474747"/>
          <w:sz w:val="22"/>
          <w:szCs w:val="28"/>
          <w:shd w:val="clear" w:color="auto" w:fill="FFFFFF"/>
        </w:rPr>
        <w:t>aid</w:t>
      </w:r>
      <w:r w:rsidR="006D175E" w:rsidRPr="00FD760A">
        <w:rPr>
          <w:rFonts w:asciiTheme="minorHAnsi" w:hAnsiTheme="minorHAnsi" w:cstheme="minorHAnsi"/>
          <w:bCs w:val="0"/>
          <w:color w:val="474747"/>
          <w:sz w:val="22"/>
          <w:szCs w:val="28"/>
          <w:shd w:val="clear" w:color="auto" w:fill="FFFFFF"/>
        </w:rPr>
        <w:t>:</w:t>
      </w:r>
      <w:proofErr w:type="gramEnd"/>
      <w:r w:rsidR="006D175E" w:rsidRPr="00FD760A">
        <w:rPr>
          <w:rFonts w:asciiTheme="minorHAnsi" w:hAnsiTheme="minorHAnsi" w:cstheme="minorHAnsi"/>
          <w:bCs w:val="0"/>
          <w:color w:val="474747"/>
          <w:sz w:val="22"/>
          <w:szCs w:val="28"/>
          <w:shd w:val="clear" w:color="auto" w:fill="FFFFFF"/>
        </w:rPr>
        <w:t xml:space="preserve"> “</w:t>
      </w:r>
      <w:r w:rsidR="006D175E" w:rsidRPr="00FD760A">
        <w:rPr>
          <w:rFonts w:asciiTheme="minorHAnsi" w:hAnsiTheme="minorHAnsi" w:cstheme="minorHAnsi"/>
          <w:iCs/>
          <w:color w:val="474747"/>
          <w:sz w:val="22"/>
          <w:szCs w:val="28"/>
          <w:shd w:val="clear" w:color="auto" w:fill="FFFFFF"/>
        </w:rPr>
        <w:t>Loblaw was looking for an AI tool to disrupt its IT Operations.</w:t>
      </w:r>
      <w:r w:rsidR="006D175E" w:rsidRPr="00FD760A">
        <w:rPr>
          <w:rFonts w:asciiTheme="minorHAnsi" w:hAnsiTheme="minorHAnsi" w:cstheme="minorHAnsi"/>
          <w:bCs w:val="0"/>
          <w:color w:val="474747"/>
          <w:sz w:val="22"/>
          <w:szCs w:val="28"/>
          <w:shd w:val="clear" w:color="auto" w:fill="FFFFFF"/>
        </w:rPr>
        <w:t> </w:t>
      </w:r>
      <w:r w:rsidR="006D175E" w:rsidRPr="00FD760A">
        <w:rPr>
          <w:rFonts w:asciiTheme="minorHAnsi" w:hAnsiTheme="minorHAnsi" w:cstheme="minorHAnsi"/>
          <w:iCs/>
          <w:color w:val="474747"/>
          <w:sz w:val="22"/>
          <w:szCs w:val="28"/>
          <w:shd w:val="clear" w:color="auto" w:fill="FFFFFF"/>
        </w:rPr>
        <w:t xml:space="preserve">We chose </w:t>
      </w:r>
      <w:proofErr w:type="spellStart"/>
      <w:r w:rsidR="006D175E" w:rsidRPr="00FD760A">
        <w:rPr>
          <w:rFonts w:asciiTheme="minorHAnsi" w:hAnsiTheme="minorHAnsi" w:cstheme="minorHAnsi"/>
          <w:iCs/>
          <w:color w:val="474747"/>
          <w:sz w:val="22"/>
          <w:szCs w:val="28"/>
          <w:shd w:val="clear" w:color="auto" w:fill="FFFFFF"/>
        </w:rPr>
        <w:t>ignio</w:t>
      </w:r>
      <w:proofErr w:type="spellEnd"/>
      <w:r w:rsidR="006D175E" w:rsidRPr="00FD760A">
        <w:rPr>
          <w:rFonts w:asciiTheme="minorHAnsi" w:hAnsiTheme="minorHAnsi" w:cstheme="minorHAnsi"/>
          <w:iCs/>
          <w:color w:val="474747"/>
          <w:sz w:val="22"/>
          <w:szCs w:val="28"/>
          <w:shd w:val="clear" w:color="auto" w:fill="FFFFFF"/>
        </w:rPr>
        <w:t xml:space="preserve">™ for its ready-to-use features and pre-built knowledge of IT and SAP operations. This enabled quick adoption of AI within Loblaw, and laid the foundation for self-healing, machine-managed IT operations. </w:t>
      </w:r>
      <w:proofErr w:type="spellStart"/>
      <w:proofErr w:type="gramStart"/>
      <w:r w:rsidR="006D175E" w:rsidRPr="00FD760A">
        <w:rPr>
          <w:rFonts w:asciiTheme="minorHAnsi" w:hAnsiTheme="minorHAnsi" w:cstheme="minorHAnsi"/>
          <w:iCs/>
          <w:color w:val="474747"/>
          <w:sz w:val="22"/>
          <w:szCs w:val="28"/>
          <w:shd w:val="clear" w:color="auto" w:fill="FFFFFF"/>
        </w:rPr>
        <w:t>ignio</w:t>
      </w:r>
      <w:proofErr w:type="spellEnd"/>
      <w:proofErr w:type="gramEnd"/>
      <w:r w:rsidR="006D175E" w:rsidRPr="00FD760A">
        <w:rPr>
          <w:rFonts w:asciiTheme="minorHAnsi" w:hAnsiTheme="minorHAnsi" w:cstheme="minorHAnsi"/>
          <w:iCs/>
          <w:color w:val="474747"/>
          <w:sz w:val="22"/>
          <w:szCs w:val="28"/>
          <w:shd w:val="clear" w:color="auto" w:fill="FFFFFF"/>
        </w:rPr>
        <w:t>™ is the linchpin of our IT operations transformation program.</w:t>
      </w:r>
      <w:r w:rsidR="006D175E">
        <w:rPr>
          <w:rFonts w:asciiTheme="minorHAnsi" w:hAnsiTheme="minorHAnsi" w:cstheme="minorHAnsi"/>
          <w:iCs/>
          <w:color w:val="474747"/>
          <w:sz w:val="22"/>
          <w:szCs w:val="28"/>
          <w:shd w:val="clear" w:color="auto" w:fill="FFFFFF"/>
        </w:rPr>
        <w:t>”</w:t>
      </w:r>
      <w:r w:rsidR="006D175E">
        <w:rPr>
          <w:rFonts w:asciiTheme="minorHAnsi" w:hAnsiTheme="minorHAnsi" w:cstheme="minorHAnsi"/>
          <w:iCs/>
          <w:color w:val="474747"/>
          <w:sz w:val="22"/>
          <w:szCs w:val="28"/>
          <w:shd w:val="clear" w:color="auto" w:fill="FFFFFF"/>
        </w:rPr>
        <w:br/>
      </w:r>
      <w:r w:rsidR="00500527">
        <w:rPr>
          <w:rFonts w:asciiTheme="minorHAnsi" w:hAnsiTheme="minorHAnsi" w:cstheme="minorHAnsi"/>
          <w:iCs/>
          <w:color w:val="474747"/>
          <w:sz w:val="22"/>
          <w:szCs w:val="28"/>
          <w:shd w:val="clear" w:color="auto" w:fill="FFFFFF"/>
        </w:rPr>
        <w:br/>
      </w:r>
      <w:r w:rsidR="006D175E" w:rsidRPr="006D175E">
        <w:rPr>
          <w:rFonts w:asciiTheme="minorHAnsi" w:hAnsiTheme="minorHAnsi" w:cstheme="minorHAnsi"/>
          <w:iCs/>
          <w:color w:val="474747"/>
          <w:sz w:val="22"/>
          <w:szCs w:val="24"/>
          <w:shd w:val="clear" w:color="auto" w:fill="FFFFFF"/>
        </w:rPr>
        <w:t>Digital automation benefits</w:t>
      </w:r>
      <w:r w:rsidR="006D175E">
        <w:rPr>
          <w:rFonts w:asciiTheme="minorHAnsi" w:hAnsiTheme="minorHAnsi" w:cstheme="minorHAnsi"/>
          <w:iCs/>
          <w:color w:val="474747"/>
          <w:sz w:val="22"/>
          <w:szCs w:val="24"/>
          <w:shd w:val="clear" w:color="auto" w:fill="FFFFFF"/>
        </w:rPr>
        <w:t xml:space="preserve">: </w:t>
      </w:r>
      <w:r w:rsidR="006D175E">
        <w:rPr>
          <w:rFonts w:asciiTheme="minorHAnsi" w:hAnsiTheme="minorHAnsi" w:cstheme="minorHAnsi"/>
          <w:b w:val="0"/>
          <w:iCs/>
          <w:color w:val="474747"/>
          <w:sz w:val="22"/>
          <w:szCs w:val="24"/>
          <w:shd w:val="clear" w:color="auto" w:fill="FFFFFF"/>
        </w:rPr>
        <w:t>Firstly, a</w:t>
      </w:r>
      <w:r w:rsidR="006D175E" w:rsidRPr="006D175E">
        <w:rPr>
          <w:rFonts w:asciiTheme="minorHAnsi" w:hAnsiTheme="minorHAnsi" w:cstheme="minorHAnsi"/>
          <w:b w:val="0"/>
          <w:iCs/>
          <w:color w:val="474747"/>
          <w:sz w:val="22"/>
          <w:szCs w:val="24"/>
          <w:shd w:val="clear" w:color="auto" w:fill="FFFFFF"/>
        </w:rPr>
        <w:t xml:space="preserve"> </w:t>
      </w:r>
      <w:r w:rsidR="00500527" w:rsidRPr="006D175E">
        <w:rPr>
          <w:rFonts w:asciiTheme="minorHAnsi" w:hAnsiTheme="minorHAnsi" w:cstheme="minorHAnsi"/>
          <w:b w:val="0"/>
          <w:iCs/>
          <w:color w:val="474747"/>
          <w:sz w:val="22"/>
          <w:szCs w:val="24"/>
          <w:shd w:val="clear" w:color="auto" w:fill="FFFFFF"/>
        </w:rPr>
        <w:t>96% s</w:t>
      </w:r>
      <w:r w:rsidR="006D175E">
        <w:rPr>
          <w:rFonts w:asciiTheme="minorHAnsi" w:hAnsiTheme="minorHAnsi" w:cstheme="minorHAnsi"/>
          <w:b w:val="0"/>
          <w:iCs/>
          <w:color w:val="474747"/>
          <w:sz w:val="22"/>
          <w:szCs w:val="24"/>
          <w:shd w:val="clear" w:color="auto" w:fill="FFFFFF"/>
        </w:rPr>
        <w:t>uccess rate which touches about</w:t>
      </w:r>
      <w:r w:rsidR="00500527" w:rsidRPr="006D175E">
        <w:rPr>
          <w:rFonts w:asciiTheme="minorHAnsi" w:hAnsiTheme="minorHAnsi" w:cstheme="minorHAnsi"/>
          <w:b w:val="0"/>
          <w:iCs/>
          <w:color w:val="474747"/>
          <w:sz w:val="22"/>
          <w:szCs w:val="24"/>
          <w:shd w:val="clear" w:color="auto" w:fill="FFFFFF"/>
        </w:rPr>
        <w:t>11</w:t>
      </w:r>
      <w:proofErr w:type="gramStart"/>
      <w:r w:rsidR="00500527" w:rsidRPr="006D175E">
        <w:rPr>
          <w:rFonts w:asciiTheme="minorHAnsi" w:hAnsiTheme="minorHAnsi" w:cstheme="minorHAnsi"/>
          <w:b w:val="0"/>
          <w:iCs/>
          <w:color w:val="474747"/>
          <w:sz w:val="22"/>
          <w:szCs w:val="24"/>
          <w:shd w:val="clear" w:color="auto" w:fill="FFFFFF"/>
        </w:rPr>
        <w:t>,000</w:t>
      </w:r>
      <w:proofErr w:type="gramEnd"/>
      <w:r w:rsidR="00500527" w:rsidRPr="006D175E">
        <w:rPr>
          <w:rFonts w:asciiTheme="minorHAnsi" w:hAnsiTheme="minorHAnsi" w:cstheme="minorHAnsi"/>
          <w:b w:val="0"/>
          <w:iCs/>
          <w:color w:val="474747"/>
          <w:sz w:val="22"/>
          <w:szCs w:val="24"/>
          <w:shd w:val="clear" w:color="auto" w:fill="FFFFFF"/>
        </w:rPr>
        <w:t xml:space="preserve"> servers has resulted in savings in excess of 252</w:t>
      </w:r>
      <w:r w:rsidR="006D175E" w:rsidRPr="006D175E">
        <w:rPr>
          <w:rFonts w:asciiTheme="minorHAnsi" w:hAnsiTheme="minorHAnsi" w:cstheme="minorHAnsi"/>
          <w:b w:val="0"/>
          <w:iCs/>
          <w:color w:val="474747"/>
          <w:sz w:val="22"/>
          <w:szCs w:val="24"/>
          <w:shd w:val="clear" w:color="auto" w:fill="FFFFFF"/>
        </w:rPr>
        <w:t xml:space="preserve">,000 Canadian dollars in </w:t>
      </w:r>
      <w:proofErr w:type="spellStart"/>
      <w:r w:rsidR="006D175E" w:rsidRPr="006D175E">
        <w:rPr>
          <w:rFonts w:asciiTheme="minorHAnsi" w:hAnsiTheme="minorHAnsi" w:cstheme="minorHAnsi"/>
          <w:b w:val="0"/>
          <w:iCs/>
          <w:color w:val="474747"/>
          <w:sz w:val="22"/>
          <w:szCs w:val="24"/>
          <w:shd w:val="clear" w:color="auto" w:fill="FFFFFF"/>
        </w:rPr>
        <w:t>ignio’s</w:t>
      </w:r>
      <w:proofErr w:type="spellEnd"/>
      <w:r w:rsidR="006D175E" w:rsidRPr="006D175E">
        <w:rPr>
          <w:rFonts w:asciiTheme="minorHAnsi" w:hAnsiTheme="minorHAnsi" w:cstheme="minorHAnsi"/>
          <w:b w:val="0"/>
          <w:iCs/>
          <w:color w:val="474747"/>
          <w:sz w:val="22"/>
          <w:szCs w:val="24"/>
          <w:shd w:val="clear" w:color="auto" w:fill="FFFFFF"/>
        </w:rPr>
        <w:t xml:space="preserve"> proactive ticket automation resolution in SAP ops alone.</w:t>
      </w:r>
      <w:r w:rsidR="006D175E">
        <w:rPr>
          <w:rFonts w:asciiTheme="minorHAnsi" w:hAnsiTheme="minorHAnsi" w:cstheme="minorHAnsi"/>
          <w:b w:val="0"/>
          <w:iCs/>
          <w:color w:val="474747"/>
          <w:sz w:val="22"/>
          <w:szCs w:val="24"/>
          <w:shd w:val="clear" w:color="auto" w:fill="FFFFFF"/>
        </w:rPr>
        <w:t xml:space="preserve"> For the </w:t>
      </w:r>
      <w:r w:rsidR="006D175E" w:rsidRPr="006D175E">
        <w:rPr>
          <w:rFonts w:asciiTheme="minorHAnsi" w:hAnsiTheme="minorHAnsi" w:cstheme="minorHAnsi"/>
          <w:b w:val="0"/>
          <w:iCs/>
          <w:color w:val="474747"/>
          <w:sz w:val="22"/>
          <w:szCs w:val="24"/>
          <w:shd w:val="clear" w:color="auto" w:fill="FFFFFF"/>
        </w:rPr>
        <w:t xml:space="preserve">SAP landscape involved </w:t>
      </w:r>
      <w:r w:rsidR="00317A0A" w:rsidRPr="006D175E">
        <w:rPr>
          <w:rFonts w:asciiTheme="minorHAnsi" w:hAnsiTheme="minorHAnsi" w:cstheme="minorHAnsi"/>
          <w:b w:val="0"/>
          <w:iCs/>
          <w:color w:val="474747"/>
          <w:sz w:val="22"/>
          <w:szCs w:val="24"/>
          <w:shd w:val="clear" w:color="auto" w:fill="FFFFFF"/>
        </w:rPr>
        <w:t>13 production system across the SAP landscape</w:t>
      </w:r>
      <w:r w:rsidR="006D175E" w:rsidRPr="006D175E">
        <w:rPr>
          <w:rFonts w:asciiTheme="minorHAnsi" w:hAnsiTheme="minorHAnsi" w:cstheme="minorHAnsi"/>
          <w:b w:val="0"/>
          <w:iCs/>
          <w:color w:val="474747"/>
          <w:sz w:val="22"/>
          <w:szCs w:val="24"/>
          <w:shd w:val="clear" w:color="auto" w:fill="FFFFFF"/>
        </w:rPr>
        <w:t xml:space="preserve"> such </w:t>
      </w:r>
      <w:proofErr w:type="gramStart"/>
      <w:r w:rsidR="006D175E" w:rsidRPr="006D175E">
        <w:rPr>
          <w:rFonts w:asciiTheme="minorHAnsi" w:hAnsiTheme="minorHAnsi" w:cstheme="minorHAnsi"/>
          <w:b w:val="0"/>
          <w:iCs/>
          <w:color w:val="474747"/>
          <w:sz w:val="22"/>
          <w:szCs w:val="24"/>
          <w:shd w:val="clear" w:color="auto" w:fill="FFFFFF"/>
        </w:rPr>
        <w:t xml:space="preserve">as </w:t>
      </w:r>
      <w:r w:rsidR="00317A0A" w:rsidRPr="006D175E">
        <w:rPr>
          <w:rFonts w:asciiTheme="minorHAnsi" w:hAnsiTheme="minorHAnsi" w:cstheme="minorHAnsi"/>
          <w:b w:val="0"/>
          <w:iCs/>
          <w:color w:val="474747"/>
          <w:sz w:val="22"/>
          <w:szCs w:val="24"/>
          <w:shd w:val="clear" w:color="auto" w:fill="FFFFFF"/>
        </w:rPr>
        <w:t xml:space="preserve"> ECC</w:t>
      </w:r>
      <w:proofErr w:type="gramEnd"/>
      <w:r w:rsidR="00317A0A" w:rsidRPr="006D175E">
        <w:rPr>
          <w:rFonts w:asciiTheme="minorHAnsi" w:hAnsiTheme="minorHAnsi" w:cstheme="minorHAnsi"/>
          <w:b w:val="0"/>
          <w:iCs/>
          <w:color w:val="474747"/>
          <w:sz w:val="22"/>
          <w:szCs w:val="24"/>
          <w:shd w:val="clear" w:color="auto" w:fill="FFFFFF"/>
        </w:rPr>
        <w:t xml:space="preserve">, </w:t>
      </w:r>
      <w:proofErr w:type="spellStart"/>
      <w:r w:rsidR="00317A0A" w:rsidRPr="006D175E">
        <w:rPr>
          <w:rFonts w:asciiTheme="minorHAnsi" w:hAnsiTheme="minorHAnsi" w:cstheme="minorHAnsi"/>
          <w:b w:val="0"/>
          <w:iCs/>
          <w:color w:val="474747"/>
          <w:sz w:val="22"/>
          <w:szCs w:val="24"/>
          <w:shd w:val="clear" w:color="auto" w:fill="FFFFFF"/>
        </w:rPr>
        <w:t>Solmen</w:t>
      </w:r>
      <w:proofErr w:type="spellEnd"/>
      <w:r w:rsidR="00317A0A" w:rsidRPr="006D175E">
        <w:rPr>
          <w:rFonts w:asciiTheme="minorHAnsi" w:hAnsiTheme="minorHAnsi" w:cstheme="minorHAnsi"/>
          <w:b w:val="0"/>
          <w:iCs/>
          <w:color w:val="474747"/>
          <w:sz w:val="22"/>
          <w:szCs w:val="24"/>
          <w:shd w:val="clear" w:color="auto" w:fill="FFFFFF"/>
        </w:rPr>
        <w:t>, SRM, Xi, BI,</w:t>
      </w:r>
      <w:r w:rsidR="00317A0A" w:rsidRPr="006D175E">
        <w:rPr>
          <w:rFonts w:asciiTheme="minorHAnsi" w:hAnsiTheme="minorHAnsi" w:cstheme="minorHAnsi"/>
          <w:b w:val="0"/>
          <w:iCs/>
          <w:color w:val="474747"/>
          <w:sz w:val="22"/>
          <w:szCs w:val="24"/>
          <w:shd w:val="clear" w:color="auto" w:fill="FFFFFF"/>
        </w:rPr>
        <w:t xml:space="preserve"> CHP, REP</w:t>
      </w:r>
      <w:r w:rsidR="006D175E" w:rsidRPr="006D175E">
        <w:rPr>
          <w:rFonts w:asciiTheme="minorHAnsi" w:hAnsiTheme="minorHAnsi" w:cstheme="minorHAnsi"/>
          <w:b w:val="0"/>
          <w:iCs/>
          <w:color w:val="474747"/>
          <w:sz w:val="22"/>
          <w:szCs w:val="24"/>
          <w:shd w:val="clear" w:color="auto" w:fill="FFFFFF"/>
        </w:rPr>
        <w:t xml:space="preserve"> which impacted </w:t>
      </w:r>
      <w:r w:rsidR="006D175E">
        <w:rPr>
          <w:rFonts w:asciiTheme="minorHAnsi" w:hAnsiTheme="minorHAnsi" w:cstheme="minorHAnsi"/>
          <w:b w:val="0"/>
          <w:iCs/>
          <w:color w:val="474747"/>
          <w:sz w:val="22"/>
          <w:szCs w:val="24"/>
          <w:shd w:val="clear" w:color="auto" w:fill="FFFFFF"/>
        </w:rPr>
        <w:t>60 FTEs, 5000 Tickets/month</w:t>
      </w:r>
      <w:r w:rsidR="006D175E" w:rsidRPr="006D175E">
        <w:rPr>
          <w:rFonts w:asciiTheme="minorHAnsi" w:hAnsiTheme="minorHAnsi" w:cstheme="minorHAnsi"/>
          <w:b w:val="0"/>
          <w:iCs/>
          <w:color w:val="474747"/>
          <w:sz w:val="22"/>
          <w:szCs w:val="24"/>
          <w:shd w:val="clear" w:color="auto" w:fill="FFFFFF"/>
        </w:rPr>
        <w:t xml:space="preserve">. </w:t>
      </w:r>
      <w:r w:rsidR="006D175E">
        <w:rPr>
          <w:rFonts w:asciiTheme="minorHAnsi" w:hAnsiTheme="minorHAnsi" w:cstheme="minorHAnsi"/>
          <w:b w:val="0"/>
          <w:iCs/>
          <w:color w:val="474747"/>
          <w:sz w:val="22"/>
          <w:szCs w:val="24"/>
          <w:shd w:val="clear" w:color="auto" w:fill="FFFFFF"/>
        </w:rPr>
        <w:t xml:space="preserve">Secondly, </w:t>
      </w:r>
      <w:r w:rsidR="006D175E"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  <w:t>t</w:t>
      </w:r>
      <w:r w:rsidR="006D175E" w:rsidRPr="006D175E"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  <w:t xml:space="preserve">he Infrastructure Services automation touched </w:t>
      </w:r>
      <w:r w:rsidR="00317A0A" w:rsidRPr="006D175E"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  <w:t>20,000+ servers landscape across the company</w:t>
      </w:r>
      <w:r w:rsidR="006D175E" w:rsidRPr="006D175E"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  <w:t xml:space="preserve"> involving 80+ FTEs and </w:t>
      </w:r>
      <w:r w:rsidR="006D175E" w:rsidRPr="006D175E"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  <w:lastRenderedPageBreak/>
        <w:t xml:space="preserve">automation of </w:t>
      </w:r>
      <w:r w:rsidR="00317A0A" w:rsidRPr="006D175E"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  <w:t>70,000 Tickets/month</w:t>
      </w:r>
      <w:r w:rsidR="006D175E" w:rsidRPr="006D175E"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  <w:t xml:space="preserve">. Finally, the scope of automation </w:t>
      </w:r>
      <w:r w:rsidR="00317A0A" w:rsidRPr="006D175E"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  <w:t>Cover</w:t>
      </w:r>
      <w:r w:rsidR="006D175E" w:rsidRPr="006D175E"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  <w:t>ed</w:t>
      </w:r>
      <w:r w:rsidR="00317A0A" w:rsidRPr="006D175E"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  <w:t xml:space="preserve"> 1200+ pharmacy stores Infrastructure servers</w:t>
      </w:r>
      <w:r w:rsidR="006D175E" w:rsidRPr="006D175E"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  <w:t xml:space="preserve"> impacting </w:t>
      </w:r>
      <w:r w:rsidR="00317A0A" w:rsidRPr="006D175E">
        <w:rPr>
          <w:rFonts w:asciiTheme="minorHAnsi" w:hAnsiTheme="minorHAnsi" w:cstheme="minorHAnsi"/>
          <w:b w:val="0"/>
          <w:iCs/>
          <w:color w:val="474747"/>
          <w:sz w:val="22"/>
          <w:shd w:val="clear" w:color="auto" w:fill="FFFFFF"/>
        </w:rPr>
        <w:t>60 FTEs, 10,500 Tickets/month</w:t>
      </w:r>
    </w:p>
    <w:p w:rsidR="00500527" w:rsidRDefault="00500527" w:rsidP="009154A8">
      <w:pPr>
        <w:pStyle w:val="Heading2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4"/>
          <w:szCs w:val="24"/>
        </w:rPr>
      </w:pPr>
      <w:r w:rsidRPr="00500527">
        <w:rPr>
          <w:rFonts w:asciiTheme="minorHAnsi" w:hAnsiTheme="minorHAnsi" w:cstheme="minorHAnsi"/>
          <w:sz w:val="24"/>
          <w:szCs w:val="24"/>
        </w:rPr>
        <w:drawing>
          <wp:inline distT="0" distB="0" distL="0" distR="0" wp14:anchorId="6EF59C4F" wp14:editId="0F4CB5EA">
            <wp:extent cx="6807364" cy="38284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13034" cy="383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75E" w:rsidRDefault="006D175E" w:rsidP="009154A8">
      <w:pPr>
        <w:pStyle w:val="Heading2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4"/>
          <w:szCs w:val="24"/>
        </w:rPr>
      </w:pPr>
    </w:p>
    <w:p w:rsidR="005F04E3" w:rsidRDefault="005F04E3" w:rsidP="009154A8">
      <w:pPr>
        <w:pStyle w:val="Heading2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About </w:t>
      </w:r>
      <w:proofErr w:type="spellStart"/>
      <w:r>
        <w:rPr>
          <w:rFonts w:asciiTheme="minorHAnsi" w:hAnsiTheme="minorHAnsi" w:cstheme="minorHAnsi"/>
          <w:sz w:val="24"/>
          <w:szCs w:val="24"/>
        </w:rPr>
        <w:t>ignio</w:t>
      </w:r>
      <w:proofErr w:type="spellEnd"/>
    </w:p>
    <w:p w:rsidR="005F04E3" w:rsidRPr="005F04E3" w:rsidRDefault="005F04E3" w:rsidP="005F04E3">
      <w:pPr>
        <w:spacing w:after="0" w:line="276" w:lineRule="auto"/>
        <w:rPr>
          <w:rFonts w:ascii="Calibri Light" w:eastAsia="Times New Roman" w:hAnsi="Calibri Light" w:cs="Calibri Light"/>
          <w:color w:val="000000"/>
        </w:rPr>
      </w:pPr>
      <w:proofErr w:type="spellStart"/>
      <w:proofErr w:type="gramStart"/>
      <w:r w:rsidRPr="005F04E3">
        <w:rPr>
          <w:rFonts w:ascii="Calibri Light" w:eastAsia="Times New Roman" w:hAnsi="Calibri Light" w:cs="Calibri Light"/>
        </w:rPr>
        <w:t>ignio</w:t>
      </w:r>
      <w:proofErr w:type="spellEnd"/>
      <w:proofErr w:type="gramEnd"/>
      <w:r w:rsidRPr="005F04E3">
        <w:rPr>
          <w:rFonts w:ascii="Calibri Light" w:eastAsia="Times New Roman" w:hAnsi="Calibri Light" w:cs="Calibri Light"/>
        </w:rPr>
        <w:t xml:space="preserve"> is the world’s first cognitive automation solution for enterprises. </w:t>
      </w:r>
      <w:proofErr w:type="spellStart"/>
      <w:proofErr w:type="gramStart"/>
      <w:r w:rsidRPr="005F04E3">
        <w:rPr>
          <w:rFonts w:ascii="Calibri Light" w:eastAsia="Times New Roman" w:hAnsi="Calibri Light" w:cs="Calibri Light"/>
        </w:rPr>
        <w:t>ignio</w:t>
      </w:r>
      <w:proofErr w:type="spellEnd"/>
      <w:proofErr w:type="gramEnd"/>
      <w:r w:rsidRPr="005F04E3">
        <w:rPr>
          <w:rFonts w:ascii="Calibri Light" w:eastAsia="Times New Roman" w:hAnsi="Calibri Light" w:cs="Calibri Light"/>
        </w:rPr>
        <w:t xml:space="preserve"> help</w:t>
      </w:r>
      <w:r>
        <w:rPr>
          <w:rFonts w:ascii="Calibri Light" w:eastAsia="Times New Roman" w:hAnsi="Calibri Light" w:cs="Calibri Light"/>
        </w:rPr>
        <w:t>s</w:t>
      </w:r>
      <w:r w:rsidRPr="005F04E3">
        <w:rPr>
          <w:rFonts w:ascii="Calibri Light" w:eastAsia="Times New Roman" w:hAnsi="Calibri Light" w:cs="Calibri Light"/>
        </w:rPr>
        <w:t xml:space="preserve"> transform the operations of an enterprise and accelerate their journey to become a “digital enterprise”. It eases all aspects of a day-in-the-life of an IT executive, whether it is to keep enterprise IT running and make users happy, plan for business of tomorrow, or eliminate surprises and emergencies.</w:t>
      </w:r>
      <w:r>
        <w:rPr>
          <w:rFonts w:ascii="Calibri Light" w:eastAsia="Times New Roman" w:hAnsi="Calibri Light" w:cs="Calibri Light"/>
        </w:rPr>
        <w:br/>
      </w:r>
    </w:p>
    <w:p w:rsidR="005F04E3" w:rsidRPr="005F04E3" w:rsidRDefault="005F04E3" w:rsidP="005F04E3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proofErr w:type="spellStart"/>
      <w:proofErr w:type="gramStart"/>
      <w:r>
        <w:rPr>
          <w:rFonts w:ascii="Calibri Light" w:eastAsia="Times New Roman" w:hAnsi="Calibri Light" w:cs="Calibri Light"/>
        </w:rPr>
        <w:t>ignio</w:t>
      </w:r>
      <w:proofErr w:type="spellEnd"/>
      <w:proofErr w:type="gramEnd"/>
      <w:r>
        <w:rPr>
          <w:rFonts w:ascii="Calibri Light" w:eastAsia="Times New Roman" w:hAnsi="Calibri Light" w:cs="Calibri Light"/>
        </w:rPr>
        <w:t xml:space="preserve"> </w:t>
      </w:r>
      <w:r w:rsidRPr="005F04E3">
        <w:rPr>
          <w:rFonts w:ascii="Calibri Light" w:eastAsia="Times New Roman" w:hAnsi="Calibri Light" w:cs="Calibri Light"/>
        </w:rPr>
        <w:t xml:space="preserve">makes enterprise technology and operations smarter, more responsive and much easier to manage. </w:t>
      </w:r>
      <w:r>
        <w:rPr>
          <w:rFonts w:ascii="Calibri Light" w:eastAsia="Times New Roman" w:hAnsi="Calibri Light" w:cs="Calibri Light"/>
        </w:rPr>
        <w:t xml:space="preserve">It </w:t>
      </w:r>
      <w:r w:rsidRPr="005F04E3">
        <w:rPr>
          <w:rFonts w:ascii="Calibri Light" w:eastAsia="Times New Roman" w:hAnsi="Calibri Light" w:cs="Calibri Light"/>
        </w:rPr>
        <w:t xml:space="preserve">replaces industry-standard run-book automation with “cognitive </w:t>
      </w:r>
      <w:proofErr w:type="spellStart"/>
      <w:r w:rsidRPr="005F04E3">
        <w:rPr>
          <w:rFonts w:ascii="Calibri Light" w:eastAsia="Times New Roman" w:hAnsi="Calibri Light" w:cs="Calibri Light"/>
        </w:rPr>
        <w:t>automation”</w:t>
      </w:r>
      <w:r>
        <w:rPr>
          <w:rFonts w:ascii="Calibri Light" w:eastAsia="Times New Roman" w:hAnsi="Calibri Light" w:cs="Calibri Light"/>
        </w:rPr>
        <w:t>and</w:t>
      </w:r>
      <w:proofErr w:type="spellEnd"/>
      <w:r w:rsidRPr="005F04E3">
        <w:rPr>
          <w:rFonts w:ascii="Calibri Light" w:eastAsia="Times New Roman" w:hAnsi="Calibri Light" w:cs="Calibri Light"/>
        </w:rPr>
        <w:t xml:space="preserve"> is a layer of intelligence for the IT enterprise. </w:t>
      </w:r>
      <w:r>
        <w:rPr>
          <w:rFonts w:ascii="Calibri Light" w:eastAsia="Times New Roman" w:hAnsi="Calibri Light" w:cs="Calibri Light"/>
        </w:rPr>
        <w:t>By self-learning</w:t>
      </w:r>
      <w:r w:rsidRPr="005F04E3">
        <w:rPr>
          <w:rFonts w:ascii="Calibri Light" w:eastAsia="Times New Roman" w:hAnsi="Calibri Light" w:cs="Calibri Light"/>
        </w:rPr>
        <w:t xml:space="preserve"> the enterprise’s </w:t>
      </w:r>
      <w:r>
        <w:rPr>
          <w:rFonts w:ascii="Calibri Light" w:eastAsia="Times New Roman" w:hAnsi="Calibri Light" w:cs="Calibri Light"/>
        </w:rPr>
        <w:t>context continuously and applying</w:t>
      </w:r>
      <w:r w:rsidRPr="005F04E3">
        <w:rPr>
          <w:rFonts w:ascii="Calibri Light" w:eastAsia="Times New Roman" w:hAnsi="Calibri Light" w:cs="Calibri Light"/>
        </w:rPr>
        <w:t xml:space="preserve"> this learning to predict future needs and prevent impending failures</w:t>
      </w:r>
      <w:r>
        <w:rPr>
          <w:rFonts w:ascii="Calibri Light" w:eastAsia="Times New Roman" w:hAnsi="Calibri Light" w:cs="Calibri Light"/>
        </w:rPr>
        <w:t>,</w:t>
      </w:r>
      <w:r w:rsidRPr="005F04E3">
        <w:rPr>
          <w:rFonts w:ascii="Calibri Light" w:eastAsia="Times New Roman" w:hAnsi="Calibri Light" w:cs="Calibri Light"/>
        </w:rPr>
        <w:t xml:space="preserve"> </w:t>
      </w:r>
      <w:r>
        <w:rPr>
          <w:rFonts w:ascii="Calibri Light" w:eastAsia="Times New Roman" w:hAnsi="Calibri Light" w:cs="Calibri Light"/>
        </w:rPr>
        <w:t>i</w:t>
      </w:r>
      <w:r w:rsidRPr="005F04E3">
        <w:rPr>
          <w:rFonts w:ascii="Calibri Light" w:eastAsia="Times New Roman" w:hAnsi="Calibri Light" w:cs="Calibri Light"/>
        </w:rPr>
        <w:t xml:space="preserve">t </w:t>
      </w:r>
      <w:r>
        <w:rPr>
          <w:rFonts w:ascii="Calibri Light" w:eastAsia="Times New Roman" w:hAnsi="Calibri Light" w:cs="Calibri Light"/>
        </w:rPr>
        <w:t xml:space="preserve">enables </w:t>
      </w:r>
      <w:r w:rsidRPr="005F04E3">
        <w:rPr>
          <w:rFonts w:ascii="Calibri Light" w:eastAsia="Times New Roman" w:hAnsi="Calibri Light" w:cs="Calibri Light"/>
        </w:rPr>
        <w:t>a virtual prototyping of enterprises.</w:t>
      </w:r>
    </w:p>
    <w:p w:rsidR="005F04E3" w:rsidRPr="005F04E3" w:rsidRDefault="005F04E3" w:rsidP="005F04E3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proofErr w:type="spellStart"/>
      <w:proofErr w:type="gramStart"/>
      <w:r w:rsidRPr="005F04E3">
        <w:rPr>
          <w:rFonts w:ascii="Calibri Light" w:eastAsia="Times New Roman" w:hAnsi="Calibri Light" w:cs="Calibri Light"/>
        </w:rPr>
        <w:t>ignio</w:t>
      </w:r>
      <w:proofErr w:type="spellEnd"/>
      <w:proofErr w:type="gramEnd"/>
      <w:r w:rsidRPr="005F04E3">
        <w:rPr>
          <w:rFonts w:ascii="Calibri Light" w:eastAsia="Times New Roman" w:hAnsi="Calibri Light" w:cs="Calibri Light"/>
        </w:rPr>
        <w:t xml:space="preserve"> delivers optimized, proactive and predictive operations by combining “capabilities” with “connected intelligence”. Capabilities are reusable and adaptable “service automation” modules pre built into </w:t>
      </w:r>
      <w:proofErr w:type="spellStart"/>
      <w:r w:rsidRPr="005F04E3">
        <w:rPr>
          <w:rFonts w:ascii="Calibri Light" w:eastAsia="Times New Roman" w:hAnsi="Calibri Light" w:cs="Calibri Light"/>
        </w:rPr>
        <w:t>ignio</w:t>
      </w:r>
      <w:proofErr w:type="spellEnd"/>
      <w:r w:rsidRPr="005F04E3">
        <w:rPr>
          <w:rFonts w:ascii="Calibri Light" w:eastAsia="Times New Roman" w:hAnsi="Calibri Light" w:cs="Calibri Light"/>
        </w:rPr>
        <w:t xml:space="preserve"> for a wide range of technologies. Through </w:t>
      </w:r>
      <w:proofErr w:type="spellStart"/>
      <w:proofErr w:type="gramStart"/>
      <w:r>
        <w:rPr>
          <w:rFonts w:ascii="Calibri Light" w:eastAsia="Times New Roman" w:hAnsi="Calibri Light" w:cs="Calibri Light"/>
        </w:rPr>
        <w:t>it’s</w:t>
      </w:r>
      <w:proofErr w:type="spellEnd"/>
      <w:proofErr w:type="gramEnd"/>
      <w:r>
        <w:rPr>
          <w:rFonts w:ascii="Calibri Light" w:eastAsia="Times New Roman" w:hAnsi="Calibri Light" w:cs="Calibri Light"/>
        </w:rPr>
        <w:t xml:space="preserve"> innate </w:t>
      </w:r>
      <w:r w:rsidRPr="005F04E3">
        <w:rPr>
          <w:rFonts w:ascii="Calibri Light" w:eastAsia="Times New Roman" w:hAnsi="Calibri Light" w:cs="Calibri Light"/>
        </w:rPr>
        <w:t>capabilities</w:t>
      </w:r>
      <w:r>
        <w:rPr>
          <w:rFonts w:ascii="Calibri Light" w:eastAsia="Times New Roman" w:hAnsi="Calibri Light" w:cs="Calibri Light"/>
        </w:rPr>
        <w:t>,</w:t>
      </w:r>
      <w:r w:rsidRPr="005F04E3">
        <w:rPr>
          <w:rFonts w:ascii="Calibri Light" w:eastAsia="Times New Roman" w:hAnsi="Calibri Light" w:cs="Calibri Light"/>
        </w:rPr>
        <w:t xml:space="preserve"> </w:t>
      </w:r>
      <w:proofErr w:type="spellStart"/>
      <w:r w:rsidRPr="005F04E3">
        <w:rPr>
          <w:rFonts w:ascii="Calibri Light" w:eastAsia="Times New Roman" w:hAnsi="Calibri Light" w:cs="Calibri Light"/>
        </w:rPr>
        <w:t>ignio</w:t>
      </w:r>
      <w:proofErr w:type="spellEnd"/>
      <w:r w:rsidRPr="005F04E3">
        <w:rPr>
          <w:rFonts w:ascii="Calibri Light" w:eastAsia="Times New Roman" w:hAnsi="Calibri Light" w:cs="Calibri Light"/>
        </w:rPr>
        <w:t xml:space="preserve"> introduces “Services” as software in an enterprise. </w:t>
      </w:r>
      <w:r>
        <w:rPr>
          <w:rFonts w:ascii="Calibri Light" w:eastAsia="Times New Roman" w:hAnsi="Calibri Light" w:cs="Calibri Light"/>
        </w:rPr>
        <w:t>A notable aspect is its ability to build</w:t>
      </w:r>
      <w:r w:rsidRPr="005F04E3">
        <w:rPr>
          <w:rFonts w:ascii="Calibri Light" w:eastAsia="Times New Roman" w:hAnsi="Calibri Light" w:cs="Calibri Light"/>
        </w:rPr>
        <w:t xml:space="preserve"> the context of an enterprise, its underlying inventory by technology, the behavior patterns of each of the nodes and the way the inventory connects to a business application</w:t>
      </w:r>
      <w:r>
        <w:rPr>
          <w:rFonts w:ascii="Calibri Light" w:eastAsia="Times New Roman" w:hAnsi="Calibri Light" w:cs="Calibri Light"/>
        </w:rPr>
        <w:t>s</w:t>
      </w:r>
      <w:r w:rsidRPr="005F04E3">
        <w:rPr>
          <w:rFonts w:ascii="Calibri Light" w:eastAsia="Times New Roman" w:hAnsi="Calibri Light" w:cs="Calibri Light"/>
        </w:rPr>
        <w:t xml:space="preserve"> and business services. The context of an enterprise or otherwise called “Connected Intelligence” is built by seamlessly integrating data from a wide range of sources to create an intelligent and comprehensive view of the organization. The connected intelligence platform enables </w:t>
      </w:r>
      <w:r>
        <w:rPr>
          <w:rFonts w:ascii="Calibri Light" w:eastAsia="Times New Roman" w:hAnsi="Calibri Light" w:cs="Calibri Light"/>
        </w:rPr>
        <w:t xml:space="preserve">the customer </w:t>
      </w:r>
      <w:r w:rsidRPr="005F04E3">
        <w:rPr>
          <w:rFonts w:ascii="Calibri Light" w:eastAsia="Times New Roman" w:hAnsi="Calibri Light" w:cs="Calibri Light"/>
        </w:rPr>
        <w:t>to:</w:t>
      </w:r>
    </w:p>
    <w:p w:rsidR="005F04E3" w:rsidRPr="005F04E3" w:rsidRDefault="005F04E3" w:rsidP="005F04E3">
      <w:pPr>
        <w:numPr>
          <w:ilvl w:val="0"/>
          <w:numId w:val="12"/>
        </w:numPr>
        <w:spacing w:line="254" w:lineRule="auto"/>
        <w:contextualSpacing/>
        <w:rPr>
          <w:rFonts w:ascii="Calibri Light" w:eastAsia="Times New Roman" w:hAnsi="Calibri Light" w:cs="Calibri Light"/>
        </w:rPr>
      </w:pPr>
      <w:r w:rsidRPr="005F04E3">
        <w:rPr>
          <w:rFonts w:ascii="Calibri Light" w:eastAsia="Times New Roman" w:hAnsi="Calibri Light" w:cs="Calibri Light"/>
        </w:rPr>
        <w:lastRenderedPageBreak/>
        <w:t>Create a 360</w:t>
      </w:r>
      <w:r w:rsidRPr="005F04E3">
        <w:rPr>
          <w:rFonts w:ascii="Nirmala UI" w:eastAsia="Times New Roman" w:hAnsi="Nirmala UI" w:cs="Nirmala UI"/>
          <w:vertAlign w:val="superscript"/>
          <w:cs/>
          <w:lang w:bidi="hi-IN"/>
        </w:rPr>
        <w:t>0</w:t>
      </w:r>
      <w:r w:rsidRPr="005F04E3">
        <w:rPr>
          <w:rFonts w:ascii="Calibri Light" w:eastAsia="Times New Roman" w:hAnsi="Calibri Light" w:cs="Nirmala UI"/>
          <w:cs/>
          <w:lang w:bidi="hi-IN"/>
        </w:rPr>
        <w:t xml:space="preserve"> </w:t>
      </w:r>
      <w:r w:rsidRPr="005F04E3">
        <w:rPr>
          <w:rFonts w:ascii="Calibri Light" w:eastAsia="Times New Roman" w:hAnsi="Calibri Light" w:cs="Calibri Light"/>
        </w:rPr>
        <w:t xml:space="preserve">view of enterprises’ technology and operations context. </w:t>
      </w:r>
    </w:p>
    <w:p w:rsidR="005F04E3" w:rsidRPr="005F04E3" w:rsidRDefault="005F04E3" w:rsidP="005F04E3">
      <w:pPr>
        <w:numPr>
          <w:ilvl w:val="0"/>
          <w:numId w:val="12"/>
        </w:numPr>
        <w:spacing w:line="254" w:lineRule="auto"/>
        <w:contextualSpacing/>
        <w:rPr>
          <w:rFonts w:ascii="Calibri Light" w:eastAsia="Times New Roman" w:hAnsi="Calibri Light" w:cs="Calibri Light"/>
        </w:rPr>
      </w:pPr>
      <w:r w:rsidRPr="005F04E3">
        <w:rPr>
          <w:rFonts w:ascii="Calibri Light" w:eastAsia="Times New Roman" w:hAnsi="Calibri Light" w:cs="Calibri Light"/>
        </w:rPr>
        <w:t xml:space="preserve">Make decisions on a course of action in response to events. </w:t>
      </w:r>
    </w:p>
    <w:p w:rsidR="005F04E3" w:rsidRPr="006D175E" w:rsidRDefault="005F04E3" w:rsidP="006D175E">
      <w:pPr>
        <w:numPr>
          <w:ilvl w:val="0"/>
          <w:numId w:val="12"/>
        </w:numPr>
        <w:spacing w:line="254" w:lineRule="auto"/>
        <w:contextualSpacing/>
        <w:rPr>
          <w:rFonts w:ascii="Calibri Light" w:eastAsia="Times New Roman" w:hAnsi="Calibri Light" w:cs="Calibri Light"/>
        </w:rPr>
      </w:pPr>
      <w:r w:rsidRPr="005F04E3">
        <w:rPr>
          <w:rFonts w:ascii="Calibri Light" w:eastAsia="Times New Roman" w:hAnsi="Calibri Light" w:cs="Calibri Light"/>
        </w:rPr>
        <w:t>Perform action</w:t>
      </w:r>
      <w:r w:rsidR="006D175E">
        <w:rPr>
          <w:rFonts w:ascii="Calibri Light" w:eastAsia="Times New Roman" w:hAnsi="Calibri Light" w:cs="Calibri Light"/>
        </w:rPr>
        <w:t>s using capabilities</w:t>
      </w:r>
    </w:p>
    <w:p w:rsidR="0018428A" w:rsidRPr="009154A8" w:rsidRDefault="007B669E" w:rsidP="009154A8">
      <w:pPr>
        <w:pStyle w:val="Heading2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Cs w:val="0"/>
          <w:sz w:val="24"/>
          <w:szCs w:val="24"/>
        </w:rPr>
      </w:pPr>
      <w:r w:rsidRPr="00046099">
        <w:rPr>
          <w:rFonts w:asciiTheme="minorHAnsi" w:hAnsiTheme="minorHAnsi" w:cstheme="minorHAnsi"/>
          <w:sz w:val="24"/>
          <w:szCs w:val="24"/>
        </w:rPr>
        <w:t xml:space="preserve">About </w:t>
      </w:r>
      <w:proofErr w:type="spellStart"/>
      <w:r w:rsidR="009154A8">
        <w:rPr>
          <w:rFonts w:asciiTheme="minorHAnsi" w:hAnsiTheme="minorHAnsi" w:cstheme="minorHAnsi"/>
          <w:sz w:val="24"/>
          <w:szCs w:val="24"/>
        </w:rPr>
        <w:t>Loblaw</w:t>
      </w:r>
      <w:r w:rsidR="00AB068B">
        <w:rPr>
          <w:rFonts w:asciiTheme="minorHAnsi" w:hAnsiTheme="minorHAnsi" w:cstheme="minorHAnsi"/>
          <w:sz w:val="24"/>
          <w:szCs w:val="24"/>
        </w:rPr>
        <w:t>s</w:t>
      </w:r>
      <w:proofErr w:type="spellEnd"/>
      <w:r w:rsidR="009154A8">
        <w:rPr>
          <w:rFonts w:asciiTheme="minorHAnsi" w:hAnsiTheme="minorHAnsi" w:cstheme="minorHAnsi"/>
          <w:sz w:val="24"/>
          <w:szCs w:val="24"/>
        </w:rPr>
        <w:t xml:space="preserve">: </w:t>
      </w:r>
      <w:r w:rsidR="009154A8" w:rsidRPr="009154A8">
        <w:rPr>
          <w:rFonts w:asciiTheme="minorHAnsi" w:hAnsiTheme="minorHAnsi" w:cstheme="minorHAnsi"/>
          <w:sz w:val="24"/>
          <w:szCs w:val="24"/>
        </w:rPr>
        <w:t>https://www.loblaws.ca/</w:t>
      </w:r>
      <w:r w:rsidR="009154A8">
        <w:rPr>
          <w:rFonts w:asciiTheme="minorHAnsi" w:hAnsiTheme="minorHAnsi" w:cstheme="minorHAnsi"/>
          <w:b w:val="0"/>
          <w:sz w:val="24"/>
          <w:szCs w:val="24"/>
        </w:rPr>
        <w:br/>
      </w:r>
      <w:proofErr w:type="gramStart"/>
      <w:r w:rsidR="007E7E81">
        <w:rPr>
          <w:rFonts w:asciiTheme="minorHAnsi" w:hAnsiTheme="minorHAnsi" w:cstheme="minorHAnsi"/>
          <w:b w:val="0"/>
          <w:sz w:val="24"/>
          <w:szCs w:val="24"/>
        </w:rPr>
        <w:t>The</w:t>
      </w:r>
      <w:proofErr w:type="gramEnd"/>
      <w:r w:rsidR="007E7E81">
        <w:rPr>
          <w:rFonts w:asciiTheme="minorHAnsi" w:hAnsiTheme="minorHAnsi" w:cstheme="minorHAnsi"/>
          <w:b w:val="0"/>
          <w:sz w:val="24"/>
          <w:szCs w:val="24"/>
        </w:rPr>
        <w:t xml:space="preserve"> first transformation story is about </w:t>
      </w:r>
      <w:r w:rsidR="0018428A" w:rsidRPr="009154A8">
        <w:rPr>
          <w:rFonts w:asciiTheme="minorHAnsi" w:hAnsiTheme="minorHAnsi" w:cstheme="minorHAnsi"/>
          <w:b w:val="0"/>
          <w:sz w:val="24"/>
          <w:szCs w:val="24"/>
        </w:rPr>
        <w:t>Canada's food and pharmacy leader, with a network of corporate and independently- operated stores in communities across the country, and employing close to 200,000 Canadians.</w:t>
      </w:r>
    </w:p>
    <w:p w:rsidR="0018428A" w:rsidRDefault="0018428A" w:rsidP="009154A8">
      <w:pPr>
        <w:shd w:val="clear" w:color="auto" w:fill="FFFFFF"/>
        <w:spacing w:after="0" w:line="288" w:lineRule="atLeast"/>
        <w:rPr>
          <w:rFonts w:eastAsia="Times New Roman" w:cstheme="minorHAnsi"/>
          <w:bCs/>
          <w:sz w:val="24"/>
          <w:szCs w:val="24"/>
        </w:rPr>
      </w:pPr>
      <w:r w:rsidRPr="009154A8">
        <w:rPr>
          <w:rFonts w:eastAsia="Times New Roman" w:cstheme="minorHAnsi"/>
          <w:bCs/>
          <w:sz w:val="24"/>
          <w:szCs w:val="24"/>
        </w:rPr>
        <w:t xml:space="preserve">Loblaw's purpose – Live Life Well – supports the needs and well-being of Canadians who make one billion visits each year to the company’s stores. Loblaw is positioned to meet and exceed those needs in many ways: convenient locations that span the value spectrum from discount to specialty; full-service </w:t>
      </w:r>
      <w:r w:rsidR="00196479" w:rsidRPr="009154A8">
        <w:rPr>
          <w:rFonts w:eastAsia="Times New Roman" w:cstheme="minorHAnsi"/>
          <w:bCs/>
          <w:sz w:val="24"/>
          <w:szCs w:val="24"/>
        </w:rPr>
        <w:t xml:space="preserve">retail and </w:t>
      </w:r>
      <w:r w:rsidRPr="009154A8">
        <w:rPr>
          <w:rFonts w:eastAsia="Times New Roman" w:cstheme="minorHAnsi"/>
          <w:bCs/>
          <w:sz w:val="24"/>
          <w:szCs w:val="24"/>
        </w:rPr>
        <w:t>pharmacies; no-fee banking; affordable fashion and family apparel; and, three of Canada's top consumer brands in </w:t>
      </w:r>
      <w:r w:rsidRPr="009154A8">
        <w:rPr>
          <w:rFonts w:eastAsia="Times New Roman" w:cstheme="minorHAnsi"/>
          <w:bCs/>
          <w:i/>
          <w:iCs/>
          <w:sz w:val="24"/>
          <w:szCs w:val="24"/>
        </w:rPr>
        <w:t>President's Choice</w:t>
      </w:r>
      <w:r w:rsidRPr="009154A8">
        <w:rPr>
          <w:rFonts w:eastAsia="Times New Roman" w:cstheme="minorHAnsi"/>
          <w:bCs/>
          <w:sz w:val="24"/>
          <w:szCs w:val="24"/>
        </w:rPr>
        <w:t>®, </w:t>
      </w:r>
      <w:r w:rsidRPr="009154A8">
        <w:rPr>
          <w:rFonts w:eastAsia="Times New Roman" w:cstheme="minorHAnsi"/>
          <w:bCs/>
          <w:i/>
          <w:iCs/>
          <w:sz w:val="24"/>
          <w:szCs w:val="24"/>
        </w:rPr>
        <w:t>Life Brand</w:t>
      </w:r>
      <w:r w:rsidRPr="009154A8">
        <w:rPr>
          <w:rFonts w:eastAsia="Times New Roman" w:cstheme="minorHAnsi"/>
          <w:bCs/>
          <w:sz w:val="24"/>
          <w:szCs w:val="24"/>
        </w:rPr>
        <w:t>®, and </w:t>
      </w:r>
      <w:r w:rsidRPr="009154A8">
        <w:rPr>
          <w:rFonts w:eastAsia="Times New Roman" w:cstheme="minorHAnsi"/>
          <w:bCs/>
          <w:i/>
          <w:iCs/>
          <w:sz w:val="24"/>
          <w:szCs w:val="24"/>
        </w:rPr>
        <w:t>no name</w:t>
      </w:r>
      <w:r w:rsidRPr="009154A8">
        <w:rPr>
          <w:rFonts w:eastAsia="Times New Roman" w:cstheme="minorHAnsi"/>
          <w:bCs/>
          <w:sz w:val="24"/>
          <w:szCs w:val="24"/>
        </w:rPr>
        <w:t>®.</w:t>
      </w:r>
      <w:r w:rsidR="00196479" w:rsidRPr="009154A8">
        <w:rPr>
          <w:rFonts w:eastAsia="Times New Roman" w:cstheme="minorHAnsi"/>
          <w:bCs/>
          <w:sz w:val="24"/>
          <w:szCs w:val="24"/>
        </w:rPr>
        <w:t xml:space="preserve"> </w:t>
      </w:r>
      <w:r w:rsidR="009154A8">
        <w:rPr>
          <w:rFonts w:eastAsia="Times New Roman" w:cstheme="minorHAnsi"/>
          <w:bCs/>
          <w:sz w:val="24"/>
          <w:szCs w:val="24"/>
        </w:rPr>
        <w:t xml:space="preserve"> </w:t>
      </w:r>
      <w:r w:rsidR="007E7E81">
        <w:rPr>
          <w:rFonts w:eastAsia="Times New Roman" w:cstheme="minorHAnsi"/>
          <w:bCs/>
          <w:sz w:val="24"/>
          <w:szCs w:val="24"/>
        </w:rPr>
        <w:t>A</w:t>
      </w:r>
      <w:r w:rsidR="009154A8">
        <w:rPr>
          <w:rFonts w:eastAsia="Times New Roman" w:cstheme="minorHAnsi"/>
          <w:bCs/>
          <w:sz w:val="24"/>
          <w:szCs w:val="24"/>
        </w:rPr>
        <w:t xml:space="preserve">n innovative and transformational </w:t>
      </w:r>
      <w:r w:rsidR="007E7E81">
        <w:rPr>
          <w:rFonts w:eastAsia="Times New Roman" w:cstheme="minorHAnsi"/>
          <w:bCs/>
          <w:sz w:val="24"/>
          <w:szCs w:val="24"/>
        </w:rPr>
        <w:t xml:space="preserve">company and its </w:t>
      </w:r>
      <w:r w:rsidR="009154A8">
        <w:rPr>
          <w:rFonts w:eastAsia="Times New Roman" w:cstheme="minorHAnsi"/>
          <w:bCs/>
          <w:sz w:val="24"/>
          <w:szCs w:val="24"/>
        </w:rPr>
        <w:t xml:space="preserve">brands always deliver new </w:t>
      </w:r>
      <w:proofErr w:type="gramStart"/>
      <w:r w:rsidR="009154A8">
        <w:rPr>
          <w:rFonts w:eastAsia="Times New Roman" w:cstheme="minorHAnsi"/>
          <w:bCs/>
          <w:sz w:val="24"/>
          <w:szCs w:val="24"/>
        </w:rPr>
        <w:t>products,</w:t>
      </w:r>
      <w:proofErr w:type="gramEnd"/>
      <w:r w:rsidR="009154A8">
        <w:rPr>
          <w:rFonts w:eastAsia="Times New Roman" w:cstheme="minorHAnsi"/>
          <w:bCs/>
          <w:sz w:val="24"/>
          <w:szCs w:val="24"/>
        </w:rPr>
        <w:t xml:space="preserve"> </w:t>
      </w:r>
      <w:r w:rsidR="007E7E81">
        <w:rPr>
          <w:rFonts w:eastAsia="Times New Roman" w:cstheme="minorHAnsi"/>
          <w:bCs/>
          <w:sz w:val="24"/>
          <w:szCs w:val="24"/>
        </w:rPr>
        <w:t>they</w:t>
      </w:r>
      <w:r w:rsidR="009154A8">
        <w:rPr>
          <w:rFonts w:eastAsia="Times New Roman" w:cstheme="minorHAnsi"/>
          <w:bCs/>
          <w:sz w:val="24"/>
          <w:szCs w:val="24"/>
        </w:rPr>
        <w:t xml:space="preserve"> created one of the best loyalty program in the world</w:t>
      </w:r>
      <w:r w:rsidR="007E7E81">
        <w:rPr>
          <w:rFonts w:eastAsia="Times New Roman" w:cstheme="minorHAnsi"/>
          <w:bCs/>
          <w:sz w:val="24"/>
          <w:szCs w:val="24"/>
        </w:rPr>
        <w:t>.</w:t>
      </w:r>
      <w:r w:rsidR="009154A8">
        <w:rPr>
          <w:rFonts w:eastAsia="Times New Roman" w:cstheme="minorHAnsi"/>
          <w:bCs/>
          <w:sz w:val="24"/>
          <w:szCs w:val="24"/>
        </w:rPr>
        <w:t xml:space="preserve"> </w:t>
      </w:r>
      <w:r w:rsidR="009154A8" w:rsidRPr="00046099">
        <w:rPr>
          <w:rFonts w:cstheme="minorHAnsi"/>
          <w:sz w:val="24"/>
          <w:szCs w:val="24"/>
        </w:rPr>
        <w:t xml:space="preserve">One of the four corporate values that drive the group is Excellence. Constantly striving for innovation and superior performance and within the IT Enterprise, the ecosystem was no different in </w:t>
      </w:r>
      <w:r w:rsidR="007E7E81">
        <w:rPr>
          <w:rFonts w:cstheme="minorHAnsi"/>
          <w:sz w:val="24"/>
          <w:szCs w:val="24"/>
        </w:rPr>
        <w:t>their</w:t>
      </w:r>
      <w:r w:rsidR="009154A8" w:rsidRPr="00046099">
        <w:rPr>
          <w:rFonts w:cstheme="minorHAnsi"/>
          <w:sz w:val="24"/>
          <w:szCs w:val="24"/>
        </w:rPr>
        <w:t xml:space="preserve"> quest </w:t>
      </w:r>
      <w:proofErr w:type="gramStart"/>
      <w:r w:rsidR="009154A8" w:rsidRPr="00046099">
        <w:rPr>
          <w:rFonts w:cstheme="minorHAnsi"/>
          <w:sz w:val="24"/>
          <w:szCs w:val="24"/>
        </w:rPr>
        <w:t>to continuously seek</w:t>
      </w:r>
      <w:proofErr w:type="gramEnd"/>
      <w:r w:rsidR="009154A8" w:rsidRPr="00046099">
        <w:rPr>
          <w:rFonts w:cstheme="minorHAnsi"/>
          <w:sz w:val="24"/>
          <w:szCs w:val="24"/>
        </w:rPr>
        <w:t xml:space="preserve"> latest and best solutions to drive efficiency and productivity.</w:t>
      </w:r>
    </w:p>
    <w:p w:rsidR="009154A8" w:rsidRPr="001A4F2B" w:rsidRDefault="009154A8" w:rsidP="001A4F2B">
      <w:r>
        <w:rPr>
          <w:rFonts w:eastAsia="Times New Roman" w:cstheme="minorHAnsi"/>
          <w:bCs/>
          <w:sz w:val="24"/>
          <w:szCs w:val="24"/>
        </w:rPr>
        <w:t xml:space="preserve">We are well aware that we are operating in </w:t>
      </w:r>
      <w:r w:rsidR="0070211B">
        <w:rPr>
          <w:rFonts w:eastAsia="Times New Roman" w:cstheme="minorHAnsi"/>
          <w:bCs/>
          <w:sz w:val="24"/>
          <w:szCs w:val="24"/>
        </w:rPr>
        <w:t xml:space="preserve">a </w:t>
      </w:r>
      <w:r>
        <w:rPr>
          <w:rFonts w:eastAsia="Times New Roman" w:cstheme="minorHAnsi"/>
          <w:bCs/>
          <w:sz w:val="24"/>
          <w:szCs w:val="24"/>
        </w:rPr>
        <w:t>digital era.</w:t>
      </w:r>
      <w:r w:rsidR="0018428A" w:rsidRPr="0004609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This video can give you a better context on how Loblaw IT  Operation is getting ready for the digital era: </w:t>
      </w:r>
      <w:hyperlink r:id="rId18" w:history="1">
        <w:r>
          <w:rPr>
            <w:rStyle w:val="Hyperlink"/>
          </w:rPr>
          <w:t>https://events.gartner.com/#/en/navigator/SYM28/agenda/1427163/sessiondetail/speakers-tab?profilematch=false</w:t>
        </w:r>
      </w:hyperlink>
    </w:p>
    <w:p w:rsidR="00AB068B" w:rsidRDefault="007E7E81" w:rsidP="009154A8">
      <w:pPr>
        <w:shd w:val="clear" w:color="auto" w:fill="FFFFFF"/>
        <w:spacing w:after="0" w:line="288" w:lineRule="atLeast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The</w:t>
      </w:r>
      <w:r w:rsidR="009154A8">
        <w:rPr>
          <w:rFonts w:cstheme="minorHAnsi"/>
          <w:b/>
          <w:sz w:val="24"/>
          <w:szCs w:val="24"/>
        </w:rPr>
        <w:t xml:space="preserve"> </w:t>
      </w:r>
      <w:r w:rsidR="00B126F0" w:rsidRPr="00046099">
        <w:rPr>
          <w:rFonts w:cstheme="minorHAnsi"/>
          <w:b/>
          <w:sz w:val="24"/>
          <w:szCs w:val="24"/>
        </w:rPr>
        <w:t>IT Landscape</w:t>
      </w:r>
      <w:r>
        <w:rPr>
          <w:rFonts w:cstheme="minorHAnsi"/>
          <w:b/>
          <w:sz w:val="24"/>
          <w:szCs w:val="24"/>
        </w:rPr>
        <w:t xml:space="preserve"> </w:t>
      </w:r>
      <w:r w:rsidR="00B126F0" w:rsidRPr="00046099">
        <w:rPr>
          <w:rFonts w:cstheme="minorHAnsi"/>
          <w:sz w:val="24"/>
          <w:szCs w:val="24"/>
        </w:rPr>
        <w:br/>
      </w:r>
      <w:proofErr w:type="gramStart"/>
      <w:r w:rsidR="00B126F0" w:rsidRPr="00046099">
        <w:rPr>
          <w:rFonts w:cstheme="minorHAnsi"/>
          <w:sz w:val="24"/>
          <w:szCs w:val="24"/>
        </w:rPr>
        <w:t>To</w:t>
      </w:r>
      <w:proofErr w:type="gramEnd"/>
      <w:r w:rsidR="00B126F0" w:rsidRPr="00046099">
        <w:rPr>
          <w:rFonts w:cstheme="minorHAnsi"/>
          <w:sz w:val="24"/>
          <w:szCs w:val="24"/>
        </w:rPr>
        <w:t xml:space="preserve"> give a context to the width and depth of the operations, the automation scope would have impacted 150,000 employees that were serving customers across 2,000+ stores </w:t>
      </w:r>
      <w:r w:rsidR="00196479" w:rsidRPr="00046099">
        <w:rPr>
          <w:rFonts w:cstheme="minorHAnsi"/>
          <w:sz w:val="24"/>
          <w:szCs w:val="24"/>
        </w:rPr>
        <w:t>and supported</w:t>
      </w:r>
      <w:r w:rsidR="00B126F0" w:rsidRPr="00046099">
        <w:rPr>
          <w:rFonts w:cstheme="minorHAnsi"/>
          <w:sz w:val="24"/>
          <w:szCs w:val="24"/>
        </w:rPr>
        <w:t xml:space="preserve"> by 26 distribution centers. The IT infrastructure </w:t>
      </w:r>
      <w:r w:rsidR="00196479">
        <w:rPr>
          <w:rFonts w:cstheme="minorHAnsi"/>
          <w:sz w:val="24"/>
          <w:szCs w:val="24"/>
        </w:rPr>
        <w:t>is</w:t>
      </w:r>
      <w:r w:rsidR="00B126F0" w:rsidRPr="00046099">
        <w:rPr>
          <w:rFonts w:cstheme="minorHAnsi"/>
          <w:sz w:val="24"/>
          <w:szCs w:val="24"/>
        </w:rPr>
        <w:t xml:space="preserve"> spread across 16 offices and two data centers and more than 25,000 were hooked up to the grid</w:t>
      </w:r>
      <w:r w:rsidR="0070211B">
        <w:rPr>
          <w:rFonts w:cstheme="minorHAnsi"/>
          <w:sz w:val="24"/>
          <w:szCs w:val="24"/>
        </w:rPr>
        <w:t>.</w:t>
      </w:r>
      <w:r w:rsidR="0070211B">
        <w:rPr>
          <w:rFonts w:cstheme="minorHAnsi"/>
          <w:sz w:val="24"/>
          <w:szCs w:val="24"/>
        </w:rPr>
        <w:br/>
      </w:r>
      <w:r w:rsidR="0070211B">
        <w:rPr>
          <w:rFonts w:cstheme="minorHAnsi"/>
          <w:sz w:val="24"/>
          <w:szCs w:val="24"/>
        </w:rPr>
        <w:br/>
        <w:t>The Enterprise landscape was</w:t>
      </w:r>
      <w:r w:rsidR="00B126F0" w:rsidRPr="00046099">
        <w:rPr>
          <w:rFonts w:cstheme="minorHAnsi"/>
          <w:sz w:val="24"/>
          <w:szCs w:val="24"/>
        </w:rPr>
        <w:t xml:space="preserve"> dotted </w:t>
      </w:r>
      <w:r w:rsidR="0070211B">
        <w:rPr>
          <w:rFonts w:cstheme="minorHAnsi"/>
          <w:sz w:val="24"/>
          <w:szCs w:val="24"/>
        </w:rPr>
        <w:t>with more than 200 applications</w:t>
      </w:r>
      <w:r w:rsidR="00B126F0" w:rsidRPr="00046099">
        <w:rPr>
          <w:rFonts w:cstheme="minorHAnsi"/>
          <w:sz w:val="24"/>
          <w:szCs w:val="24"/>
        </w:rPr>
        <w:t xml:space="preserve"> both custom built and  package solutions and the technology stack was diverse ranging from SAP, JDA, SAS, Workday, Eagle eye, </w:t>
      </w:r>
      <w:proofErr w:type="spellStart"/>
      <w:r w:rsidR="00B126F0" w:rsidRPr="00046099">
        <w:rPr>
          <w:rFonts w:cstheme="minorHAnsi"/>
          <w:sz w:val="24"/>
          <w:szCs w:val="24"/>
        </w:rPr>
        <w:t>Ariba</w:t>
      </w:r>
      <w:proofErr w:type="spellEnd"/>
      <w:r w:rsidR="00B126F0" w:rsidRPr="00046099">
        <w:rPr>
          <w:rFonts w:cstheme="minorHAnsi"/>
          <w:sz w:val="24"/>
          <w:szCs w:val="24"/>
        </w:rPr>
        <w:t xml:space="preserve">, </w:t>
      </w:r>
      <w:proofErr w:type="spellStart"/>
      <w:r w:rsidR="00B126F0" w:rsidRPr="00046099">
        <w:rPr>
          <w:rFonts w:cstheme="minorHAnsi"/>
          <w:sz w:val="24"/>
          <w:szCs w:val="24"/>
        </w:rPr>
        <w:t>ServiceNow</w:t>
      </w:r>
      <w:proofErr w:type="spellEnd"/>
      <w:r w:rsidR="00B126F0" w:rsidRPr="00046099">
        <w:rPr>
          <w:rFonts w:cstheme="minorHAnsi"/>
          <w:sz w:val="24"/>
          <w:szCs w:val="24"/>
        </w:rPr>
        <w:t xml:space="preserve">, Salesforce etc… A few large vendors </w:t>
      </w:r>
      <w:proofErr w:type="gramStart"/>
      <w:r w:rsidR="00B126F0" w:rsidRPr="00046099">
        <w:rPr>
          <w:rFonts w:cstheme="minorHAnsi"/>
          <w:sz w:val="24"/>
          <w:szCs w:val="24"/>
        </w:rPr>
        <w:t>were enlisted</w:t>
      </w:r>
      <w:proofErr w:type="gramEnd"/>
      <w:r w:rsidR="00B126F0" w:rsidRPr="00046099">
        <w:rPr>
          <w:rFonts w:cstheme="minorHAnsi"/>
          <w:sz w:val="24"/>
          <w:szCs w:val="24"/>
        </w:rPr>
        <w:t xml:space="preserve"> on the panel such as Accenture, Cognizant, NTT, </w:t>
      </w:r>
      <w:proofErr w:type="spellStart"/>
      <w:r w:rsidR="00B126F0" w:rsidRPr="00046099">
        <w:rPr>
          <w:rFonts w:cstheme="minorHAnsi"/>
          <w:sz w:val="24"/>
          <w:szCs w:val="24"/>
        </w:rPr>
        <w:t>Adastra</w:t>
      </w:r>
      <w:proofErr w:type="spellEnd"/>
      <w:r w:rsidR="00B126F0" w:rsidRPr="00046099">
        <w:rPr>
          <w:rFonts w:cstheme="minorHAnsi"/>
          <w:sz w:val="24"/>
          <w:szCs w:val="24"/>
        </w:rPr>
        <w:t xml:space="preserve"> as well as TCS.</w:t>
      </w:r>
    </w:p>
    <w:p w:rsidR="00AB068B" w:rsidRDefault="00AB068B" w:rsidP="009154A8">
      <w:pPr>
        <w:shd w:val="clear" w:color="auto" w:fill="FFFFFF"/>
        <w:spacing w:after="0" w:line="288" w:lineRule="atLeast"/>
        <w:rPr>
          <w:rFonts w:cstheme="minorHAnsi"/>
          <w:sz w:val="24"/>
          <w:szCs w:val="24"/>
        </w:rPr>
      </w:pPr>
    </w:p>
    <w:p w:rsidR="00AB068B" w:rsidRPr="00AB068B" w:rsidRDefault="006D175E" w:rsidP="009154A8">
      <w:pPr>
        <w:shd w:val="clear" w:color="auto" w:fill="FFFFFF"/>
        <w:spacing w:after="0" w:line="288" w:lineRule="atLeas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The </w:t>
      </w:r>
      <w:r w:rsidR="00AB068B" w:rsidRPr="00AB068B">
        <w:rPr>
          <w:rFonts w:cstheme="minorHAnsi"/>
          <w:b/>
          <w:sz w:val="24"/>
          <w:szCs w:val="24"/>
        </w:rPr>
        <w:t>Optimization journey</w:t>
      </w:r>
    </w:p>
    <w:p w:rsidR="00AB068B" w:rsidRPr="006D175E" w:rsidRDefault="006D175E" w:rsidP="00064E62">
      <w:pPr>
        <w:shd w:val="clear" w:color="auto" w:fill="FFFFFF"/>
        <w:spacing w:after="0" w:line="288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teams at </w:t>
      </w:r>
      <w:r w:rsidR="00AB068B">
        <w:rPr>
          <w:rFonts w:cstheme="minorHAnsi"/>
          <w:sz w:val="24"/>
          <w:szCs w:val="24"/>
        </w:rPr>
        <w:t>Loblaw IT have been working for 7 y</w:t>
      </w:r>
      <w:r>
        <w:rPr>
          <w:rFonts w:cstheme="minorHAnsi"/>
          <w:sz w:val="24"/>
          <w:szCs w:val="24"/>
        </w:rPr>
        <w:t xml:space="preserve">ears to continuously reduce </w:t>
      </w:r>
      <w:r w:rsidR="00AB068B">
        <w:rPr>
          <w:rFonts w:cstheme="minorHAnsi"/>
          <w:sz w:val="24"/>
          <w:szCs w:val="24"/>
        </w:rPr>
        <w:t>cost</w:t>
      </w:r>
      <w:r>
        <w:rPr>
          <w:rFonts w:cstheme="minorHAnsi"/>
          <w:sz w:val="24"/>
          <w:szCs w:val="24"/>
        </w:rPr>
        <w:t xml:space="preserve"> and drive efficiency with</w:t>
      </w:r>
      <w:r w:rsidR="00AB068B">
        <w:rPr>
          <w:rFonts w:cstheme="minorHAnsi"/>
          <w:sz w:val="24"/>
          <w:szCs w:val="24"/>
        </w:rPr>
        <w:t xml:space="preserve"> strong experience on </w:t>
      </w:r>
      <w:proofErr w:type="spellStart"/>
      <w:r w:rsidR="00AB068B">
        <w:rPr>
          <w:rFonts w:cstheme="minorHAnsi"/>
          <w:sz w:val="24"/>
          <w:szCs w:val="24"/>
        </w:rPr>
        <w:t>IPsoft</w:t>
      </w:r>
      <w:proofErr w:type="spellEnd"/>
      <w:r w:rsidR="00AB068B">
        <w:rPr>
          <w:rFonts w:cstheme="minorHAnsi"/>
          <w:sz w:val="24"/>
          <w:szCs w:val="24"/>
        </w:rPr>
        <w:t xml:space="preserve"> automation</w:t>
      </w:r>
      <w:r w:rsidR="00064E62">
        <w:rPr>
          <w:rFonts w:cstheme="minorHAnsi"/>
          <w:sz w:val="24"/>
          <w:szCs w:val="24"/>
        </w:rPr>
        <w:t>, infrastructure virtualizations, and</w:t>
      </w:r>
      <w:r w:rsidR="00AB068B">
        <w:rPr>
          <w:rFonts w:cstheme="minorHAnsi"/>
          <w:sz w:val="24"/>
          <w:szCs w:val="24"/>
        </w:rPr>
        <w:t xml:space="preserve"> application cost reductions. </w:t>
      </w:r>
      <w:r w:rsidR="00064E62">
        <w:rPr>
          <w:rFonts w:cstheme="minorHAnsi"/>
          <w:sz w:val="24"/>
          <w:szCs w:val="24"/>
        </w:rPr>
        <w:t>(SAP, JDA just for example)</w:t>
      </w:r>
    </w:p>
    <w:p w:rsidR="00AB068B" w:rsidRDefault="00AB068B" w:rsidP="009154A8">
      <w:pPr>
        <w:shd w:val="clear" w:color="auto" w:fill="FFFFFF"/>
        <w:spacing w:after="0" w:line="288" w:lineRule="atLeast"/>
        <w:rPr>
          <w:rFonts w:cstheme="minorHAnsi"/>
          <w:sz w:val="24"/>
          <w:szCs w:val="24"/>
        </w:rPr>
      </w:pPr>
    </w:p>
    <w:p w:rsidR="00390E96" w:rsidRDefault="00AB068B" w:rsidP="009154A8">
      <w:pPr>
        <w:shd w:val="clear" w:color="auto" w:fill="FFFFFF"/>
        <w:spacing w:after="0" w:line="288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 years ago</w:t>
      </w:r>
      <w:r w:rsidR="0070211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6D175E">
        <w:rPr>
          <w:rFonts w:cstheme="minorHAnsi"/>
          <w:sz w:val="24"/>
          <w:szCs w:val="24"/>
        </w:rPr>
        <w:t>they</w:t>
      </w:r>
      <w:r>
        <w:rPr>
          <w:rFonts w:cstheme="minorHAnsi"/>
          <w:sz w:val="24"/>
          <w:szCs w:val="24"/>
        </w:rPr>
        <w:t xml:space="preserve"> realized that a transformational break through </w:t>
      </w:r>
      <w:r w:rsidR="001A4F2B">
        <w:rPr>
          <w:rFonts w:cstheme="minorHAnsi"/>
          <w:sz w:val="24"/>
          <w:szCs w:val="24"/>
        </w:rPr>
        <w:t xml:space="preserve">was needed </w:t>
      </w:r>
      <w:r>
        <w:rPr>
          <w:rFonts w:cstheme="minorHAnsi"/>
          <w:sz w:val="24"/>
          <w:szCs w:val="24"/>
        </w:rPr>
        <w:t>to win in the digital era</w:t>
      </w:r>
      <w:r w:rsidR="00390E96">
        <w:rPr>
          <w:rFonts w:cstheme="minorHAnsi"/>
          <w:sz w:val="24"/>
          <w:szCs w:val="24"/>
        </w:rPr>
        <w:t>.</w:t>
      </w:r>
      <w:r w:rsidR="001A4F2B">
        <w:rPr>
          <w:rFonts w:cstheme="minorHAnsi"/>
          <w:sz w:val="24"/>
          <w:szCs w:val="24"/>
        </w:rPr>
        <w:t xml:space="preserve"> The top</w:t>
      </w:r>
      <w:r w:rsidR="00390E96">
        <w:rPr>
          <w:rFonts w:cstheme="minorHAnsi"/>
          <w:sz w:val="24"/>
          <w:szCs w:val="24"/>
        </w:rPr>
        <w:t xml:space="preserve"> IT operation KPI</w:t>
      </w:r>
      <w:r w:rsidR="0070211B">
        <w:rPr>
          <w:rFonts w:cstheme="minorHAnsi"/>
          <w:sz w:val="24"/>
          <w:szCs w:val="24"/>
        </w:rPr>
        <w:t>’s</w:t>
      </w:r>
      <w:r w:rsidR="00390E96">
        <w:rPr>
          <w:rFonts w:cstheme="minorHAnsi"/>
          <w:sz w:val="24"/>
          <w:szCs w:val="24"/>
        </w:rPr>
        <w:t xml:space="preserve"> </w:t>
      </w:r>
      <w:proofErr w:type="gramStart"/>
      <w:r w:rsidR="001A4F2B">
        <w:rPr>
          <w:rFonts w:cstheme="minorHAnsi"/>
          <w:sz w:val="24"/>
          <w:szCs w:val="24"/>
        </w:rPr>
        <w:t>were outlined to be achieved</w:t>
      </w:r>
      <w:proofErr w:type="gramEnd"/>
      <w:r w:rsidR="001A4F2B">
        <w:rPr>
          <w:rFonts w:cstheme="minorHAnsi"/>
          <w:sz w:val="24"/>
          <w:szCs w:val="24"/>
        </w:rPr>
        <w:t xml:space="preserve"> </w:t>
      </w:r>
      <w:r w:rsidR="00390E96">
        <w:rPr>
          <w:rFonts w:cstheme="minorHAnsi"/>
          <w:sz w:val="24"/>
          <w:szCs w:val="24"/>
        </w:rPr>
        <w:t>in 3 years</w:t>
      </w:r>
      <w:r w:rsidR="0070211B">
        <w:rPr>
          <w:rFonts w:cstheme="minorHAnsi"/>
          <w:sz w:val="24"/>
          <w:szCs w:val="24"/>
        </w:rPr>
        <w:t>.</w:t>
      </w:r>
    </w:p>
    <w:p w:rsidR="00390E96" w:rsidRPr="00390E96" w:rsidRDefault="0070211B" w:rsidP="00390E96">
      <w:pPr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reduce r</w:t>
      </w:r>
      <w:r w:rsidR="00390E96" w:rsidRPr="00390E96">
        <w:rPr>
          <w:rFonts w:cstheme="minorHAnsi"/>
          <w:sz w:val="24"/>
          <w:szCs w:val="24"/>
        </w:rPr>
        <w:t xml:space="preserve">ecover time from any failure within </w:t>
      </w:r>
      <w:r>
        <w:rPr>
          <w:rFonts w:cstheme="minorHAnsi"/>
          <w:bCs/>
          <w:iCs/>
          <w:sz w:val="24"/>
          <w:szCs w:val="24"/>
        </w:rPr>
        <w:t>15 minutes</w:t>
      </w:r>
      <w:r w:rsidR="00390E96" w:rsidRPr="00390E96">
        <w:rPr>
          <w:rFonts w:cstheme="minorHAnsi"/>
          <w:bCs/>
          <w:iCs/>
          <w:sz w:val="24"/>
          <w:szCs w:val="24"/>
        </w:rPr>
        <w:t xml:space="preserve"> fro</w:t>
      </w:r>
      <w:r>
        <w:rPr>
          <w:rFonts w:cstheme="minorHAnsi"/>
          <w:bCs/>
          <w:iCs/>
          <w:sz w:val="24"/>
          <w:szCs w:val="24"/>
        </w:rPr>
        <w:t xml:space="preserve">m the existing duration of 120 </w:t>
      </w:r>
      <w:proofErr w:type="spellStart"/>
      <w:r>
        <w:rPr>
          <w:rFonts w:cstheme="minorHAnsi"/>
          <w:bCs/>
          <w:iCs/>
          <w:sz w:val="24"/>
          <w:szCs w:val="24"/>
        </w:rPr>
        <w:t>m</w:t>
      </w:r>
      <w:r w:rsidR="00390E96" w:rsidRPr="00390E96">
        <w:rPr>
          <w:rFonts w:cstheme="minorHAnsi"/>
          <w:bCs/>
          <w:iCs/>
          <w:sz w:val="24"/>
          <w:szCs w:val="24"/>
        </w:rPr>
        <w:t>ins</w:t>
      </w:r>
      <w:proofErr w:type="spellEnd"/>
      <w:r>
        <w:rPr>
          <w:rFonts w:cstheme="minorHAnsi"/>
          <w:bCs/>
          <w:iCs/>
          <w:sz w:val="24"/>
          <w:szCs w:val="24"/>
        </w:rPr>
        <w:t>.</w:t>
      </w:r>
      <w:r w:rsidR="00390E96" w:rsidRPr="00390E96">
        <w:rPr>
          <w:rFonts w:cstheme="minorHAnsi"/>
          <w:bCs/>
          <w:iCs/>
          <w:sz w:val="24"/>
          <w:szCs w:val="24"/>
        </w:rPr>
        <w:t xml:space="preserve"> </w:t>
      </w:r>
      <w:r w:rsidR="00064E62">
        <w:rPr>
          <w:rFonts w:cstheme="minorHAnsi"/>
          <w:bCs/>
          <w:iCs/>
          <w:sz w:val="24"/>
          <w:szCs w:val="24"/>
        </w:rPr>
        <w:t xml:space="preserve">(The 15 minutes MTTR </w:t>
      </w:r>
      <w:r w:rsidR="00390E96" w:rsidRPr="00390E96">
        <w:rPr>
          <w:rFonts w:cstheme="minorHAnsi"/>
          <w:bCs/>
          <w:iCs/>
          <w:sz w:val="24"/>
          <w:szCs w:val="24"/>
        </w:rPr>
        <w:t xml:space="preserve"> is for customer facing applications </w:t>
      </w:r>
      <w:r w:rsidR="00064E62">
        <w:rPr>
          <w:rFonts w:cstheme="minorHAnsi"/>
          <w:bCs/>
          <w:iCs/>
          <w:sz w:val="24"/>
          <w:szCs w:val="24"/>
        </w:rPr>
        <w:t>only)</w:t>
      </w:r>
    </w:p>
    <w:p w:rsidR="00390E96" w:rsidRDefault="00390E96" w:rsidP="00390E96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046099">
        <w:rPr>
          <w:rFonts w:cstheme="minorHAnsi"/>
          <w:sz w:val="24"/>
          <w:szCs w:val="24"/>
        </w:rPr>
        <w:lastRenderedPageBreak/>
        <w:t xml:space="preserve">To </w:t>
      </w:r>
      <w:r>
        <w:rPr>
          <w:rFonts w:cstheme="minorHAnsi"/>
          <w:sz w:val="24"/>
          <w:szCs w:val="24"/>
        </w:rPr>
        <w:t>deploy changes in production in 1 day</w:t>
      </w:r>
    </w:p>
    <w:p w:rsidR="00390E96" w:rsidRPr="00046099" w:rsidRDefault="00390E96" w:rsidP="00390E96">
      <w:pPr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achieve where ever is possible 99.999 avai</w:t>
      </w:r>
      <w:r w:rsidR="001A4F2B">
        <w:rPr>
          <w:rFonts w:cstheme="minorHAnsi"/>
          <w:sz w:val="24"/>
          <w:szCs w:val="24"/>
        </w:rPr>
        <w:t>la</w:t>
      </w:r>
      <w:r>
        <w:rPr>
          <w:rFonts w:cstheme="minorHAnsi"/>
          <w:sz w:val="24"/>
          <w:szCs w:val="24"/>
        </w:rPr>
        <w:t>bility</w:t>
      </w:r>
    </w:p>
    <w:p w:rsidR="00390E96" w:rsidRPr="00046099" w:rsidRDefault="0070211B" w:rsidP="00390E96">
      <w:pPr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f</w:t>
      </w:r>
      <w:r w:rsidR="00390E96" w:rsidRPr="00046099">
        <w:rPr>
          <w:rFonts w:cstheme="minorHAnsi"/>
          <w:sz w:val="24"/>
          <w:szCs w:val="24"/>
        </w:rPr>
        <w:t xml:space="preserve">und transformation by reducing </w:t>
      </w:r>
      <w:proofErr w:type="spellStart"/>
      <w:r w:rsidR="00390E96" w:rsidRPr="00046099">
        <w:rPr>
          <w:rFonts w:cstheme="minorHAnsi"/>
          <w:sz w:val="24"/>
          <w:szCs w:val="24"/>
        </w:rPr>
        <w:t>OpEx</w:t>
      </w:r>
      <w:proofErr w:type="spellEnd"/>
    </w:p>
    <w:p w:rsidR="00390E96" w:rsidRDefault="00390E96" w:rsidP="009154A8">
      <w:pPr>
        <w:shd w:val="clear" w:color="auto" w:fill="FFFFFF"/>
        <w:spacing w:after="0" w:line="288" w:lineRule="atLeast"/>
        <w:rPr>
          <w:rFonts w:cstheme="minorHAnsi"/>
          <w:sz w:val="24"/>
          <w:szCs w:val="24"/>
        </w:rPr>
      </w:pPr>
    </w:p>
    <w:p w:rsidR="00390E96" w:rsidRDefault="00390E96" w:rsidP="009154A8">
      <w:pPr>
        <w:shd w:val="clear" w:color="auto" w:fill="FFFFFF"/>
        <w:spacing w:after="0" w:line="288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order to achieve </w:t>
      </w:r>
      <w:r w:rsidR="0070211B">
        <w:rPr>
          <w:rFonts w:cstheme="minorHAnsi"/>
          <w:sz w:val="24"/>
          <w:szCs w:val="24"/>
        </w:rPr>
        <w:t>these</w:t>
      </w:r>
      <w:r>
        <w:rPr>
          <w:rFonts w:cstheme="minorHAnsi"/>
          <w:sz w:val="24"/>
          <w:szCs w:val="24"/>
        </w:rPr>
        <w:t xml:space="preserve"> goal</w:t>
      </w:r>
      <w:r w:rsidR="0070211B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</w:t>
      </w:r>
      <w:r w:rsidR="001A4F2B">
        <w:rPr>
          <w:rFonts w:cstheme="minorHAnsi"/>
          <w:sz w:val="24"/>
          <w:szCs w:val="24"/>
        </w:rPr>
        <w:t>Loblaw</w:t>
      </w:r>
      <w:r>
        <w:rPr>
          <w:rFonts w:cstheme="minorHAnsi"/>
          <w:sz w:val="24"/>
          <w:szCs w:val="24"/>
        </w:rPr>
        <w:t xml:space="preserve"> launched multiple program</w:t>
      </w:r>
      <w:r w:rsidR="0070211B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to modernize our IT landscape and focused on how </w:t>
      </w:r>
      <w:r w:rsidR="001A4F2B">
        <w:rPr>
          <w:rFonts w:cstheme="minorHAnsi"/>
          <w:sz w:val="24"/>
          <w:szCs w:val="24"/>
        </w:rPr>
        <w:t>to</w:t>
      </w:r>
      <w:r>
        <w:rPr>
          <w:rFonts w:cstheme="minorHAnsi"/>
          <w:sz w:val="24"/>
          <w:szCs w:val="24"/>
        </w:rPr>
        <w:t xml:space="preserve"> better automate our operations.</w:t>
      </w:r>
    </w:p>
    <w:p w:rsidR="007B669E" w:rsidRPr="00046099" w:rsidRDefault="00AB068B" w:rsidP="001A4F2B">
      <w:pPr>
        <w:shd w:val="clear" w:color="auto" w:fill="FFFFFF"/>
        <w:spacing w:after="0" w:line="288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started analyzing multiple products and we landed on IGNIO for it ready to use cases.</w:t>
      </w:r>
    </w:p>
    <w:p w:rsidR="007B669E" w:rsidRPr="00390E96" w:rsidRDefault="00390E96" w:rsidP="007B669E">
      <w:pPr>
        <w:rPr>
          <w:rFonts w:cstheme="minorHAnsi"/>
          <w:b/>
          <w:sz w:val="24"/>
          <w:szCs w:val="24"/>
        </w:rPr>
      </w:pPr>
      <w:r w:rsidRPr="00390E96">
        <w:rPr>
          <w:rFonts w:cstheme="minorHAnsi"/>
          <w:b/>
          <w:sz w:val="24"/>
          <w:szCs w:val="24"/>
        </w:rPr>
        <w:t xml:space="preserve">What </w:t>
      </w:r>
      <w:r w:rsidR="001A4F2B">
        <w:rPr>
          <w:rFonts w:cstheme="minorHAnsi"/>
          <w:b/>
          <w:sz w:val="24"/>
          <w:szCs w:val="24"/>
        </w:rPr>
        <w:t xml:space="preserve">was </w:t>
      </w:r>
      <w:r w:rsidRPr="00390E96">
        <w:rPr>
          <w:rFonts w:cstheme="minorHAnsi"/>
          <w:b/>
          <w:sz w:val="24"/>
          <w:szCs w:val="24"/>
        </w:rPr>
        <w:t xml:space="preserve">achieved so </w:t>
      </w:r>
      <w:proofErr w:type="gramStart"/>
      <w:r w:rsidRPr="00390E96">
        <w:rPr>
          <w:rFonts w:cstheme="minorHAnsi"/>
          <w:b/>
          <w:sz w:val="24"/>
          <w:szCs w:val="24"/>
        </w:rPr>
        <w:t>far</w:t>
      </w:r>
      <w:proofErr w:type="gramEnd"/>
    </w:p>
    <w:p w:rsidR="00FA1BFD" w:rsidRPr="00046099" w:rsidRDefault="0070211B" w:rsidP="00046099">
      <w:pPr>
        <w:ind w:left="720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I</w:t>
      </w:r>
      <w:r w:rsidR="00FA1BFD" w:rsidRPr="00046099">
        <w:rPr>
          <w:rFonts w:cstheme="minorHAnsi"/>
          <w:b/>
          <w:bCs/>
          <w:sz w:val="24"/>
          <w:szCs w:val="24"/>
        </w:rPr>
        <w:t>gnio</w:t>
      </w:r>
      <w:proofErr w:type="spellEnd"/>
      <w:r w:rsidR="00FA1BFD" w:rsidRPr="00046099">
        <w:rPr>
          <w:rFonts w:cstheme="minorHAnsi"/>
          <w:b/>
          <w:bCs/>
          <w:sz w:val="24"/>
          <w:szCs w:val="24"/>
        </w:rPr>
        <w:t xml:space="preserve"> Assets Deployed:</w:t>
      </w:r>
      <w:r w:rsidR="00046099" w:rsidRPr="00046099">
        <w:rPr>
          <w:rFonts w:cstheme="minorHAnsi"/>
          <w:b/>
          <w:bCs/>
          <w:sz w:val="24"/>
          <w:szCs w:val="24"/>
        </w:rPr>
        <w:tab/>
      </w:r>
      <w:r w:rsidR="00046099" w:rsidRPr="00046099">
        <w:rPr>
          <w:rFonts w:cstheme="minorHAnsi"/>
          <w:b/>
          <w:bCs/>
          <w:sz w:val="24"/>
          <w:szCs w:val="24"/>
        </w:rPr>
        <w:tab/>
      </w:r>
      <w:r w:rsidR="00046099" w:rsidRPr="00046099">
        <w:rPr>
          <w:rFonts w:cstheme="minorHAnsi"/>
          <w:b/>
          <w:bCs/>
          <w:sz w:val="24"/>
          <w:szCs w:val="24"/>
        </w:rPr>
        <w:tab/>
      </w:r>
      <w:r w:rsidR="00046099" w:rsidRPr="00046099">
        <w:rPr>
          <w:rFonts w:cstheme="minorHAnsi"/>
          <w:b/>
          <w:bCs/>
          <w:sz w:val="24"/>
          <w:szCs w:val="24"/>
        </w:rPr>
        <w:tab/>
      </w:r>
      <w:r w:rsidR="00FA1BFD" w:rsidRPr="00046099">
        <w:rPr>
          <w:rFonts w:cstheme="minorHAnsi"/>
          <w:b/>
          <w:bCs/>
          <w:sz w:val="24"/>
          <w:szCs w:val="24"/>
        </w:rPr>
        <w:t>Benefits Delivered in Ten Months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22"/>
        <w:gridCol w:w="4308"/>
      </w:tblGrid>
      <w:tr w:rsidR="00FA1BFD" w:rsidRPr="00046099" w:rsidTr="00046099">
        <w:tc>
          <w:tcPr>
            <w:tcW w:w="4322" w:type="dxa"/>
          </w:tcPr>
          <w:p w:rsidR="00FA1BFD" w:rsidRPr="00046099" w:rsidRDefault="00FA1BFD" w:rsidP="00FA1BFD">
            <w:pPr>
              <w:numPr>
                <w:ilvl w:val="0"/>
                <w:numId w:val="10"/>
              </w:num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46099">
              <w:rPr>
                <w:rFonts w:cstheme="minorHAnsi"/>
                <w:bCs/>
                <w:sz w:val="24"/>
                <w:szCs w:val="24"/>
              </w:rPr>
              <w:t>AI.SAPOps</w:t>
            </w:r>
            <w:proofErr w:type="spellEnd"/>
            <w:r w:rsidRPr="00046099">
              <w:rPr>
                <w:rFonts w:cstheme="minorHAnsi"/>
                <w:bCs/>
                <w:sz w:val="24"/>
                <w:szCs w:val="24"/>
              </w:rPr>
              <w:t xml:space="preserve"> solutions: Cycle count posting; Purchase Order Retrigger</w:t>
            </w:r>
          </w:p>
          <w:p w:rsidR="00FA1BFD" w:rsidRPr="00046099" w:rsidRDefault="00FA1BFD" w:rsidP="00FA1BFD">
            <w:pPr>
              <w:numPr>
                <w:ilvl w:val="0"/>
                <w:numId w:val="10"/>
              </w:num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46099">
              <w:rPr>
                <w:rFonts w:cstheme="minorHAnsi"/>
                <w:bCs/>
                <w:sz w:val="24"/>
                <w:szCs w:val="24"/>
              </w:rPr>
              <w:t>AI.SAPOps</w:t>
            </w:r>
            <w:proofErr w:type="spellEnd"/>
            <w:r w:rsidRPr="00046099">
              <w:rPr>
                <w:rFonts w:cstheme="minorHAnsi"/>
                <w:bCs/>
                <w:sz w:val="24"/>
                <w:szCs w:val="24"/>
              </w:rPr>
              <w:t xml:space="preserve"> integrations (on </w:t>
            </w:r>
            <w:proofErr w:type="spellStart"/>
            <w:r w:rsidRPr="00046099">
              <w:rPr>
                <w:rFonts w:cstheme="minorHAnsi"/>
                <w:bCs/>
                <w:sz w:val="24"/>
                <w:szCs w:val="24"/>
              </w:rPr>
              <w:t>Prem</w:t>
            </w:r>
            <w:proofErr w:type="spellEnd"/>
            <w:r w:rsidRPr="00046099">
              <w:rPr>
                <w:rFonts w:cstheme="minorHAnsi"/>
                <w:bCs/>
                <w:sz w:val="24"/>
                <w:szCs w:val="24"/>
              </w:rPr>
              <w:t xml:space="preserve"> &amp; Cloud): Sol Man; CRM; SRM; Promo(HANA); gateway System; Fiori</w:t>
            </w:r>
          </w:p>
          <w:p w:rsidR="00FA1BFD" w:rsidRPr="00046099" w:rsidRDefault="00196479" w:rsidP="00FA1BFD">
            <w:pPr>
              <w:numPr>
                <w:ilvl w:val="0"/>
                <w:numId w:val="10"/>
              </w:num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AIOps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integrations: Ter</w:t>
            </w:r>
            <w:r w:rsidR="00FA1BFD" w:rsidRPr="00046099">
              <w:rPr>
                <w:rFonts w:cstheme="minorHAnsi"/>
                <w:bCs/>
                <w:sz w:val="24"/>
                <w:szCs w:val="24"/>
              </w:rPr>
              <w:t xml:space="preserve">adata; </w:t>
            </w:r>
            <w:proofErr w:type="spellStart"/>
            <w:r w:rsidR="00FA1BFD" w:rsidRPr="00046099">
              <w:rPr>
                <w:rFonts w:cstheme="minorHAnsi"/>
                <w:bCs/>
                <w:sz w:val="24"/>
                <w:szCs w:val="24"/>
              </w:rPr>
              <w:t>Sharepoint</w:t>
            </w:r>
            <w:proofErr w:type="spellEnd"/>
          </w:p>
          <w:p w:rsidR="00FA1BFD" w:rsidRPr="00046099" w:rsidRDefault="00FA1BFD" w:rsidP="00FA1BFD">
            <w:pPr>
              <w:numPr>
                <w:ilvl w:val="0"/>
                <w:numId w:val="10"/>
              </w:numPr>
              <w:rPr>
                <w:rFonts w:cstheme="minorHAnsi"/>
                <w:bCs/>
                <w:sz w:val="24"/>
                <w:szCs w:val="24"/>
              </w:rPr>
            </w:pPr>
            <w:r w:rsidRPr="00046099">
              <w:rPr>
                <w:rFonts w:cstheme="minorHAnsi"/>
                <w:bCs/>
                <w:sz w:val="24"/>
                <w:szCs w:val="24"/>
              </w:rPr>
              <w:t>Product Extension: New reports on Ticket resolution &amp; effectiveness</w:t>
            </w:r>
          </w:p>
          <w:p w:rsidR="00FA1BFD" w:rsidRPr="00046099" w:rsidRDefault="0070211B" w:rsidP="00FA1BFD">
            <w:pPr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I</w:t>
            </w:r>
            <w:r w:rsidR="00FA1BFD" w:rsidRPr="00046099">
              <w:rPr>
                <w:rFonts w:cstheme="minorHAnsi"/>
                <w:bCs/>
                <w:sz w:val="24"/>
                <w:szCs w:val="24"/>
              </w:rPr>
              <w:t>gnio</w:t>
            </w:r>
            <w:proofErr w:type="spellEnd"/>
            <w:r w:rsidR="00FA1BFD" w:rsidRPr="00046099">
              <w:rPr>
                <w:rFonts w:cstheme="minorHAnsi"/>
                <w:bCs/>
                <w:sz w:val="24"/>
                <w:szCs w:val="24"/>
              </w:rPr>
              <w:t xml:space="preserve"> office </w:t>
            </w:r>
            <w:proofErr w:type="gramStart"/>
            <w:r w:rsidR="00FA1BFD" w:rsidRPr="00046099">
              <w:rPr>
                <w:rFonts w:cstheme="minorHAnsi"/>
                <w:bCs/>
                <w:sz w:val="24"/>
                <w:szCs w:val="24"/>
              </w:rPr>
              <w:t>framework which has been</w:t>
            </w:r>
            <w:proofErr w:type="gramEnd"/>
            <w:r w:rsidR="00FA1BFD" w:rsidRPr="00046099">
              <w:rPr>
                <w:rFonts w:cstheme="minorHAnsi"/>
                <w:bCs/>
                <w:sz w:val="24"/>
                <w:szCs w:val="24"/>
              </w:rPr>
              <w:t xml:space="preserve"> since become a best practice acknowledge and appreciated by the marketplace. </w:t>
            </w:r>
          </w:p>
        </w:tc>
        <w:tc>
          <w:tcPr>
            <w:tcW w:w="4308" w:type="dxa"/>
          </w:tcPr>
          <w:p w:rsidR="00FA1BFD" w:rsidRPr="00046099" w:rsidRDefault="0070211B" w:rsidP="00FA1BFD">
            <w:pPr>
              <w:numPr>
                <w:ilvl w:val="0"/>
                <w:numId w:val="10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I</w:t>
            </w:r>
            <w:r w:rsidR="00FA1BFD" w:rsidRPr="00046099">
              <w:rPr>
                <w:rFonts w:cstheme="minorHAnsi"/>
                <w:sz w:val="24"/>
                <w:szCs w:val="24"/>
              </w:rPr>
              <w:t>gnio</w:t>
            </w:r>
            <w:proofErr w:type="spellEnd"/>
            <w:r w:rsidR="00FA1BFD" w:rsidRPr="00046099">
              <w:rPr>
                <w:rFonts w:cstheme="minorHAnsi"/>
                <w:sz w:val="24"/>
                <w:szCs w:val="24"/>
              </w:rPr>
              <w:t xml:space="preserve"> for SAP. 90% MTTR reduction, 1500+ INC/month automated.</w:t>
            </w:r>
          </w:p>
          <w:p w:rsidR="00FA1BFD" w:rsidRPr="00046099" w:rsidRDefault="00FA1BFD" w:rsidP="00FA1BFD">
            <w:pPr>
              <w:numPr>
                <w:ilvl w:val="0"/>
                <w:numId w:val="10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046099">
              <w:rPr>
                <w:rFonts w:cstheme="minorHAnsi"/>
                <w:sz w:val="24"/>
                <w:szCs w:val="24"/>
              </w:rPr>
              <w:t>Automati</w:t>
            </w:r>
            <w:r w:rsidR="0070211B">
              <w:rPr>
                <w:rFonts w:cstheme="minorHAnsi"/>
                <w:sz w:val="24"/>
                <w:szCs w:val="24"/>
              </w:rPr>
              <w:t xml:space="preserve">on in Infrastructure Services. </w:t>
            </w:r>
            <w:proofErr w:type="spellStart"/>
            <w:r w:rsidR="0070211B">
              <w:rPr>
                <w:rFonts w:cstheme="minorHAnsi"/>
                <w:sz w:val="24"/>
                <w:szCs w:val="24"/>
              </w:rPr>
              <w:t>I</w:t>
            </w:r>
            <w:r w:rsidRPr="00046099">
              <w:rPr>
                <w:rFonts w:cstheme="minorHAnsi"/>
                <w:sz w:val="24"/>
                <w:szCs w:val="24"/>
              </w:rPr>
              <w:t>gnio</w:t>
            </w:r>
            <w:proofErr w:type="spellEnd"/>
            <w:r w:rsidRPr="00046099">
              <w:rPr>
                <w:rFonts w:cstheme="minorHAnsi"/>
                <w:sz w:val="24"/>
                <w:szCs w:val="24"/>
              </w:rPr>
              <w:t xml:space="preserve"> improves IT SLAs to business by enabling IT staff to focus on critical issue resolutions instead. 80% MTTR reduction, 17000+ INC/month automated.</w:t>
            </w:r>
          </w:p>
          <w:p w:rsidR="00FA1BFD" w:rsidRPr="00046099" w:rsidRDefault="00FA1BFD" w:rsidP="00FA1BFD">
            <w:pPr>
              <w:numPr>
                <w:ilvl w:val="0"/>
                <w:numId w:val="10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046099">
              <w:rPr>
                <w:rFonts w:cstheme="minorHAnsi"/>
                <w:sz w:val="24"/>
                <w:szCs w:val="24"/>
              </w:rPr>
              <w:t>Pharmacy Delta Application. Faster restoration of services for better patient customer service across 600+ stores. 95% MTTR.</w:t>
            </w:r>
          </w:p>
          <w:p w:rsidR="00FA1BFD" w:rsidRPr="00046099" w:rsidRDefault="00FA1BFD" w:rsidP="00FA1BFD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FA1BFD" w:rsidRPr="00046099" w:rsidRDefault="00FA1BFD" w:rsidP="00FA1BFD">
            <w:pPr>
              <w:rPr>
                <w:rFonts w:cstheme="minorHAnsi"/>
                <w:sz w:val="24"/>
                <w:szCs w:val="24"/>
              </w:rPr>
            </w:pPr>
          </w:p>
          <w:p w:rsidR="00FA1BFD" w:rsidRPr="00046099" w:rsidRDefault="00FA1BFD" w:rsidP="00FA1BFD">
            <w:pPr>
              <w:numPr>
                <w:ilvl w:val="0"/>
                <w:numId w:val="10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</w:tr>
    </w:tbl>
    <w:p w:rsidR="00144861" w:rsidRPr="00144861" w:rsidRDefault="00144861" w:rsidP="00144861">
      <w:pPr>
        <w:rPr>
          <w:rFonts w:cstheme="minorHAnsi"/>
          <w:b/>
          <w:sz w:val="24"/>
          <w:szCs w:val="24"/>
        </w:rPr>
      </w:pPr>
      <w:r w:rsidRPr="00046099">
        <w:rPr>
          <w:rFonts w:cstheme="minorHAnsi"/>
          <w:b/>
          <w:sz w:val="24"/>
          <w:szCs w:val="24"/>
        </w:rPr>
        <w:br/>
      </w:r>
      <w:r w:rsidR="00390E96">
        <w:rPr>
          <w:rFonts w:cstheme="minorHAnsi"/>
          <w:b/>
          <w:sz w:val="24"/>
          <w:szCs w:val="24"/>
        </w:rPr>
        <w:t xml:space="preserve">Examples of </w:t>
      </w:r>
      <w:proofErr w:type="spellStart"/>
      <w:r w:rsidR="00390E96">
        <w:rPr>
          <w:rFonts w:cstheme="minorHAnsi"/>
          <w:b/>
          <w:sz w:val="24"/>
          <w:szCs w:val="24"/>
        </w:rPr>
        <w:t>Ignio</w:t>
      </w:r>
      <w:proofErr w:type="spellEnd"/>
      <w:r w:rsidR="00390E96">
        <w:rPr>
          <w:rFonts w:cstheme="minorHAnsi"/>
          <w:b/>
          <w:sz w:val="24"/>
          <w:szCs w:val="24"/>
        </w:rPr>
        <w:t xml:space="preserve"> optimization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44861" w:rsidRPr="00144861" w:rsidTr="00144861">
        <w:tc>
          <w:tcPr>
            <w:tcW w:w="2337" w:type="dxa"/>
          </w:tcPr>
          <w:p w:rsidR="00144861" w:rsidRPr="00144861" w:rsidRDefault="00144861" w:rsidP="00144861">
            <w:pPr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144861">
              <w:rPr>
                <w:rFonts w:cstheme="minorHAnsi"/>
                <w:szCs w:val="24"/>
              </w:rPr>
              <w:t xml:space="preserve">On initiation of User Termination process, the user needs to </w:t>
            </w:r>
            <w:proofErr w:type="gramStart"/>
            <w:r w:rsidRPr="00144861">
              <w:rPr>
                <w:rFonts w:cstheme="minorHAnsi"/>
                <w:szCs w:val="24"/>
              </w:rPr>
              <w:t>be terminated</w:t>
            </w:r>
            <w:proofErr w:type="gramEnd"/>
            <w:r w:rsidRPr="00144861">
              <w:rPr>
                <w:rFonts w:cstheme="minorHAnsi"/>
                <w:szCs w:val="24"/>
              </w:rPr>
              <w:t xml:space="preserve"> within 36 </w:t>
            </w:r>
            <w:proofErr w:type="spellStart"/>
            <w:r w:rsidRPr="00144861">
              <w:rPr>
                <w:rFonts w:cstheme="minorHAnsi"/>
                <w:szCs w:val="24"/>
              </w:rPr>
              <w:t>hrs</w:t>
            </w:r>
            <w:proofErr w:type="spellEnd"/>
            <w:r w:rsidRPr="00144861">
              <w:rPr>
                <w:rFonts w:cstheme="minorHAnsi"/>
                <w:szCs w:val="24"/>
              </w:rPr>
              <w:t xml:space="preserve"> from all 12 SAP Production system to comply with </w:t>
            </w:r>
            <w:r w:rsidRPr="00144861">
              <w:rPr>
                <w:rFonts w:cstheme="minorHAnsi"/>
                <w:szCs w:val="24"/>
              </w:rPr>
              <w:lastRenderedPageBreak/>
              <w:t>data privacy and security audit regulations.</w:t>
            </w:r>
          </w:p>
          <w:p w:rsidR="00144861" w:rsidRPr="00144861" w:rsidRDefault="00144861" w:rsidP="00144861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337" w:type="dxa"/>
          </w:tcPr>
          <w:p w:rsidR="00144861" w:rsidRPr="00144861" w:rsidRDefault="00144861" w:rsidP="00144861">
            <w:pPr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144861">
              <w:rPr>
                <w:rFonts w:cstheme="minorHAnsi"/>
                <w:szCs w:val="24"/>
              </w:rPr>
              <w:lastRenderedPageBreak/>
              <w:t>All termination tickets were processed successfully by ignio with an average resolution time of 4 minutes.</w:t>
            </w:r>
          </w:p>
          <w:p w:rsidR="00144861" w:rsidRPr="00144861" w:rsidRDefault="00144861" w:rsidP="00144861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338" w:type="dxa"/>
          </w:tcPr>
          <w:p w:rsidR="00144861" w:rsidRPr="00144861" w:rsidRDefault="00144861" w:rsidP="00144861">
            <w:pPr>
              <w:rPr>
                <w:rFonts w:cstheme="minorHAnsi"/>
                <w:b/>
                <w:szCs w:val="24"/>
              </w:rPr>
            </w:pPr>
          </w:p>
          <w:p w:rsidR="00144861" w:rsidRPr="00144861" w:rsidRDefault="00144861" w:rsidP="00144861">
            <w:pPr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144861">
              <w:rPr>
                <w:rFonts w:cstheme="minorHAnsi"/>
                <w:szCs w:val="24"/>
              </w:rPr>
              <w:t xml:space="preserve">Manual effort would have been 375+ hrs. </w:t>
            </w:r>
            <w:r w:rsidR="00196479" w:rsidRPr="00144861">
              <w:rPr>
                <w:rFonts w:cstheme="minorHAnsi"/>
                <w:szCs w:val="24"/>
              </w:rPr>
              <w:t>Which</w:t>
            </w:r>
            <w:r w:rsidRPr="00144861">
              <w:rPr>
                <w:rFonts w:cstheme="minorHAnsi"/>
                <w:szCs w:val="24"/>
              </w:rPr>
              <w:t xml:space="preserve"> would have led to an SLA breach.</w:t>
            </w:r>
          </w:p>
          <w:p w:rsidR="00144861" w:rsidRPr="00144861" w:rsidRDefault="00144861" w:rsidP="00144861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338" w:type="dxa"/>
          </w:tcPr>
          <w:p w:rsidR="00144861" w:rsidRDefault="00144861" w:rsidP="00144861">
            <w:pPr>
              <w:ind w:left="720"/>
              <w:rPr>
                <w:rFonts w:cstheme="minorHAnsi"/>
                <w:szCs w:val="24"/>
              </w:rPr>
            </w:pPr>
          </w:p>
          <w:p w:rsidR="00144861" w:rsidRPr="00144861" w:rsidRDefault="00144861" w:rsidP="00144861">
            <w:pPr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144861">
              <w:rPr>
                <w:rFonts w:cstheme="minorHAnsi"/>
                <w:szCs w:val="24"/>
              </w:rPr>
              <w:t xml:space="preserve">Risk of data security and privacy completely avoided due to </w:t>
            </w:r>
            <w:proofErr w:type="spellStart"/>
            <w:r w:rsidRPr="00144861">
              <w:rPr>
                <w:rFonts w:cstheme="minorHAnsi"/>
                <w:szCs w:val="24"/>
              </w:rPr>
              <w:t>ignio’s</w:t>
            </w:r>
            <w:proofErr w:type="spellEnd"/>
            <w:r w:rsidRPr="00144861">
              <w:rPr>
                <w:rFonts w:cstheme="minorHAnsi"/>
                <w:szCs w:val="24"/>
              </w:rPr>
              <w:t xml:space="preserve"> Swift and flawless resolutions. </w:t>
            </w:r>
          </w:p>
          <w:p w:rsidR="00144861" w:rsidRPr="00144861" w:rsidRDefault="00144861" w:rsidP="00144861">
            <w:pPr>
              <w:rPr>
                <w:rFonts w:cstheme="minorHAnsi"/>
                <w:b/>
                <w:szCs w:val="24"/>
              </w:rPr>
            </w:pPr>
          </w:p>
        </w:tc>
      </w:tr>
    </w:tbl>
    <w:p w:rsidR="00390E96" w:rsidRDefault="001A4F2B" w:rsidP="001A4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Strategy and impact in Loblaw’s own words:</w:t>
      </w:r>
    </w:p>
    <w:p w:rsidR="00390E96" w:rsidRDefault="00317A0A" w:rsidP="001A4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/>
        <w:ind w:left="720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>“</w:t>
      </w:r>
      <w:proofErr w:type="spellStart"/>
      <w:r w:rsidR="001A4F2B">
        <w:rPr>
          <w:rFonts w:cs="Arial"/>
          <w:sz w:val="24"/>
          <w:szCs w:val="28"/>
        </w:rPr>
        <w:t>Ignio</w:t>
      </w:r>
      <w:proofErr w:type="spellEnd"/>
      <w:r w:rsidR="001A4F2B">
        <w:rPr>
          <w:rFonts w:cs="Arial"/>
          <w:sz w:val="24"/>
          <w:szCs w:val="28"/>
        </w:rPr>
        <w:t xml:space="preserve"> has proven in some specific cases, such as SAP Purchase Order, to provide an MTTR below 15 </w:t>
      </w:r>
      <w:proofErr w:type="spellStart"/>
      <w:r w:rsidR="001A4F2B">
        <w:rPr>
          <w:rFonts w:cs="Arial"/>
          <w:sz w:val="24"/>
          <w:szCs w:val="28"/>
        </w:rPr>
        <w:t>minutes.</w:t>
      </w:r>
      <w:proofErr w:type="spellEnd"/>
      <w:r w:rsidR="001A4F2B">
        <w:rPr>
          <w:rFonts w:cs="Arial"/>
          <w:sz w:val="24"/>
          <w:szCs w:val="28"/>
        </w:rPr>
        <w:br/>
      </w:r>
      <w:proofErr w:type="spellStart"/>
      <w:r w:rsidR="00390E96">
        <w:rPr>
          <w:rFonts w:cs="Arial"/>
          <w:sz w:val="24"/>
          <w:szCs w:val="28"/>
        </w:rPr>
        <w:t>Ignio</w:t>
      </w:r>
      <w:proofErr w:type="spellEnd"/>
      <w:r w:rsidR="00390E96">
        <w:rPr>
          <w:rFonts w:cs="Arial"/>
          <w:sz w:val="24"/>
          <w:szCs w:val="28"/>
        </w:rPr>
        <w:t xml:space="preserve"> was one of the key reason</w:t>
      </w:r>
      <w:r w:rsidR="001A4F2B">
        <w:rPr>
          <w:rFonts w:cs="Arial"/>
          <w:sz w:val="24"/>
          <w:szCs w:val="28"/>
        </w:rPr>
        <w:t>s why</w:t>
      </w:r>
      <w:r w:rsidR="00390E96">
        <w:rPr>
          <w:rFonts w:cs="Arial"/>
          <w:sz w:val="24"/>
          <w:szCs w:val="28"/>
        </w:rPr>
        <w:t xml:space="preserve"> we were able to convince our top 3 partners Accenture, Cognizant and TCS to commit an 80% cost reduction in 3 years. They all signed contract were they committed to reduce their operational cost in 3 years.</w:t>
      </w:r>
      <w:r>
        <w:rPr>
          <w:rFonts w:cs="Arial"/>
          <w:sz w:val="24"/>
          <w:szCs w:val="28"/>
        </w:rPr>
        <w:t>”</w:t>
      </w:r>
    </w:p>
    <w:p w:rsidR="005F3F56" w:rsidRPr="005F3F56" w:rsidRDefault="005F3F56" w:rsidP="005F3F56">
      <w:pPr>
        <w:pStyle w:val="Heading2"/>
        <w:numPr>
          <w:ilvl w:val="0"/>
          <w:numId w:val="23"/>
        </w:numPr>
        <w:shd w:val="clear" w:color="auto" w:fill="FFFFFF"/>
        <w:spacing w:line="336" w:lineRule="atLeast"/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</w:pPr>
      <w:r w:rsidRPr="005F3F56">
        <w:rPr>
          <w:rFonts w:asciiTheme="minorHAnsi" w:hAnsiTheme="minorHAnsi" w:cstheme="minorHAnsi"/>
          <w:iCs/>
          <w:color w:val="474747"/>
          <w:sz w:val="22"/>
          <w:szCs w:val="22"/>
          <w:shd w:val="clear" w:color="auto" w:fill="FFFFFF"/>
        </w:rPr>
        <w:t>Case study 2</w:t>
      </w:r>
      <w:r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  <w:br/>
        <w:t xml:space="preserve">Impact at a large North American Retailer – A 5 </w:t>
      </w:r>
      <w:proofErr w:type="gramStart"/>
      <w:r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  <w:t>billion</w:t>
      </w:r>
      <w:proofErr w:type="gramEnd"/>
      <w:r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  <w:t xml:space="preserve"> dollar group luxury fashion brand with 90 stores manned by 16,000 employees struggled to sustain superior customer experience at store and maintain 100 percent availability of mission critical applications. </w:t>
      </w:r>
      <w:r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  <w:br/>
      </w:r>
      <w:proofErr w:type="spellStart"/>
      <w:proofErr w:type="gramStart"/>
      <w:r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  <w:t>ignio</w:t>
      </w:r>
      <w:proofErr w:type="spellEnd"/>
      <w:proofErr w:type="gramEnd"/>
      <w:r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  <w:t xml:space="preserve"> impact: By performing health checks, </w:t>
      </w:r>
      <w:proofErr w:type="spellStart"/>
      <w:r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  <w:t>ignio</w:t>
      </w:r>
      <w:proofErr w:type="spellEnd"/>
      <w:r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  <w:t xml:space="preserve"> demonstrated through its dashboard the brand’s health peak season readiness.  </w:t>
      </w:r>
      <w:r w:rsidRPr="005F3F56"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  <w:t xml:space="preserve">A comprehensive blueprint makes </w:t>
      </w:r>
      <w:proofErr w:type="spellStart"/>
      <w:r w:rsidRPr="005F3F56"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  <w:t>ignio</w:t>
      </w:r>
      <w:proofErr w:type="spellEnd"/>
      <w:r w:rsidRPr="005F3F56"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  <w:t xml:space="preserve"> context aware of the 24 peak season critical applications</w:t>
      </w:r>
      <w:r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  <w:t xml:space="preserve">. Not only “zero downtime” was achieved </w:t>
      </w:r>
      <w:proofErr w:type="gramStart"/>
      <w:r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  <w:t>but</w:t>
      </w:r>
      <w:proofErr w:type="gramEnd"/>
      <w:r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  <w:t xml:space="preserve"> 600 ticket were </w:t>
      </w:r>
      <w:proofErr w:type="spellStart"/>
      <w:r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  <w:t>autoresolved</w:t>
      </w:r>
      <w:proofErr w:type="spellEnd"/>
      <w:r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  <w:t xml:space="preserve"> by </w:t>
      </w:r>
      <w:proofErr w:type="spellStart"/>
      <w:r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  <w:t>ignio</w:t>
      </w:r>
      <w:proofErr w:type="spellEnd"/>
      <w:r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  <w:t xml:space="preserve">. The biggest benefit was </w:t>
      </w:r>
      <w:proofErr w:type="gramStart"/>
      <w:r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  <w:t>30 minute</w:t>
      </w:r>
      <w:proofErr w:type="gramEnd"/>
      <w:r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  <w:t xml:space="preserve"> reduction of MTTR for critical incidents.</w:t>
      </w:r>
      <w:r>
        <w:rPr>
          <w:rFonts w:asciiTheme="minorHAnsi" w:hAnsiTheme="minorHAnsi" w:cstheme="minorHAnsi"/>
          <w:b w:val="0"/>
          <w:iCs/>
          <w:color w:val="474747"/>
          <w:sz w:val="22"/>
          <w:szCs w:val="22"/>
          <w:shd w:val="clear" w:color="auto" w:fill="FFFFFF"/>
        </w:rPr>
        <w:br/>
      </w:r>
      <w:r w:rsidRPr="005F3F56">
        <w:rPr>
          <w:rFonts w:cs="Arial"/>
          <w:sz w:val="24"/>
          <w:szCs w:val="28"/>
        </w:rPr>
        <w:drawing>
          <wp:inline distT="0" distB="0" distL="0" distR="0" wp14:anchorId="19A3FE46" wp14:editId="435E7555">
            <wp:extent cx="4724400" cy="1981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33028" cy="198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F56" w:rsidRPr="005F3F56" w:rsidRDefault="005F3F56" w:rsidP="005F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/>
        <w:rPr>
          <w:rFonts w:cs="Arial"/>
          <w:sz w:val="24"/>
          <w:szCs w:val="28"/>
        </w:rPr>
      </w:pPr>
      <w:proofErr w:type="spellStart"/>
      <w:proofErr w:type="gramStart"/>
      <w:r w:rsidRPr="005F3F56">
        <w:rPr>
          <w:rFonts w:cs="Arial"/>
          <w:sz w:val="24"/>
          <w:szCs w:val="28"/>
          <w:lang w:val="en-GB"/>
        </w:rPr>
        <w:t>ignio</w:t>
      </w:r>
      <w:proofErr w:type="spellEnd"/>
      <w:proofErr w:type="gramEnd"/>
      <w:r w:rsidRPr="005F3F56">
        <w:rPr>
          <w:rFonts w:cs="Arial"/>
          <w:sz w:val="24"/>
          <w:szCs w:val="28"/>
          <w:lang w:val="en-GB"/>
        </w:rPr>
        <w:t xml:space="preserve"> has played a very crucial role in our Peak Season and reduced P3 and improved operations, some of  very critical Applications have reduced P3 incidents.</w:t>
      </w:r>
      <w:r w:rsidRPr="005F3F56">
        <w:rPr>
          <w:rFonts w:cs="Arial"/>
          <w:sz w:val="24"/>
          <w:szCs w:val="28"/>
        </w:rPr>
        <w:t xml:space="preserve"> Thanks for putting the right people to implement and configure</w:t>
      </w:r>
      <w:r w:rsidRPr="005F3F56">
        <w:rPr>
          <w:rFonts w:cs="Arial"/>
          <w:sz w:val="24"/>
          <w:szCs w:val="28"/>
        </w:rPr>
        <w:t xml:space="preserve">- Fritz </w:t>
      </w:r>
      <w:proofErr w:type="spellStart"/>
      <w:proofErr w:type="gramStart"/>
      <w:r w:rsidRPr="005F3F56">
        <w:rPr>
          <w:rFonts w:cs="Arial"/>
          <w:sz w:val="24"/>
          <w:szCs w:val="28"/>
        </w:rPr>
        <w:t>Debrine</w:t>
      </w:r>
      <w:proofErr w:type="spellEnd"/>
      <w:r w:rsidRPr="005F3F56">
        <w:rPr>
          <w:rFonts w:cs="Arial"/>
          <w:sz w:val="24"/>
          <w:szCs w:val="28"/>
        </w:rPr>
        <w:t xml:space="preserve"> ,</w:t>
      </w:r>
      <w:proofErr w:type="gramEnd"/>
      <w:r w:rsidRPr="005F3F56">
        <w:rPr>
          <w:rFonts w:cs="Arial"/>
          <w:sz w:val="24"/>
          <w:szCs w:val="28"/>
        </w:rPr>
        <w:t xml:space="preserve"> VP Infrastructure &amp; Operations</w:t>
      </w:r>
    </w:p>
    <w:p w:rsidR="005F3F56" w:rsidRPr="005F3F56" w:rsidRDefault="005F3F56" w:rsidP="005F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/>
        <w:rPr>
          <w:rFonts w:cs="Arial"/>
          <w:sz w:val="24"/>
          <w:szCs w:val="28"/>
        </w:rPr>
      </w:pPr>
      <w:r w:rsidRPr="005F3F56">
        <w:rPr>
          <w:rFonts w:cs="Arial"/>
          <w:sz w:val="24"/>
          <w:szCs w:val="28"/>
          <w:lang w:val="en-GB"/>
        </w:rPr>
        <w:t xml:space="preserve">Thank You </w:t>
      </w:r>
      <w:proofErr w:type="spellStart"/>
      <w:r w:rsidRPr="005F3F56">
        <w:rPr>
          <w:rFonts w:cs="Arial"/>
          <w:sz w:val="24"/>
          <w:szCs w:val="28"/>
          <w:lang w:val="en-GB"/>
        </w:rPr>
        <w:t>ignio</w:t>
      </w:r>
      <w:proofErr w:type="spellEnd"/>
      <w:r w:rsidRPr="005F3F56">
        <w:rPr>
          <w:rFonts w:cs="Arial"/>
          <w:sz w:val="24"/>
          <w:szCs w:val="28"/>
          <w:lang w:val="en-GB"/>
        </w:rPr>
        <w:t xml:space="preserve"> team for setting up auto resolution to our Application services, it really helped and saved our time a lot in terms of incidents. Great job</w:t>
      </w:r>
    </w:p>
    <w:p w:rsidR="005F3F56" w:rsidRPr="005F3F56" w:rsidRDefault="005F3F56" w:rsidP="005F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/>
        <w:rPr>
          <w:rFonts w:cs="Arial"/>
          <w:sz w:val="24"/>
          <w:szCs w:val="28"/>
        </w:rPr>
      </w:pPr>
      <w:r w:rsidRPr="005F3F56">
        <w:rPr>
          <w:rFonts w:cs="Arial"/>
          <w:sz w:val="24"/>
          <w:szCs w:val="28"/>
        </w:rPr>
        <w:t xml:space="preserve"> – David </w:t>
      </w:r>
      <w:proofErr w:type="gramStart"/>
      <w:r w:rsidRPr="005F3F56">
        <w:rPr>
          <w:rFonts w:cs="Arial"/>
          <w:sz w:val="24"/>
          <w:szCs w:val="28"/>
        </w:rPr>
        <w:t>Houghton ,</w:t>
      </w:r>
      <w:proofErr w:type="gramEnd"/>
      <w:r w:rsidRPr="005F3F56">
        <w:rPr>
          <w:rFonts w:cs="Arial"/>
          <w:sz w:val="24"/>
          <w:szCs w:val="28"/>
        </w:rPr>
        <w:t xml:space="preserve"> Operations Manager POS</w:t>
      </w:r>
    </w:p>
    <w:sectPr w:rsidR="005F3F56" w:rsidRPr="005F3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4D26"/>
    <w:multiLevelType w:val="hybridMultilevel"/>
    <w:tmpl w:val="F8A0B4EA"/>
    <w:lvl w:ilvl="0" w:tplc="06903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04C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065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E02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FAB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10C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41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B23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747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3C04B8"/>
    <w:multiLevelType w:val="hybridMultilevel"/>
    <w:tmpl w:val="56C430AA"/>
    <w:lvl w:ilvl="0" w:tplc="42006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4A4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EA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4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BE7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161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845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9E0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6A0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5770BB"/>
    <w:multiLevelType w:val="hybridMultilevel"/>
    <w:tmpl w:val="FCB08E5A"/>
    <w:lvl w:ilvl="0" w:tplc="8F4AA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4A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84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EC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2CC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28D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A4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046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C3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9D6222"/>
    <w:multiLevelType w:val="multilevel"/>
    <w:tmpl w:val="076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8264E"/>
    <w:multiLevelType w:val="hybridMultilevel"/>
    <w:tmpl w:val="6358C5A0"/>
    <w:lvl w:ilvl="0" w:tplc="34249E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E83C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D203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E6D5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0802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6496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C65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4CC4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B47A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86BE1"/>
    <w:multiLevelType w:val="hybridMultilevel"/>
    <w:tmpl w:val="B05ADE92"/>
    <w:lvl w:ilvl="0" w:tplc="0CC2B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B2F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D0E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E5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0D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A2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18D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CB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1E4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520AAF"/>
    <w:multiLevelType w:val="hybridMultilevel"/>
    <w:tmpl w:val="FB128F52"/>
    <w:lvl w:ilvl="0" w:tplc="C05C0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18D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20D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AB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E3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AF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1EF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00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8A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6618E0"/>
    <w:multiLevelType w:val="hybridMultilevel"/>
    <w:tmpl w:val="04C2E1FC"/>
    <w:lvl w:ilvl="0" w:tplc="0D7208F0">
      <w:start w:val="1"/>
      <w:numFmt w:val="bullet"/>
      <w:lvlText w:val=""/>
      <w:lvlJc w:val="center"/>
      <w:pPr>
        <w:ind w:left="720" w:hanging="360"/>
      </w:pPr>
      <w:rPr>
        <w:rFonts w:ascii="Wingdings" w:hAnsi="Wingdings" w:hint="default"/>
        <w:color w:val="7F7F7F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73CF3"/>
    <w:multiLevelType w:val="hybridMultilevel"/>
    <w:tmpl w:val="E80EDDF0"/>
    <w:lvl w:ilvl="0" w:tplc="B9C8D5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DA6C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3C7F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010C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5EF6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A73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A2A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54CC5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3605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D5CA0"/>
    <w:multiLevelType w:val="hybridMultilevel"/>
    <w:tmpl w:val="47CE3434"/>
    <w:lvl w:ilvl="0" w:tplc="1E0E81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3EBC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7A67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C88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0681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26DE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631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2676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EA1E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A027D"/>
    <w:multiLevelType w:val="hybridMultilevel"/>
    <w:tmpl w:val="506E1730"/>
    <w:lvl w:ilvl="0" w:tplc="12BC22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40C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78D7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0AA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2857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38F8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6809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16AE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BA58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11EB0"/>
    <w:multiLevelType w:val="hybridMultilevel"/>
    <w:tmpl w:val="DE40C01A"/>
    <w:lvl w:ilvl="0" w:tplc="28F82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CC5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E64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1E1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8C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89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CEE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72A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341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7875C3B"/>
    <w:multiLevelType w:val="hybridMultilevel"/>
    <w:tmpl w:val="2376A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A6F7D"/>
    <w:multiLevelType w:val="multilevel"/>
    <w:tmpl w:val="A7A0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213A97"/>
    <w:multiLevelType w:val="hybridMultilevel"/>
    <w:tmpl w:val="03448746"/>
    <w:lvl w:ilvl="0" w:tplc="EFFE93A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104DC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BFE1A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72966E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8904F7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3046486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FEACC2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E7C92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288A7F8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47714E9"/>
    <w:multiLevelType w:val="hybridMultilevel"/>
    <w:tmpl w:val="E084E55E"/>
    <w:lvl w:ilvl="0" w:tplc="06D09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AA3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67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4D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D0A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6A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0E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41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2C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D432850"/>
    <w:multiLevelType w:val="hybridMultilevel"/>
    <w:tmpl w:val="7A6040FC"/>
    <w:lvl w:ilvl="0" w:tplc="8DA445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6ACD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636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0EBF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D6A5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C458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18CD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1E0F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C0BC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52A89"/>
    <w:multiLevelType w:val="hybridMultilevel"/>
    <w:tmpl w:val="797033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25808"/>
    <w:multiLevelType w:val="hybridMultilevel"/>
    <w:tmpl w:val="DE4A46BC"/>
    <w:lvl w:ilvl="0" w:tplc="06CE7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800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4C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B2F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AA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CD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A05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BC3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849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DD145CA"/>
    <w:multiLevelType w:val="hybridMultilevel"/>
    <w:tmpl w:val="3C7A6646"/>
    <w:lvl w:ilvl="0" w:tplc="26CCA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20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A2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D20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30A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01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4D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86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46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52B4300"/>
    <w:multiLevelType w:val="hybridMultilevel"/>
    <w:tmpl w:val="348E8936"/>
    <w:lvl w:ilvl="0" w:tplc="5998B8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D403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F46B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6D8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E4497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AA5D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72792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B655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0850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644C5"/>
    <w:multiLevelType w:val="hybridMultilevel"/>
    <w:tmpl w:val="1CC29BD0"/>
    <w:lvl w:ilvl="0" w:tplc="E56617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D62C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569C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A25A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63A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9866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D2D5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C260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201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E1CF7"/>
    <w:multiLevelType w:val="hybridMultilevel"/>
    <w:tmpl w:val="ACF4A12C"/>
    <w:lvl w:ilvl="0" w:tplc="8CF4D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E0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E7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8A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0E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329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346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68B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CF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0"/>
  </w:num>
  <w:num w:numId="3">
    <w:abstractNumId w:val="8"/>
  </w:num>
  <w:num w:numId="4">
    <w:abstractNumId w:val="20"/>
  </w:num>
  <w:num w:numId="5">
    <w:abstractNumId w:val="0"/>
  </w:num>
  <w:num w:numId="6">
    <w:abstractNumId w:val="14"/>
  </w:num>
  <w:num w:numId="7">
    <w:abstractNumId w:val="11"/>
  </w:num>
  <w:num w:numId="8">
    <w:abstractNumId w:val="12"/>
  </w:num>
  <w:num w:numId="9">
    <w:abstractNumId w:val="3"/>
  </w:num>
  <w:num w:numId="10">
    <w:abstractNumId w:val="19"/>
  </w:num>
  <w:num w:numId="11">
    <w:abstractNumId w:val="17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5"/>
  </w:num>
  <w:num w:numId="15">
    <w:abstractNumId w:val="1"/>
  </w:num>
  <w:num w:numId="16">
    <w:abstractNumId w:val="18"/>
  </w:num>
  <w:num w:numId="17">
    <w:abstractNumId w:val="2"/>
  </w:num>
  <w:num w:numId="18">
    <w:abstractNumId w:val="15"/>
  </w:num>
  <w:num w:numId="19">
    <w:abstractNumId w:val="6"/>
  </w:num>
  <w:num w:numId="20">
    <w:abstractNumId w:val="9"/>
  </w:num>
  <w:num w:numId="21">
    <w:abstractNumId w:val="16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9E"/>
    <w:rsid w:val="000211D5"/>
    <w:rsid w:val="00046099"/>
    <w:rsid w:val="00064E62"/>
    <w:rsid w:val="00082810"/>
    <w:rsid w:val="00144861"/>
    <w:rsid w:val="0018428A"/>
    <w:rsid w:val="00196479"/>
    <w:rsid w:val="001A4F2B"/>
    <w:rsid w:val="002702BF"/>
    <w:rsid w:val="00317A0A"/>
    <w:rsid w:val="00390E96"/>
    <w:rsid w:val="00500527"/>
    <w:rsid w:val="00555079"/>
    <w:rsid w:val="005F04E3"/>
    <w:rsid w:val="005F3F56"/>
    <w:rsid w:val="006B7D7D"/>
    <w:rsid w:val="006D175E"/>
    <w:rsid w:val="0070211B"/>
    <w:rsid w:val="007B669E"/>
    <w:rsid w:val="007D25F6"/>
    <w:rsid w:val="007E7E81"/>
    <w:rsid w:val="009154A8"/>
    <w:rsid w:val="00922278"/>
    <w:rsid w:val="00A22A04"/>
    <w:rsid w:val="00AB068B"/>
    <w:rsid w:val="00B126F0"/>
    <w:rsid w:val="00B562DD"/>
    <w:rsid w:val="00D60801"/>
    <w:rsid w:val="00F61E19"/>
    <w:rsid w:val="00FA1BFD"/>
    <w:rsid w:val="00FD4288"/>
    <w:rsid w:val="00FD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ACDA7"/>
  <w15:chartTrackingRefBased/>
  <w15:docId w15:val="{523E10BB-F6FA-4D52-B7DD-08774382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842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66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8428A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B1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154A8"/>
    <w:rPr>
      <w:color w:val="0563C1"/>
      <w:u w:val="single"/>
    </w:rPr>
  </w:style>
  <w:style w:type="paragraph" w:customStyle="1" w:styleId="OiaeaeiYiio2">
    <w:name w:val="O?ia eaeiYiio 2"/>
    <w:basedOn w:val="Normal"/>
    <w:uiPriority w:val="99"/>
    <w:semiHidden/>
    <w:rsid w:val="00AB068B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B56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713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320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9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7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8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8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8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50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4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35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9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03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343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48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67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4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6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8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4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78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hyperlink" Target="https://urldefense.proofpoint.com/v2/url?u=https-3A__events.gartner.com_-23_en_navigator_SYM28_agenda_1427163_sessiondetail_speakers-2Dtab-3Fprofilematch-3Dfalse&amp;d=DwQFAw&amp;c=6c8DIriZkJJjEzDlEHg4pTfR83wWvI-L5gxS0uxob8g&amp;r=iBnO8mgccy83-gT-8Xlakz0bnOT7r8ZgoS2-7J2TEL4&amp;m=G9Z8ftOQ26_Hs00u7_anryokCMR8f0Gw7rOMZw0rOWo&amp;s=xse54t9faKJeCfD3Qka_7vMtiZzuXBjiGL0aQoKoJ4Y&amp;e=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AD3B36-6429-4FAB-8F23-8A2C5126354D}" type="doc">
      <dgm:prSet loTypeId="urn:microsoft.com/office/officeart/2008/layout/VerticalCurvedList" loCatId="list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8FB016CD-7B68-4257-BD6E-DB23367CC813}">
      <dgm:prSet phldrT="[Text]" custT="1"/>
      <dgm:spPr/>
      <dgm:t>
        <a:bodyPr/>
        <a:lstStyle/>
        <a:p>
          <a:r>
            <a:rPr lang="en-US" sz="2000" dirty="0" smtClean="0"/>
            <a:t>98.5% </a:t>
          </a:r>
          <a:r>
            <a:rPr lang="en-US" sz="1700" dirty="0" smtClean="0"/>
            <a:t>Customer Satisfaction</a:t>
          </a:r>
          <a:endParaRPr lang="en-US" sz="1700" dirty="0"/>
        </a:p>
      </dgm:t>
    </dgm:pt>
    <dgm:pt modelId="{FFF20A21-4489-40DA-BBF3-E8B078C5AB04}" type="parTrans" cxnId="{7C39F851-D019-4216-85A3-926D220E789E}">
      <dgm:prSet/>
      <dgm:spPr/>
      <dgm:t>
        <a:bodyPr/>
        <a:lstStyle/>
        <a:p>
          <a:endParaRPr lang="en-US"/>
        </a:p>
      </dgm:t>
    </dgm:pt>
    <dgm:pt modelId="{404C01CB-30AA-4640-A695-B8DA465DDCB9}" type="sibTrans" cxnId="{7C39F851-D019-4216-85A3-926D220E789E}">
      <dgm:prSet/>
      <dgm:spPr/>
      <dgm:t>
        <a:bodyPr/>
        <a:lstStyle/>
        <a:p>
          <a:endParaRPr lang="en-US"/>
        </a:p>
      </dgm:t>
    </dgm:pt>
    <dgm:pt modelId="{CF54D320-9C63-4A4B-9F3E-7356A6048705}">
      <dgm:prSet phldrT="[Text]" custT="1"/>
      <dgm:spPr/>
      <dgm:t>
        <a:bodyPr/>
        <a:lstStyle/>
        <a:p>
          <a:r>
            <a:rPr lang="en-US" sz="2000" dirty="0" smtClean="0"/>
            <a:t>20,500</a:t>
          </a:r>
          <a:r>
            <a:rPr lang="en-US" sz="1700" dirty="0" smtClean="0"/>
            <a:t> Tickets count per month across all solutions</a:t>
          </a:r>
          <a:endParaRPr lang="en-US" sz="1700" dirty="0"/>
        </a:p>
      </dgm:t>
    </dgm:pt>
    <dgm:pt modelId="{3B2A218F-823A-4A87-A263-649B152C42B1}" type="parTrans" cxnId="{E2E497B6-B558-4FE1-A369-CF9A6BEEEAA4}">
      <dgm:prSet/>
      <dgm:spPr/>
      <dgm:t>
        <a:bodyPr/>
        <a:lstStyle/>
        <a:p>
          <a:endParaRPr lang="en-US"/>
        </a:p>
      </dgm:t>
    </dgm:pt>
    <dgm:pt modelId="{F62B69C2-6059-4A76-9D3F-8587151931B3}" type="sibTrans" cxnId="{E2E497B6-B558-4FE1-A369-CF9A6BEEEAA4}">
      <dgm:prSet/>
      <dgm:spPr/>
      <dgm:t>
        <a:bodyPr/>
        <a:lstStyle/>
        <a:p>
          <a:endParaRPr lang="en-US"/>
        </a:p>
      </dgm:t>
    </dgm:pt>
    <dgm:pt modelId="{6CB942B2-2C63-4007-B383-42E7D84527E9}">
      <dgm:prSet phldrT="[Text]" custT="1"/>
      <dgm:spPr/>
      <dgm:t>
        <a:bodyPr/>
        <a:lstStyle/>
        <a:p>
          <a:r>
            <a:rPr lang="en-US" sz="1800" dirty="0" smtClean="0"/>
            <a:t>90%</a:t>
          </a:r>
          <a:r>
            <a:rPr lang="en-US" sz="1700" dirty="0" smtClean="0"/>
            <a:t> MTTR Reduction</a:t>
          </a:r>
          <a:endParaRPr lang="en-US" sz="1700" dirty="0"/>
        </a:p>
      </dgm:t>
    </dgm:pt>
    <dgm:pt modelId="{9E07A09F-AD1F-416C-9665-66E31837AD41}" type="parTrans" cxnId="{D1D971A0-677D-41CF-8F4E-5F695A65972A}">
      <dgm:prSet/>
      <dgm:spPr/>
      <dgm:t>
        <a:bodyPr/>
        <a:lstStyle/>
        <a:p>
          <a:endParaRPr lang="en-US"/>
        </a:p>
      </dgm:t>
    </dgm:pt>
    <dgm:pt modelId="{68150E82-DEA9-4539-B6A3-29C8B07707ED}" type="sibTrans" cxnId="{D1D971A0-677D-41CF-8F4E-5F695A65972A}">
      <dgm:prSet/>
      <dgm:spPr/>
      <dgm:t>
        <a:bodyPr/>
        <a:lstStyle/>
        <a:p>
          <a:endParaRPr lang="en-US"/>
        </a:p>
      </dgm:t>
    </dgm:pt>
    <dgm:pt modelId="{DB6DAA15-8E12-4CE0-9736-BF4D6A95A005}">
      <dgm:prSet phldrT="[Text]" custT="1"/>
      <dgm:spPr/>
      <dgm:t>
        <a:bodyPr/>
        <a:lstStyle/>
        <a:p>
          <a:r>
            <a:rPr lang="en-US" sz="1800" dirty="0" smtClean="0"/>
            <a:t>11,000</a:t>
          </a:r>
          <a:r>
            <a:rPr lang="en-US" sz="1700" dirty="0" smtClean="0"/>
            <a:t> Resource Unit Solutions</a:t>
          </a:r>
          <a:endParaRPr lang="en-US" sz="1700" dirty="0"/>
        </a:p>
      </dgm:t>
    </dgm:pt>
    <dgm:pt modelId="{7D532FC9-0AF3-427A-B43E-CA66C34274C1}" type="parTrans" cxnId="{33997CF3-24B8-4F70-AE87-E6D88B7D5AF3}">
      <dgm:prSet/>
      <dgm:spPr/>
      <dgm:t>
        <a:bodyPr/>
        <a:lstStyle/>
        <a:p>
          <a:endParaRPr lang="en-US"/>
        </a:p>
      </dgm:t>
    </dgm:pt>
    <dgm:pt modelId="{0674CA3A-1595-4D5C-8297-47AC200518A2}" type="sibTrans" cxnId="{33997CF3-24B8-4F70-AE87-E6D88B7D5AF3}">
      <dgm:prSet/>
      <dgm:spPr/>
      <dgm:t>
        <a:bodyPr/>
        <a:lstStyle/>
        <a:p>
          <a:endParaRPr lang="en-US"/>
        </a:p>
      </dgm:t>
    </dgm:pt>
    <dgm:pt modelId="{51F1F4DB-8D0D-4404-A70A-1F5FE72AC02C}">
      <dgm:prSet phldrT="[Text]" custT="1"/>
      <dgm:spPr/>
      <dgm:t>
        <a:bodyPr/>
        <a:lstStyle/>
        <a:p>
          <a:r>
            <a:rPr lang="en-US" sz="1800" dirty="0" smtClean="0"/>
            <a:t>72 </a:t>
          </a:r>
          <a:r>
            <a:rPr lang="en-US" sz="1700" dirty="0" smtClean="0"/>
            <a:t>Use Cases Live in Production</a:t>
          </a:r>
          <a:endParaRPr lang="en-US" sz="1700" dirty="0"/>
        </a:p>
      </dgm:t>
    </dgm:pt>
    <dgm:pt modelId="{DA8B75D7-C8E0-4198-863B-509FF7A401EF}" type="parTrans" cxnId="{02C793FC-E1D2-472D-8976-DEC28A5C63C6}">
      <dgm:prSet/>
      <dgm:spPr/>
      <dgm:t>
        <a:bodyPr/>
        <a:lstStyle/>
        <a:p>
          <a:endParaRPr lang="en-US"/>
        </a:p>
      </dgm:t>
    </dgm:pt>
    <dgm:pt modelId="{5E075AB0-4659-42F2-8BF7-1AD7A942E433}" type="sibTrans" cxnId="{02C793FC-E1D2-472D-8976-DEC28A5C63C6}">
      <dgm:prSet/>
      <dgm:spPr/>
      <dgm:t>
        <a:bodyPr/>
        <a:lstStyle/>
        <a:p>
          <a:endParaRPr lang="en-US"/>
        </a:p>
      </dgm:t>
    </dgm:pt>
    <dgm:pt modelId="{879B2E0A-D5BD-42F1-9E6C-738D9CBB9EAD}">
      <dgm:prSet phldrT="[Text]" custT="1"/>
      <dgm:spPr/>
      <dgm:t>
        <a:bodyPr/>
        <a:lstStyle/>
        <a:p>
          <a:r>
            <a:rPr lang="en-US" sz="1800" dirty="0" smtClean="0"/>
            <a:t>98%</a:t>
          </a:r>
          <a:r>
            <a:rPr lang="en-US" sz="1700" dirty="0" smtClean="0"/>
            <a:t> Successful ticket closure by ignio</a:t>
          </a:r>
          <a:endParaRPr lang="en-US" sz="1700" dirty="0"/>
        </a:p>
      </dgm:t>
    </dgm:pt>
    <dgm:pt modelId="{E160ACB8-CE70-4622-9433-AC8085C1AACB}" type="parTrans" cxnId="{A2B9D05D-C8D5-4534-A747-C7415E1F9394}">
      <dgm:prSet/>
      <dgm:spPr/>
      <dgm:t>
        <a:bodyPr/>
        <a:lstStyle/>
        <a:p>
          <a:endParaRPr lang="en-US"/>
        </a:p>
      </dgm:t>
    </dgm:pt>
    <dgm:pt modelId="{D7799858-E9C0-4B22-B6EF-DF178E2533BE}" type="sibTrans" cxnId="{A2B9D05D-C8D5-4534-A747-C7415E1F9394}">
      <dgm:prSet/>
      <dgm:spPr/>
      <dgm:t>
        <a:bodyPr/>
        <a:lstStyle/>
        <a:p>
          <a:endParaRPr lang="en-US"/>
        </a:p>
      </dgm:t>
    </dgm:pt>
    <dgm:pt modelId="{C108AAA1-7D4B-4BBC-BCFA-C39513F28F88}" type="pres">
      <dgm:prSet presAssocID="{09AD3B36-6429-4FAB-8F23-8A2C5126354D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n-US"/>
        </a:p>
      </dgm:t>
    </dgm:pt>
    <dgm:pt modelId="{18FCFBE3-A550-4DE1-A321-786850DB6FF5}" type="pres">
      <dgm:prSet presAssocID="{09AD3B36-6429-4FAB-8F23-8A2C5126354D}" presName="Name1" presStyleCnt="0"/>
      <dgm:spPr/>
    </dgm:pt>
    <dgm:pt modelId="{2C10C60B-12CC-439E-8123-CAB75FFBCFAA}" type="pres">
      <dgm:prSet presAssocID="{09AD3B36-6429-4FAB-8F23-8A2C5126354D}" presName="cycle" presStyleCnt="0"/>
      <dgm:spPr/>
    </dgm:pt>
    <dgm:pt modelId="{3D9C10BB-0E50-4FE4-89B4-FC26340AD10A}" type="pres">
      <dgm:prSet presAssocID="{09AD3B36-6429-4FAB-8F23-8A2C5126354D}" presName="srcNode" presStyleLbl="node1" presStyleIdx="0" presStyleCnt="6"/>
      <dgm:spPr/>
    </dgm:pt>
    <dgm:pt modelId="{6B96ED3C-3FEE-427E-81F2-DE00FE2DB669}" type="pres">
      <dgm:prSet presAssocID="{09AD3B36-6429-4FAB-8F23-8A2C5126354D}" presName="conn" presStyleLbl="parChTrans1D2" presStyleIdx="0" presStyleCnt="1"/>
      <dgm:spPr/>
      <dgm:t>
        <a:bodyPr/>
        <a:lstStyle/>
        <a:p>
          <a:endParaRPr lang="en-US"/>
        </a:p>
      </dgm:t>
    </dgm:pt>
    <dgm:pt modelId="{27AB2749-8D36-4CE9-890B-68F4C07D9A23}" type="pres">
      <dgm:prSet presAssocID="{09AD3B36-6429-4FAB-8F23-8A2C5126354D}" presName="extraNode" presStyleLbl="node1" presStyleIdx="0" presStyleCnt="6"/>
      <dgm:spPr/>
    </dgm:pt>
    <dgm:pt modelId="{1269A77D-B902-4A66-9362-6C3B7EB94E8D}" type="pres">
      <dgm:prSet presAssocID="{09AD3B36-6429-4FAB-8F23-8A2C5126354D}" presName="dstNode" presStyleLbl="node1" presStyleIdx="0" presStyleCnt="6"/>
      <dgm:spPr/>
    </dgm:pt>
    <dgm:pt modelId="{E7353249-ADB4-4751-BF78-8197E3630B7F}" type="pres">
      <dgm:prSet presAssocID="{8FB016CD-7B68-4257-BD6E-DB23367CC813}" presName="text_1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B549C6-F7D1-4705-86EE-35722812833C}" type="pres">
      <dgm:prSet presAssocID="{8FB016CD-7B68-4257-BD6E-DB23367CC813}" presName="accent_1" presStyleCnt="0"/>
      <dgm:spPr/>
    </dgm:pt>
    <dgm:pt modelId="{54B9BEF9-2B07-48CC-8874-8BA6957EED2B}" type="pres">
      <dgm:prSet presAssocID="{8FB016CD-7B68-4257-BD6E-DB23367CC813}" presName="accentRepeatNode" presStyleLbl="solidFgAcc1" presStyleIdx="0" presStyleCnt="6"/>
      <dgm:spPr/>
    </dgm:pt>
    <dgm:pt modelId="{7832F88A-1F04-4FEA-B563-6187BB526C1E}" type="pres">
      <dgm:prSet presAssocID="{CF54D320-9C63-4A4B-9F3E-7356A6048705}" presName="text_2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913234D-3F2A-45EC-9395-B3C718ADD982}" type="pres">
      <dgm:prSet presAssocID="{CF54D320-9C63-4A4B-9F3E-7356A6048705}" presName="accent_2" presStyleCnt="0"/>
      <dgm:spPr/>
    </dgm:pt>
    <dgm:pt modelId="{7486FC87-C9FF-4BE2-BAFF-67065762A844}" type="pres">
      <dgm:prSet presAssocID="{CF54D320-9C63-4A4B-9F3E-7356A6048705}" presName="accentRepeatNode" presStyleLbl="solidFgAcc1" presStyleIdx="1" presStyleCnt="6"/>
      <dgm:spPr/>
    </dgm:pt>
    <dgm:pt modelId="{529E4C98-51A8-4326-8689-A265802A8E81}" type="pres">
      <dgm:prSet presAssocID="{6CB942B2-2C63-4007-B383-42E7D84527E9}" presName="text_3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33FA3C1-6354-4CF5-BCDB-63D186F176D1}" type="pres">
      <dgm:prSet presAssocID="{6CB942B2-2C63-4007-B383-42E7D84527E9}" presName="accent_3" presStyleCnt="0"/>
      <dgm:spPr/>
    </dgm:pt>
    <dgm:pt modelId="{E0721AC2-316D-4C0E-BD54-96204A6B8869}" type="pres">
      <dgm:prSet presAssocID="{6CB942B2-2C63-4007-B383-42E7D84527E9}" presName="accentRepeatNode" presStyleLbl="solidFgAcc1" presStyleIdx="2" presStyleCnt="6"/>
      <dgm:spPr/>
    </dgm:pt>
    <dgm:pt modelId="{96FE48C8-5B77-4FF6-BC4A-BADB6049E0BF}" type="pres">
      <dgm:prSet presAssocID="{DB6DAA15-8E12-4CE0-9736-BF4D6A95A005}" presName="text_4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AAC01CC-8483-4B1A-B103-248AA199B920}" type="pres">
      <dgm:prSet presAssocID="{DB6DAA15-8E12-4CE0-9736-BF4D6A95A005}" presName="accent_4" presStyleCnt="0"/>
      <dgm:spPr/>
    </dgm:pt>
    <dgm:pt modelId="{B36909EE-8352-4A14-9823-3A0DF78DB4A8}" type="pres">
      <dgm:prSet presAssocID="{DB6DAA15-8E12-4CE0-9736-BF4D6A95A005}" presName="accentRepeatNode" presStyleLbl="solidFgAcc1" presStyleIdx="3" presStyleCnt="6"/>
      <dgm:spPr/>
    </dgm:pt>
    <dgm:pt modelId="{0C9AD1F5-F7A8-48D7-99E7-22171229209B}" type="pres">
      <dgm:prSet presAssocID="{51F1F4DB-8D0D-4404-A70A-1F5FE72AC02C}" presName="text_5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334360A-0552-4165-B035-165AD96D139F}" type="pres">
      <dgm:prSet presAssocID="{51F1F4DB-8D0D-4404-A70A-1F5FE72AC02C}" presName="accent_5" presStyleCnt="0"/>
      <dgm:spPr/>
    </dgm:pt>
    <dgm:pt modelId="{6BC345C4-11AB-4428-929C-F4EAB95C2B24}" type="pres">
      <dgm:prSet presAssocID="{51F1F4DB-8D0D-4404-A70A-1F5FE72AC02C}" presName="accentRepeatNode" presStyleLbl="solidFgAcc1" presStyleIdx="4" presStyleCnt="6"/>
      <dgm:spPr/>
    </dgm:pt>
    <dgm:pt modelId="{3D8F4729-6823-4A7A-916F-5E594134242E}" type="pres">
      <dgm:prSet presAssocID="{879B2E0A-D5BD-42F1-9E6C-738D9CBB9EAD}" presName="text_6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99B37CD-95F9-4FFB-8D40-DC2F8394AEDC}" type="pres">
      <dgm:prSet presAssocID="{879B2E0A-D5BD-42F1-9E6C-738D9CBB9EAD}" presName="accent_6" presStyleCnt="0"/>
      <dgm:spPr/>
    </dgm:pt>
    <dgm:pt modelId="{F7551731-A27F-4756-A599-019872D7A547}" type="pres">
      <dgm:prSet presAssocID="{879B2E0A-D5BD-42F1-9E6C-738D9CBB9EAD}" presName="accentRepeatNode" presStyleLbl="solidFgAcc1" presStyleIdx="5" presStyleCnt="6"/>
      <dgm:spPr/>
    </dgm:pt>
  </dgm:ptLst>
  <dgm:cxnLst>
    <dgm:cxn modelId="{5C105545-C274-C640-BAB4-F5A470F37096}" type="presOf" srcId="{8FB016CD-7B68-4257-BD6E-DB23367CC813}" destId="{E7353249-ADB4-4751-BF78-8197E3630B7F}" srcOrd="0" destOrd="0" presId="urn:microsoft.com/office/officeart/2008/layout/VerticalCurvedList"/>
    <dgm:cxn modelId="{375F153D-1C03-784C-A923-4651CB9C6774}" type="presOf" srcId="{09AD3B36-6429-4FAB-8F23-8A2C5126354D}" destId="{C108AAA1-7D4B-4BBC-BCFA-C39513F28F88}" srcOrd="0" destOrd="0" presId="urn:microsoft.com/office/officeart/2008/layout/VerticalCurvedList"/>
    <dgm:cxn modelId="{675EA258-C511-E640-99F2-B6CD9A62E3D4}" type="presOf" srcId="{404C01CB-30AA-4640-A695-B8DA465DDCB9}" destId="{6B96ED3C-3FEE-427E-81F2-DE00FE2DB669}" srcOrd="0" destOrd="0" presId="urn:microsoft.com/office/officeart/2008/layout/VerticalCurvedList"/>
    <dgm:cxn modelId="{02C793FC-E1D2-472D-8976-DEC28A5C63C6}" srcId="{09AD3B36-6429-4FAB-8F23-8A2C5126354D}" destId="{51F1F4DB-8D0D-4404-A70A-1F5FE72AC02C}" srcOrd="4" destOrd="0" parTransId="{DA8B75D7-C8E0-4198-863B-509FF7A401EF}" sibTransId="{5E075AB0-4659-42F2-8BF7-1AD7A942E433}"/>
    <dgm:cxn modelId="{7483DE51-DE60-6E49-84CB-999433A5F3D3}" type="presOf" srcId="{DB6DAA15-8E12-4CE0-9736-BF4D6A95A005}" destId="{96FE48C8-5B77-4FF6-BC4A-BADB6049E0BF}" srcOrd="0" destOrd="0" presId="urn:microsoft.com/office/officeart/2008/layout/VerticalCurvedList"/>
    <dgm:cxn modelId="{E2E497B6-B558-4FE1-A369-CF9A6BEEEAA4}" srcId="{09AD3B36-6429-4FAB-8F23-8A2C5126354D}" destId="{CF54D320-9C63-4A4B-9F3E-7356A6048705}" srcOrd="1" destOrd="0" parTransId="{3B2A218F-823A-4A87-A263-649B152C42B1}" sibTransId="{F62B69C2-6059-4A76-9D3F-8587151931B3}"/>
    <dgm:cxn modelId="{123EBC4D-7903-B847-831C-96CBDAB230FA}" type="presOf" srcId="{6CB942B2-2C63-4007-B383-42E7D84527E9}" destId="{529E4C98-51A8-4326-8689-A265802A8E81}" srcOrd="0" destOrd="0" presId="urn:microsoft.com/office/officeart/2008/layout/VerticalCurvedList"/>
    <dgm:cxn modelId="{8DEC35B8-A2A1-024F-A816-1109F70EB99B}" type="presOf" srcId="{CF54D320-9C63-4A4B-9F3E-7356A6048705}" destId="{7832F88A-1F04-4FEA-B563-6187BB526C1E}" srcOrd="0" destOrd="0" presId="urn:microsoft.com/office/officeart/2008/layout/VerticalCurvedList"/>
    <dgm:cxn modelId="{A2B9D05D-C8D5-4534-A747-C7415E1F9394}" srcId="{09AD3B36-6429-4FAB-8F23-8A2C5126354D}" destId="{879B2E0A-D5BD-42F1-9E6C-738D9CBB9EAD}" srcOrd="5" destOrd="0" parTransId="{E160ACB8-CE70-4622-9433-AC8085C1AACB}" sibTransId="{D7799858-E9C0-4B22-B6EF-DF178E2533BE}"/>
    <dgm:cxn modelId="{7C39F851-D019-4216-85A3-926D220E789E}" srcId="{09AD3B36-6429-4FAB-8F23-8A2C5126354D}" destId="{8FB016CD-7B68-4257-BD6E-DB23367CC813}" srcOrd="0" destOrd="0" parTransId="{FFF20A21-4489-40DA-BBF3-E8B078C5AB04}" sibTransId="{404C01CB-30AA-4640-A695-B8DA465DDCB9}"/>
    <dgm:cxn modelId="{33997CF3-24B8-4F70-AE87-E6D88B7D5AF3}" srcId="{09AD3B36-6429-4FAB-8F23-8A2C5126354D}" destId="{DB6DAA15-8E12-4CE0-9736-BF4D6A95A005}" srcOrd="3" destOrd="0" parTransId="{7D532FC9-0AF3-427A-B43E-CA66C34274C1}" sibTransId="{0674CA3A-1595-4D5C-8297-47AC200518A2}"/>
    <dgm:cxn modelId="{2E7C81A0-7C29-8643-AB27-9D302C18E9B9}" type="presOf" srcId="{879B2E0A-D5BD-42F1-9E6C-738D9CBB9EAD}" destId="{3D8F4729-6823-4A7A-916F-5E594134242E}" srcOrd="0" destOrd="0" presId="urn:microsoft.com/office/officeart/2008/layout/VerticalCurvedList"/>
    <dgm:cxn modelId="{D1D971A0-677D-41CF-8F4E-5F695A65972A}" srcId="{09AD3B36-6429-4FAB-8F23-8A2C5126354D}" destId="{6CB942B2-2C63-4007-B383-42E7D84527E9}" srcOrd="2" destOrd="0" parTransId="{9E07A09F-AD1F-416C-9665-66E31837AD41}" sibTransId="{68150E82-DEA9-4539-B6A3-29C8B07707ED}"/>
    <dgm:cxn modelId="{D8E9FD89-C116-CD4B-A208-9D9150C96125}" type="presOf" srcId="{51F1F4DB-8D0D-4404-A70A-1F5FE72AC02C}" destId="{0C9AD1F5-F7A8-48D7-99E7-22171229209B}" srcOrd="0" destOrd="0" presId="urn:microsoft.com/office/officeart/2008/layout/VerticalCurvedList"/>
    <dgm:cxn modelId="{4AF0F226-E180-664C-B7C3-EC312AE9B81C}" type="presParOf" srcId="{C108AAA1-7D4B-4BBC-BCFA-C39513F28F88}" destId="{18FCFBE3-A550-4DE1-A321-786850DB6FF5}" srcOrd="0" destOrd="0" presId="urn:microsoft.com/office/officeart/2008/layout/VerticalCurvedList"/>
    <dgm:cxn modelId="{B5BAAF48-455A-094A-96AF-F34FC83456FE}" type="presParOf" srcId="{18FCFBE3-A550-4DE1-A321-786850DB6FF5}" destId="{2C10C60B-12CC-439E-8123-CAB75FFBCFAA}" srcOrd="0" destOrd="0" presId="urn:microsoft.com/office/officeart/2008/layout/VerticalCurvedList"/>
    <dgm:cxn modelId="{5FE388E1-968F-DA48-8F93-8C24BCD9AC1C}" type="presParOf" srcId="{2C10C60B-12CC-439E-8123-CAB75FFBCFAA}" destId="{3D9C10BB-0E50-4FE4-89B4-FC26340AD10A}" srcOrd="0" destOrd="0" presId="urn:microsoft.com/office/officeart/2008/layout/VerticalCurvedList"/>
    <dgm:cxn modelId="{6E6B171C-0AF0-A140-9561-4A8A9D9C82AE}" type="presParOf" srcId="{2C10C60B-12CC-439E-8123-CAB75FFBCFAA}" destId="{6B96ED3C-3FEE-427E-81F2-DE00FE2DB669}" srcOrd="1" destOrd="0" presId="urn:microsoft.com/office/officeart/2008/layout/VerticalCurvedList"/>
    <dgm:cxn modelId="{5C5413C6-46D9-3244-9ECA-23788F3FF7C8}" type="presParOf" srcId="{2C10C60B-12CC-439E-8123-CAB75FFBCFAA}" destId="{27AB2749-8D36-4CE9-890B-68F4C07D9A23}" srcOrd="2" destOrd="0" presId="urn:microsoft.com/office/officeart/2008/layout/VerticalCurvedList"/>
    <dgm:cxn modelId="{019DB301-7CC1-3E4C-A669-2465FFBCFD75}" type="presParOf" srcId="{2C10C60B-12CC-439E-8123-CAB75FFBCFAA}" destId="{1269A77D-B902-4A66-9362-6C3B7EB94E8D}" srcOrd="3" destOrd="0" presId="urn:microsoft.com/office/officeart/2008/layout/VerticalCurvedList"/>
    <dgm:cxn modelId="{EE5B63B6-E1BE-B64C-9EAE-D27D77C9084C}" type="presParOf" srcId="{18FCFBE3-A550-4DE1-A321-786850DB6FF5}" destId="{E7353249-ADB4-4751-BF78-8197E3630B7F}" srcOrd="1" destOrd="0" presId="urn:microsoft.com/office/officeart/2008/layout/VerticalCurvedList"/>
    <dgm:cxn modelId="{8245F59F-25CE-ED45-BFEB-BB4D120ACEB8}" type="presParOf" srcId="{18FCFBE3-A550-4DE1-A321-786850DB6FF5}" destId="{B5B549C6-F7D1-4705-86EE-35722812833C}" srcOrd="2" destOrd="0" presId="urn:microsoft.com/office/officeart/2008/layout/VerticalCurvedList"/>
    <dgm:cxn modelId="{240E9343-602D-954C-A16B-A511CD9AADA3}" type="presParOf" srcId="{B5B549C6-F7D1-4705-86EE-35722812833C}" destId="{54B9BEF9-2B07-48CC-8874-8BA6957EED2B}" srcOrd="0" destOrd="0" presId="urn:microsoft.com/office/officeart/2008/layout/VerticalCurvedList"/>
    <dgm:cxn modelId="{3FC9895B-B343-9848-975E-C1630C7B9D9D}" type="presParOf" srcId="{18FCFBE3-A550-4DE1-A321-786850DB6FF5}" destId="{7832F88A-1F04-4FEA-B563-6187BB526C1E}" srcOrd="3" destOrd="0" presId="urn:microsoft.com/office/officeart/2008/layout/VerticalCurvedList"/>
    <dgm:cxn modelId="{EACD0F9E-E00D-6340-B6EE-FE3FE601F42C}" type="presParOf" srcId="{18FCFBE3-A550-4DE1-A321-786850DB6FF5}" destId="{C913234D-3F2A-45EC-9395-B3C718ADD982}" srcOrd="4" destOrd="0" presId="urn:microsoft.com/office/officeart/2008/layout/VerticalCurvedList"/>
    <dgm:cxn modelId="{28209D1B-E4F5-6947-A536-EB003E81ACBB}" type="presParOf" srcId="{C913234D-3F2A-45EC-9395-B3C718ADD982}" destId="{7486FC87-C9FF-4BE2-BAFF-67065762A844}" srcOrd="0" destOrd="0" presId="urn:microsoft.com/office/officeart/2008/layout/VerticalCurvedList"/>
    <dgm:cxn modelId="{0D420A38-BF1E-9240-BF10-7F296128957E}" type="presParOf" srcId="{18FCFBE3-A550-4DE1-A321-786850DB6FF5}" destId="{529E4C98-51A8-4326-8689-A265802A8E81}" srcOrd="5" destOrd="0" presId="urn:microsoft.com/office/officeart/2008/layout/VerticalCurvedList"/>
    <dgm:cxn modelId="{5AC5252C-9E1E-F145-BDA4-3F22623472CC}" type="presParOf" srcId="{18FCFBE3-A550-4DE1-A321-786850DB6FF5}" destId="{733FA3C1-6354-4CF5-BCDB-63D186F176D1}" srcOrd="6" destOrd="0" presId="urn:microsoft.com/office/officeart/2008/layout/VerticalCurvedList"/>
    <dgm:cxn modelId="{92956FEC-A4AC-114D-80C8-1DF9C23D16B7}" type="presParOf" srcId="{733FA3C1-6354-4CF5-BCDB-63D186F176D1}" destId="{E0721AC2-316D-4C0E-BD54-96204A6B8869}" srcOrd="0" destOrd="0" presId="urn:microsoft.com/office/officeart/2008/layout/VerticalCurvedList"/>
    <dgm:cxn modelId="{E0D4CB46-E263-5A42-BE59-55BD5FE7B673}" type="presParOf" srcId="{18FCFBE3-A550-4DE1-A321-786850DB6FF5}" destId="{96FE48C8-5B77-4FF6-BC4A-BADB6049E0BF}" srcOrd="7" destOrd="0" presId="urn:microsoft.com/office/officeart/2008/layout/VerticalCurvedList"/>
    <dgm:cxn modelId="{CBF5A96F-4F1C-0E45-89B0-0FF39E719B6F}" type="presParOf" srcId="{18FCFBE3-A550-4DE1-A321-786850DB6FF5}" destId="{BAAC01CC-8483-4B1A-B103-248AA199B920}" srcOrd="8" destOrd="0" presId="urn:microsoft.com/office/officeart/2008/layout/VerticalCurvedList"/>
    <dgm:cxn modelId="{1F0D20A5-89CF-754D-9707-EECFF168B3F7}" type="presParOf" srcId="{BAAC01CC-8483-4B1A-B103-248AA199B920}" destId="{B36909EE-8352-4A14-9823-3A0DF78DB4A8}" srcOrd="0" destOrd="0" presId="urn:microsoft.com/office/officeart/2008/layout/VerticalCurvedList"/>
    <dgm:cxn modelId="{D5B8683E-8759-0A49-9BC3-AF62964EAC59}" type="presParOf" srcId="{18FCFBE3-A550-4DE1-A321-786850DB6FF5}" destId="{0C9AD1F5-F7A8-48D7-99E7-22171229209B}" srcOrd="9" destOrd="0" presId="urn:microsoft.com/office/officeart/2008/layout/VerticalCurvedList"/>
    <dgm:cxn modelId="{454A5F5F-062B-6940-8A5D-86D832D81EB8}" type="presParOf" srcId="{18FCFBE3-A550-4DE1-A321-786850DB6FF5}" destId="{1334360A-0552-4165-B035-165AD96D139F}" srcOrd="10" destOrd="0" presId="urn:microsoft.com/office/officeart/2008/layout/VerticalCurvedList"/>
    <dgm:cxn modelId="{3DF35C48-C4F1-4C44-97C9-DE6B7F07C33C}" type="presParOf" srcId="{1334360A-0552-4165-B035-165AD96D139F}" destId="{6BC345C4-11AB-4428-929C-F4EAB95C2B24}" srcOrd="0" destOrd="0" presId="urn:microsoft.com/office/officeart/2008/layout/VerticalCurvedList"/>
    <dgm:cxn modelId="{64CC60C0-5437-DE45-97AE-239BB14C2208}" type="presParOf" srcId="{18FCFBE3-A550-4DE1-A321-786850DB6FF5}" destId="{3D8F4729-6823-4A7A-916F-5E594134242E}" srcOrd="11" destOrd="0" presId="urn:microsoft.com/office/officeart/2008/layout/VerticalCurvedList"/>
    <dgm:cxn modelId="{63A6F051-B378-7F47-8BF3-E8678FCAA5DD}" type="presParOf" srcId="{18FCFBE3-A550-4DE1-A321-786850DB6FF5}" destId="{E99B37CD-95F9-4FFB-8D40-DC2F8394AEDC}" srcOrd="12" destOrd="0" presId="urn:microsoft.com/office/officeart/2008/layout/VerticalCurvedList"/>
    <dgm:cxn modelId="{AE2790B2-6A5D-A542-9446-653544E62D21}" type="presParOf" srcId="{E99B37CD-95F9-4FFB-8D40-DC2F8394AEDC}" destId="{F7551731-A27F-4756-A599-019872D7A547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A2B10ED-EADB-4EC9-B9FB-297F67301A40}" type="doc">
      <dgm:prSet loTypeId="urn:microsoft.com/office/officeart/2005/8/layout/radial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0695CE20-1F31-4C8F-8DDC-F7EB43C66720}">
      <dgm:prSet phldrT="[Text]"/>
      <dgm:spPr>
        <a:noFill/>
        <a:ln>
          <a:solidFill>
            <a:schemeClr val="tx1"/>
          </a:solidFill>
          <a:prstDash val="lgDash"/>
        </a:ln>
      </dgm:spPr>
      <dgm:t>
        <a:bodyPr/>
        <a:lstStyle/>
        <a:p>
          <a:endParaRPr lang="en-US" dirty="0"/>
        </a:p>
      </dgm:t>
    </dgm:pt>
    <dgm:pt modelId="{1C71A963-A839-482C-A3C0-234731955CC0}" type="parTrans" cxnId="{38197E0C-78F0-4DE1-BB00-6C1CB537EEB8}">
      <dgm:prSet/>
      <dgm:spPr/>
      <dgm:t>
        <a:bodyPr/>
        <a:lstStyle/>
        <a:p>
          <a:endParaRPr lang="en-US"/>
        </a:p>
      </dgm:t>
    </dgm:pt>
    <dgm:pt modelId="{126639EB-F8D7-4BCA-9F8E-967625CF0865}" type="sibTrans" cxnId="{38197E0C-78F0-4DE1-BB00-6C1CB537EEB8}">
      <dgm:prSet/>
      <dgm:spPr/>
      <dgm:t>
        <a:bodyPr/>
        <a:lstStyle/>
        <a:p>
          <a:endParaRPr lang="en-US"/>
        </a:p>
      </dgm:t>
    </dgm:pt>
    <dgm:pt modelId="{D51822FC-1C54-4C4A-A124-711ED189406F}">
      <dgm:prSet phldrT="[Text]" custT="1"/>
      <dgm:spPr>
        <a:ln w="38100" cmpd="dbl">
          <a:solidFill>
            <a:schemeClr val="accent5">
              <a:lumMod val="75000"/>
            </a:schemeClr>
          </a:solidFill>
        </a:ln>
      </dgm:spPr>
      <dgm:t>
        <a:bodyPr/>
        <a:lstStyle/>
        <a:p>
          <a:r>
            <a:rPr lang="en-US" sz="1800" b="1" dirty="0" smtClean="0"/>
            <a:t>SAP</a:t>
          </a:r>
          <a:endParaRPr lang="en-US" sz="1800" b="1" dirty="0"/>
        </a:p>
      </dgm:t>
    </dgm:pt>
    <dgm:pt modelId="{47204780-0247-4D85-A7C3-F49880A5CA16}" type="parTrans" cxnId="{1123C28D-D830-4C01-B7F3-73111F18A798}">
      <dgm:prSet/>
      <dgm:spPr/>
      <dgm:t>
        <a:bodyPr/>
        <a:lstStyle/>
        <a:p>
          <a:endParaRPr lang="en-US"/>
        </a:p>
      </dgm:t>
    </dgm:pt>
    <dgm:pt modelId="{BC5686AD-1F34-43B6-830D-522193DFCEB4}" type="sibTrans" cxnId="{1123C28D-D830-4C01-B7F3-73111F18A798}">
      <dgm:prSet/>
      <dgm:spPr/>
      <dgm:t>
        <a:bodyPr/>
        <a:lstStyle/>
        <a:p>
          <a:endParaRPr lang="en-US"/>
        </a:p>
      </dgm:t>
    </dgm:pt>
    <dgm:pt modelId="{324048BC-5829-4C60-87A4-41C098365012}">
      <dgm:prSet phldrT="[Text]" custT="1"/>
      <dgm:spPr>
        <a:ln w="38100" cmpd="dbl">
          <a:solidFill>
            <a:srgbClr val="2F5597"/>
          </a:solidFill>
        </a:ln>
      </dgm:spPr>
      <dgm:t>
        <a:bodyPr/>
        <a:lstStyle/>
        <a:p>
          <a:r>
            <a:rPr lang="en-US" sz="1800" b="1" dirty="0" smtClean="0"/>
            <a:t>ITOPS</a:t>
          </a:r>
          <a:endParaRPr lang="en-US" sz="1800" b="1" dirty="0"/>
        </a:p>
      </dgm:t>
    </dgm:pt>
    <dgm:pt modelId="{42D382B2-C4D5-43CA-8B10-11640DE65E24}" type="parTrans" cxnId="{46FD4E64-950A-4B1B-875D-A4E680E7A4C2}">
      <dgm:prSet/>
      <dgm:spPr/>
      <dgm:t>
        <a:bodyPr/>
        <a:lstStyle/>
        <a:p>
          <a:endParaRPr lang="en-US"/>
        </a:p>
      </dgm:t>
    </dgm:pt>
    <dgm:pt modelId="{696F0ECA-829D-44B6-8AB5-5A500E3204D2}" type="sibTrans" cxnId="{46FD4E64-950A-4B1B-875D-A4E680E7A4C2}">
      <dgm:prSet/>
      <dgm:spPr/>
      <dgm:t>
        <a:bodyPr/>
        <a:lstStyle/>
        <a:p>
          <a:endParaRPr lang="en-US"/>
        </a:p>
      </dgm:t>
    </dgm:pt>
    <dgm:pt modelId="{16FAFE28-9FF5-4C15-B850-0907197A8177}">
      <dgm:prSet phldrT="[Text]" custT="1"/>
      <dgm:spPr>
        <a:ln w="38100" cmpd="dbl">
          <a:solidFill>
            <a:schemeClr val="accent5"/>
          </a:solidFill>
        </a:ln>
      </dgm:spPr>
      <dgm:t>
        <a:bodyPr/>
        <a:lstStyle/>
        <a:p>
          <a:r>
            <a:rPr lang="en-US" sz="1800" b="1" dirty="0" smtClean="0"/>
            <a:t>Application</a:t>
          </a:r>
        </a:p>
        <a:p>
          <a:r>
            <a:rPr lang="en-US" sz="1800" b="1" dirty="0" smtClean="0"/>
            <a:t>(DELTA)</a:t>
          </a:r>
          <a:endParaRPr lang="en-US" sz="1800" b="1" dirty="0"/>
        </a:p>
      </dgm:t>
    </dgm:pt>
    <dgm:pt modelId="{8D1851B5-87B8-42A3-B8B8-EA15414530D4}" type="sibTrans" cxnId="{9512DF0F-26BC-4B98-ABE7-68010648A1FB}">
      <dgm:prSet/>
      <dgm:spPr/>
      <dgm:t>
        <a:bodyPr/>
        <a:lstStyle/>
        <a:p>
          <a:endParaRPr lang="en-US"/>
        </a:p>
      </dgm:t>
    </dgm:pt>
    <dgm:pt modelId="{E20F9EDE-DCA1-49E7-9A8D-11E0A9F8983D}" type="parTrans" cxnId="{9512DF0F-26BC-4B98-ABE7-68010648A1FB}">
      <dgm:prSet/>
      <dgm:spPr/>
      <dgm:t>
        <a:bodyPr/>
        <a:lstStyle/>
        <a:p>
          <a:endParaRPr lang="en-US"/>
        </a:p>
      </dgm:t>
    </dgm:pt>
    <dgm:pt modelId="{673FDC41-C524-4E56-9703-12F250857119}" type="pres">
      <dgm:prSet presAssocID="{CA2B10ED-EADB-4EC9-B9FB-297F67301A4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616E438-BE45-4354-8801-59882CBBC91B}" type="pres">
      <dgm:prSet presAssocID="{CA2B10ED-EADB-4EC9-B9FB-297F67301A40}" presName="radial" presStyleCnt="0">
        <dgm:presLayoutVars>
          <dgm:animLvl val="ctr"/>
        </dgm:presLayoutVars>
      </dgm:prSet>
      <dgm:spPr/>
      <dgm:t>
        <a:bodyPr/>
        <a:lstStyle/>
        <a:p>
          <a:endParaRPr lang="en-US"/>
        </a:p>
      </dgm:t>
    </dgm:pt>
    <dgm:pt modelId="{304BBA9F-B62F-40D0-A86A-A0C64A24D726}" type="pres">
      <dgm:prSet presAssocID="{0695CE20-1F31-4C8F-8DDC-F7EB43C66720}" presName="centerShape" presStyleLbl="vennNode1" presStyleIdx="0" presStyleCnt="4" custScaleX="105450" custScaleY="104626" custLinFactNeighborY="0"/>
      <dgm:spPr/>
      <dgm:t>
        <a:bodyPr/>
        <a:lstStyle/>
        <a:p>
          <a:endParaRPr lang="en-US"/>
        </a:p>
      </dgm:t>
    </dgm:pt>
    <dgm:pt modelId="{7BE9E3D5-23A6-4D5C-B2B3-3498ED68B945}" type="pres">
      <dgm:prSet presAssocID="{D51822FC-1C54-4C4A-A124-711ED189406F}" presName="node" presStyleLbl="vennNode1" presStyleIdx="1" presStyleCnt="4" custScaleX="126882" custScaleY="12331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4214B94-8E47-4A35-ABD2-0402DBADC02E}" type="pres">
      <dgm:prSet presAssocID="{16FAFE28-9FF5-4C15-B850-0907197A8177}" presName="node" presStyleLbl="vennNode1" presStyleIdx="2" presStyleCnt="4" custScaleX="139436" custScaleY="131089" custRadScaleRad="101318" custRadScaleInc="41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4F6EB4F-8EE7-4DDF-AC4E-7659A62601A0}" type="pres">
      <dgm:prSet presAssocID="{324048BC-5829-4C60-87A4-41C098365012}" presName="node" presStyleLbl="vennNode1" presStyleIdx="3" presStyleCnt="4" custScaleX="143702" custScaleY="14086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AD56594-01BD-CB42-AB81-6B9F0E952FD1}" type="presOf" srcId="{CA2B10ED-EADB-4EC9-B9FB-297F67301A40}" destId="{673FDC41-C524-4E56-9703-12F250857119}" srcOrd="0" destOrd="0" presId="urn:microsoft.com/office/officeart/2005/8/layout/radial3"/>
    <dgm:cxn modelId="{1123C28D-D830-4C01-B7F3-73111F18A798}" srcId="{0695CE20-1F31-4C8F-8DDC-F7EB43C66720}" destId="{D51822FC-1C54-4C4A-A124-711ED189406F}" srcOrd="0" destOrd="0" parTransId="{47204780-0247-4D85-A7C3-F49880A5CA16}" sibTransId="{BC5686AD-1F34-43B6-830D-522193DFCEB4}"/>
    <dgm:cxn modelId="{E6DBE6DB-90B1-DA47-BD3D-1B256A4EB368}" type="presOf" srcId="{D51822FC-1C54-4C4A-A124-711ED189406F}" destId="{7BE9E3D5-23A6-4D5C-B2B3-3498ED68B945}" srcOrd="0" destOrd="0" presId="urn:microsoft.com/office/officeart/2005/8/layout/radial3"/>
    <dgm:cxn modelId="{9512DF0F-26BC-4B98-ABE7-68010648A1FB}" srcId="{0695CE20-1F31-4C8F-8DDC-F7EB43C66720}" destId="{16FAFE28-9FF5-4C15-B850-0907197A8177}" srcOrd="1" destOrd="0" parTransId="{E20F9EDE-DCA1-49E7-9A8D-11E0A9F8983D}" sibTransId="{8D1851B5-87B8-42A3-B8B8-EA15414530D4}"/>
    <dgm:cxn modelId="{2367AD24-D088-3146-8956-8A70FDA14FCC}" type="presOf" srcId="{16FAFE28-9FF5-4C15-B850-0907197A8177}" destId="{14214B94-8E47-4A35-ABD2-0402DBADC02E}" srcOrd="0" destOrd="0" presId="urn:microsoft.com/office/officeart/2005/8/layout/radial3"/>
    <dgm:cxn modelId="{46FD4E64-950A-4B1B-875D-A4E680E7A4C2}" srcId="{0695CE20-1F31-4C8F-8DDC-F7EB43C66720}" destId="{324048BC-5829-4C60-87A4-41C098365012}" srcOrd="2" destOrd="0" parTransId="{42D382B2-C4D5-43CA-8B10-11640DE65E24}" sibTransId="{696F0ECA-829D-44B6-8AB5-5A500E3204D2}"/>
    <dgm:cxn modelId="{65707929-53E3-AE4E-B1EF-C3E9B845116D}" type="presOf" srcId="{324048BC-5829-4C60-87A4-41C098365012}" destId="{94F6EB4F-8EE7-4DDF-AC4E-7659A62601A0}" srcOrd="0" destOrd="0" presId="urn:microsoft.com/office/officeart/2005/8/layout/radial3"/>
    <dgm:cxn modelId="{B8729C83-5ADB-764F-9E98-AFE4E387D34F}" type="presOf" srcId="{0695CE20-1F31-4C8F-8DDC-F7EB43C66720}" destId="{304BBA9F-B62F-40D0-A86A-A0C64A24D726}" srcOrd="0" destOrd="0" presId="urn:microsoft.com/office/officeart/2005/8/layout/radial3"/>
    <dgm:cxn modelId="{38197E0C-78F0-4DE1-BB00-6C1CB537EEB8}" srcId="{CA2B10ED-EADB-4EC9-B9FB-297F67301A40}" destId="{0695CE20-1F31-4C8F-8DDC-F7EB43C66720}" srcOrd="0" destOrd="0" parTransId="{1C71A963-A839-482C-A3C0-234731955CC0}" sibTransId="{126639EB-F8D7-4BCA-9F8E-967625CF0865}"/>
    <dgm:cxn modelId="{DE495D47-8A05-114F-BF92-7170EEE0E033}" type="presParOf" srcId="{673FDC41-C524-4E56-9703-12F250857119}" destId="{A616E438-BE45-4354-8801-59882CBBC91B}" srcOrd="0" destOrd="0" presId="urn:microsoft.com/office/officeart/2005/8/layout/radial3"/>
    <dgm:cxn modelId="{96C34B04-04A4-E246-8189-B2D54ADBBA4A}" type="presParOf" srcId="{A616E438-BE45-4354-8801-59882CBBC91B}" destId="{304BBA9F-B62F-40D0-A86A-A0C64A24D726}" srcOrd="0" destOrd="0" presId="urn:microsoft.com/office/officeart/2005/8/layout/radial3"/>
    <dgm:cxn modelId="{15E37EAB-DE72-CC49-8CCA-A0299D0BFE3B}" type="presParOf" srcId="{A616E438-BE45-4354-8801-59882CBBC91B}" destId="{7BE9E3D5-23A6-4D5C-B2B3-3498ED68B945}" srcOrd="1" destOrd="0" presId="urn:microsoft.com/office/officeart/2005/8/layout/radial3"/>
    <dgm:cxn modelId="{594098C4-D2E7-494C-8C84-2EB5EC4DA067}" type="presParOf" srcId="{A616E438-BE45-4354-8801-59882CBBC91B}" destId="{14214B94-8E47-4A35-ABD2-0402DBADC02E}" srcOrd="2" destOrd="0" presId="urn:microsoft.com/office/officeart/2005/8/layout/radial3"/>
    <dgm:cxn modelId="{C22DC554-B58D-F847-A290-D0ADB0397EF6}" type="presParOf" srcId="{A616E438-BE45-4354-8801-59882CBBC91B}" destId="{94F6EB4F-8EE7-4DDF-AC4E-7659A62601A0}" srcOrd="3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96ED3C-3FEE-427E-81F2-DE00FE2DB669}">
      <dsp:nvSpPr>
        <dsp:cNvPr id="0" name=""/>
        <dsp:cNvSpPr/>
      </dsp:nvSpPr>
      <dsp:spPr>
        <a:xfrm>
          <a:off x="-3281050" y="-504753"/>
          <a:ext cx="3912727" cy="3912727"/>
        </a:xfrm>
        <a:prstGeom prst="blockArc">
          <a:avLst>
            <a:gd name="adj1" fmla="val 18900000"/>
            <a:gd name="adj2" fmla="val 2700000"/>
            <a:gd name="adj3" fmla="val 552"/>
          </a:avLst>
        </a:pr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353249-ADB4-4751-BF78-8197E3630B7F}">
      <dsp:nvSpPr>
        <dsp:cNvPr id="0" name=""/>
        <dsp:cNvSpPr/>
      </dsp:nvSpPr>
      <dsp:spPr>
        <a:xfrm>
          <a:off x="236920" y="152883"/>
          <a:ext cx="5669826" cy="30565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2610" tIns="50800" rIns="50800" bIns="508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 dirty="0" smtClean="0"/>
            <a:t>98.5% </a:t>
          </a:r>
          <a:r>
            <a:rPr lang="en-US" sz="1700" kern="1200" dirty="0" smtClean="0"/>
            <a:t>Customer Satisfaction</a:t>
          </a:r>
          <a:endParaRPr lang="en-US" sz="1700" kern="1200" dirty="0"/>
        </a:p>
      </dsp:txBody>
      <dsp:txXfrm>
        <a:off x="236920" y="152883"/>
        <a:ext cx="5669826" cy="305651"/>
      </dsp:txXfrm>
    </dsp:sp>
    <dsp:sp modelId="{54B9BEF9-2B07-48CC-8874-8BA6957EED2B}">
      <dsp:nvSpPr>
        <dsp:cNvPr id="0" name=""/>
        <dsp:cNvSpPr/>
      </dsp:nvSpPr>
      <dsp:spPr>
        <a:xfrm>
          <a:off x="45888" y="114677"/>
          <a:ext cx="382063" cy="38206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7832F88A-1F04-4FEA-B563-6187BB526C1E}">
      <dsp:nvSpPr>
        <dsp:cNvPr id="0" name=""/>
        <dsp:cNvSpPr/>
      </dsp:nvSpPr>
      <dsp:spPr>
        <a:xfrm>
          <a:off x="488339" y="611302"/>
          <a:ext cx="5418407" cy="305651"/>
        </a:xfrm>
        <a:prstGeom prst="rect">
          <a:avLst/>
        </a:prstGeom>
        <a:gradFill rotWithShape="0">
          <a:gsLst>
            <a:gs pos="0">
              <a:schemeClr val="accent5">
                <a:hueOff val="-1470669"/>
                <a:satOff val="-2046"/>
                <a:lumOff val="-78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470669"/>
                <a:satOff val="-2046"/>
                <a:lumOff val="-78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470669"/>
                <a:satOff val="-2046"/>
                <a:lumOff val="-78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2610" tIns="50800" rIns="50800" bIns="508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 dirty="0" smtClean="0"/>
            <a:t>20,500</a:t>
          </a:r>
          <a:r>
            <a:rPr lang="en-US" sz="1700" kern="1200" dirty="0" smtClean="0"/>
            <a:t> Tickets count per month across all solutions</a:t>
          </a:r>
          <a:endParaRPr lang="en-US" sz="1700" kern="1200" dirty="0"/>
        </a:p>
      </dsp:txBody>
      <dsp:txXfrm>
        <a:off x="488339" y="611302"/>
        <a:ext cx="5418407" cy="305651"/>
      </dsp:txXfrm>
    </dsp:sp>
    <dsp:sp modelId="{7486FC87-C9FF-4BE2-BAFF-67065762A844}">
      <dsp:nvSpPr>
        <dsp:cNvPr id="0" name=""/>
        <dsp:cNvSpPr/>
      </dsp:nvSpPr>
      <dsp:spPr>
        <a:xfrm>
          <a:off x="297307" y="573095"/>
          <a:ext cx="382063" cy="38206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1470669"/>
              <a:satOff val="-2046"/>
              <a:lumOff val="-784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529E4C98-51A8-4326-8689-A265802A8E81}">
      <dsp:nvSpPr>
        <dsp:cNvPr id="0" name=""/>
        <dsp:cNvSpPr/>
      </dsp:nvSpPr>
      <dsp:spPr>
        <a:xfrm>
          <a:off x="603306" y="1069720"/>
          <a:ext cx="5303439" cy="305651"/>
        </a:xfrm>
        <a:prstGeom prst="rect">
          <a:avLst/>
        </a:prstGeom>
        <a:gradFill rotWithShape="0">
          <a:gsLst>
            <a:gs pos="0">
              <a:schemeClr val="accent5">
                <a:hueOff val="-2941338"/>
                <a:satOff val="-4091"/>
                <a:lumOff val="-1569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2941338"/>
                <a:satOff val="-4091"/>
                <a:lumOff val="-1569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2941338"/>
                <a:satOff val="-4091"/>
                <a:lumOff val="-1569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2610" tIns="45720" rIns="45720" bIns="4572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 dirty="0" smtClean="0"/>
            <a:t>90%</a:t>
          </a:r>
          <a:r>
            <a:rPr lang="en-US" sz="1700" kern="1200" dirty="0" smtClean="0"/>
            <a:t> MTTR Reduction</a:t>
          </a:r>
          <a:endParaRPr lang="en-US" sz="1700" kern="1200" dirty="0"/>
        </a:p>
      </dsp:txBody>
      <dsp:txXfrm>
        <a:off x="603306" y="1069720"/>
        <a:ext cx="5303439" cy="305651"/>
      </dsp:txXfrm>
    </dsp:sp>
    <dsp:sp modelId="{E0721AC2-316D-4C0E-BD54-96204A6B8869}">
      <dsp:nvSpPr>
        <dsp:cNvPr id="0" name=""/>
        <dsp:cNvSpPr/>
      </dsp:nvSpPr>
      <dsp:spPr>
        <a:xfrm>
          <a:off x="412274" y="1031514"/>
          <a:ext cx="382063" cy="38206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2941338"/>
              <a:satOff val="-4091"/>
              <a:lumOff val="-1569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96FE48C8-5B77-4FF6-BC4A-BADB6049E0BF}">
      <dsp:nvSpPr>
        <dsp:cNvPr id="0" name=""/>
        <dsp:cNvSpPr/>
      </dsp:nvSpPr>
      <dsp:spPr>
        <a:xfrm>
          <a:off x="603306" y="1527848"/>
          <a:ext cx="5303439" cy="305651"/>
        </a:xfrm>
        <a:prstGeom prst="rect">
          <a:avLst/>
        </a:prstGeom>
        <a:gradFill rotWithShape="0">
          <a:gsLst>
            <a:gs pos="0">
              <a:schemeClr val="accent5">
                <a:hueOff val="-4412007"/>
                <a:satOff val="-6137"/>
                <a:lumOff val="-235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4412007"/>
                <a:satOff val="-6137"/>
                <a:lumOff val="-235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4412007"/>
                <a:satOff val="-6137"/>
                <a:lumOff val="-235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2610" tIns="45720" rIns="45720" bIns="4572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 dirty="0" smtClean="0"/>
            <a:t>11,000</a:t>
          </a:r>
          <a:r>
            <a:rPr lang="en-US" sz="1700" kern="1200" dirty="0" smtClean="0"/>
            <a:t> Resource Unit Solutions</a:t>
          </a:r>
          <a:endParaRPr lang="en-US" sz="1700" kern="1200" dirty="0"/>
        </a:p>
      </dsp:txBody>
      <dsp:txXfrm>
        <a:off x="603306" y="1527848"/>
        <a:ext cx="5303439" cy="305651"/>
      </dsp:txXfrm>
    </dsp:sp>
    <dsp:sp modelId="{B36909EE-8352-4A14-9823-3A0DF78DB4A8}">
      <dsp:nvSpPr>
        <dsp:cNvPr id="0" name=""/>
        <dsp:cNvSpPr/>
      </dsp:nvSpPr>
      <dsp:spPr>
        <a:xfrm>
          <a:off x="412274" y="1489642"/>
          <a:ext cx="382063" cy="38206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4412007"/>
              <a:satOff val="-6137"/>
              <a:lumOff val="-2353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0C9AD1F5-F7A8-48D7-99E7-22171229209B}">
      <dsp:nvSpPr>
        <dsp:cNvPr id="0" name=""/>
        <dsp:cNvSpPr/>
      </dsp:nvSpPr>
      <dsp:spPr>
        <a:xfrm>
          <a:off x="488339" y="1986266"/>
          <a:ext cx="5418407" cy="305651"/>
        </a:xfrm>
        <a:prstGeom prst="rect">
          <a:avLst/>
        </a:prstGeom>
        <a:gradFill rotWithShape="0">
          <a:gsLst>
            <a:gs pos="0">
              <a:schemeClr val="accent5">
                <a:hueOff val="-5882676"/>
                <a:satOff val="-8182"/>
                <a:lumOff val="-313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5882676"/>
                <a:satOff val="-8182"/>
                <a:lumOff val="-313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5882676"/>
                <a:satOff val="-8182"/>
                <a:lumOff val="-313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2610" tIns="45720" rIns="45720" bIns="4572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 dirty="0" smtClean="0"/>
            <a:t>72 </a:t>
          </a:r>
          <a:r>
            <a:rPr lang="en-US" sz="1700" kern="1200" dirty="0" smtClean="0"/>
            <a:t>Use Cases Live in Production</a:t>
          </a:r>
          <a:endParaRPr lang="en-US" sz="1700" kern="1200" dirty="0"/>
        </a:p>
      </dsp:txBody>
      <dsp:txXfrm>
        <a:off x="488339" y="1986266"/>
        <a:ext cx="5418407" cy="305651"/>
      </dsp:txXfrm>
    </dsp:sp>
    <dsp:sp modelId="{6BC345C4-11AB-4428-929C-F4EAB95C2B24}">
      <dsp:nvSpPr>
        <dsp:cNvPr id="0" name=""/>
        <dsp:cNvSpPr/>
      </dsp:nvSpPr>
      <dsp:spPr>
        <a:xfrm>
          <a:off x="297307" y="1948060"/>
          <a:ext cx="382063" cy="38206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5882676"/>
              <a:satOff val="-8182"/>
              <a:lumOff val="-3138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3D8F4729-6823-4A7A-916F-5E594134242E}">
      <dsp:nvSpPr>
        <dsp:cNvPr id="0" name=""/>
        <dsp:cNvSpPr/>
      </dsp:nvSpPr>
      <dsp:spPr>
        <a:xfrm>
          <a:off x="236920" y="2444685"/>
          <a:ext cx="5669826" cy="305651"/>
        </a:xfrm>
        <a:prstGeom prst="rect">
          <a:avLst/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2610" tIns="45720" rIns="45720" bIns="4572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 dirty="0" smtClean="0"/>
            <a:t>98%</a:t>
          </a:r>
          <a:r>
            <a:rPr lang="en-US" sz="1700" kern="1200" dirty="0" smtClean="0"/>
            <a:t> Successful ticket closure by ignio</a:t>
          </a:r>
          <a:endParaRPr lang="en-US" sz="1700" kern="1200" dirty="0"/>
        </a:p>
      </dsp:txBody>
      <dsp:txXfrm>
        <a:off x="236920" y="2444685"/>
        <a:ext cx="5669826" cy="305651"/>
      </dsp:txXfrm>
    </dsp:sp>
    <dsp:sp modelId="{F7551731-A27F-4756-A599-019872D7A547}">
      <dsp:nvSpPr>
        <dsp:cNvPr id="0" name=""/>
        <dsp:cNvSpPr/>
      </dsp:nvSpPr>
      <dsp:spPr>
        <a:xfrm>
          <a:off x="45888" y="2406479"/>
          <a:ext cx="382063" cy="38206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4BBA9F-B62F-40D0-A86A-A0C64A24D726}">
      <dsp:nvSpPr>
        <dsp:cNvPr id="0" name=""/>
        <dsp:cNvSpPr/>
      </dsp:nvSpPr>
      <dsp:spPr>
        <a:xfrm>
          <a:off x="1036423" y="1017257"/>
          <a:ext cx="2485556" cy="2466133"/>
        </a:xfrm>
        <a:prstGeom prst="ellipse">
          <a:avLst/>
        </a:prstGeom>
        <a:noFill/>
        <a:ln w="12700" cap="flat" cmpd="sng" algn="ctr">
          <a:solidFill>
            <a:schemeClr val="tx1"/>
          </a:solidFill>
          <a:prstDash val="lgDash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 dirty="0"/>
        </a:p>
      </dsp:txBody>
      <dsp:txXfrm>
        <a:off x="1400424" y="1378414"/>
        <a:ext cx="1757554" cy="1743819"/>
      </dsp:txXfrm>
    </dsp:sp>
    <dsp:sp modelId="{7BE9E3D5-23A6-4D5C-B2B3-3498ED68B945}">
      <dsp:nvSpPr>
        <dsp:cNvPr id="0" name=""/>
        <dsp:cNvSpPr/>
      </dsp:nvSpPr>
      <dsp:spPr>
        <a:xfrm>
          <a:off x="1531519" y="-9866"/>
          <a:ext cx="1495364" cy="1453360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 w="38100" cap="flat" cmpd="dbl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 dirty="0" smtClean="0"/>
            <a:t>SAP</a:t>
          </a:r>
          <a:endParaRPr lang="en-US" sz="1800" b="1" kern="1200" dirty="0"/>
        </a:p>
      </dsp:txBody>
      <dsp:txXfrm>
        <a:off x="1750510" y="202974"/>
        <a:ext cx="1057382" cy="1027680"/>
      </dsp:txXfrm>
    </dsp:sp>
    <dsp:sp modelId="{14214B94-8E47-4A35-ABD2-0402DBADC02E}">
      <dsp:nvSpPr>
        <dsp:cNvPr id="0" name=""/>
        <dsp:cNvSpPr/>
      </dsp:nvSpPr>
      <dsp:spPr>
        <a:xfrm>
          <a:off x="2796334" y="2266322"/>
          <a:ext cx="1643319" cy="1544945"/>
        </a:xfrm>
        <a:prstGeom prst="ellipse">
          <a:avLst/>
        </a:prstGeom>
        <a:solidFill>
          <a:schemeClr val="accent4">
            <a:alpha val="50000"/>
            <a:hueOff val="0"/>
            <a:satOff val="0"/>
            <a:lumOff val="0"/>
            <a:alphaOff val="0"/>
          </a:schemeClr>
        </a:solidFill>
        <a:ln w="38100" cap="flat" cmpd="dbl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 dirty="0" smtClean="0"/>
            <a:t>Application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 dirty="0" smtClean="0"/>
            <a:t>(DELTA)</a:t>
          </a:r>
          <a:endParaRPr lang="en-US" sz="1800" b="1" kern="1200" dirty="0"/>
        </a:p>
      </dsp:txBody>
      <dsp:txXfrm>
        <a:off x="3036992" y="2492574"/>
        <a:ext cx="1162003" cy="1092441"/>
      </dsp:txXfrm>
    </dsp:sp>
    <dsp:sp modelId="{94F6EB4F-8EE7-4DDF-AC4E-7659A62601A0}">
      <dsp:nvSpPr>
        <dsp:cNvPr id="0" name=""/>
        <dsp:cNvSpPr/>
      </dsp:nvSpPr>
      <dsp:spPr>
        <a:xfrm>
          <a:off x="104344" y="2186987"/>
          <a:ext cx="1693596" cy="1660184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38100" cap="flat" cmpd="dbl" algn="ctr">
          <a:solidFill>
            <a:srgbClr val="2F5597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 dirty="0" smtClean="0"/>
            <a:t>ITOPS</a:t>
          </a:r>
          <a:endParaRPr lang="en-US" sz="1800" b="1" kern="1200" dirty="0"/>
        </a:p>
      </dsp:txBody>
      <dsp:txXfrm>
        <a:off x="352365" y="2430115"/>
        <a:ext cx="1197554" cy="11739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D33B2-4725-4D3C-A65E-5A94518A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Vuppula</dc:creator>
  <cp:keywords/>
  <dc:description/>
  <cp:lastModifiedBy>Sunil Vuppula</cp:lastModifiedBy>
  <cp:revision>3</cp:revision>
  <dcterms:created xsi:type="dcterms:W3CDTF">2018-11-30T06:19:00Z</dcterms:created>
  <dcterms:modified xsi:type="dcterms:W3CDTF">2018-11-30T06:21:00Z</dcterms:modified>
</cp:coreProperties>
</file>