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5E1" w:rsidRDefault="006E55E1" w:rsidP="006E55E1">
      <w:pPr>
        <w:ind w:right="-720"/>
        <w:rPr>
          <w:rFonts w:ascii="Arial" w:hAnsi="Arial" w:cs="Arial"/>
          <w:b/>
        </w:rPr>
      </w:pPr>
      <w:bookmarkStart w:id="0" w:name="_GoBack"/>
      <w:bookmarkEnd w:id="0"/>
      <w:r w:rsidRPr="0088153B">
        <w:rPr>
          <w:rFonts w:ascii="Arial" w:hAnsi="Arial" w:cs="Arial"/>
          <w:b/>
        </w:rPr>
        <w:t>BCBSM – Best Operational Excellence Project Under 90 Days – Medicare Advantage Attribution</w:t>
      </w:r>
    </w:p>
    <w:p w:rsidR="000F51F6" w:rsidRPr="001C73D4" w:rsidRDefault="000F51F6" w:rsidP="000F51F6">
      <w:pPr>
        <w:rPr>
          <w:rFonts w:ascii="Arial" w:eastAsia="Arial" w:hAnsi="Arial" w:cs="Arial"/>
          <w:sz w:val="18"/>
          <w:szCs w:val="18"/>
        </w:rPr>
      </w:pPr>
      <w:r w:rsidRPr="00650D07">
        <w:rPr>
          <w:rFonts w:ascii="Arial" w:eastAsia="Arial" w:hAnsi="Arial" w:cs="Arial"/>
          <w:b/>
          <w:color w:val="0070C0"/>
        </w:rPr>
        <w:t>Synopsis</w:t>
      </w:r>
      <w:r w:rsidRPr="00D43A6B">
        <w:rPr>
          <w:rFonts w:ascii="Arial" w:eastAsia="Arial" w:hAnsi="Arial" w:cs="Arial"/>
          <w:b/>
          <w:color w:val="00B0F0"/>
          <w:sz w:val="24"/>
          <w:szCs w:val="24"/>
        </w:rPr>
        <w:t xml:space="preserve"> </w:t>
      </w:r>
      <w:r w:rsidRPr="00D43A6B">
        <w:rPr>
          <w:rFonts w:ascii="Arial" w:eastAsia="Arial" w:hAnsi="Arial" w:cs="Arial"/>
          <w:b/>
          <w:color w:val="4F81BD"/>
          <w:sz w:val="24"/>
          <w:szCs w:val="24"/>
        </w:rPr>
        <w:br/>
      </w:r>
      <w:r w:rsidRPr="00D43A6B">
        <w:rPr>
          <w:rFonts w:ascii="Arial" w:eastAsia="Arial" w:hAnsi="Arial" w:cs="Arial"/>
          <w:sz w:val="18"/>
          <w:szCs w:val="18"/>
        </w:rPr>
        <w:t xml:space="preserve">Blue Cross Blue Shield of Michigan (BCBSM) is a nonprofit, mutual insurance </w:t>
      </w:r>
      <w:r>
        <w:rPr>
          <w:rFonts w:ascii="Arial" w:eastAsia="Arial" w:hAnsi="Arial" w:cs="Arial"/>
          <w:sz w:val="18"/>
          <w:szCs w:val="18"/>
        </w:rPr>
        <w:t>company</w:t>
      </w:r>
      <w:r w:rsidRPr="00D43A6B">
        <w:rPr>
          <w:rFonts w:ascii="Arial" w:eastAsia="Arial" w:hAnsi="Arial" w:cs="Arial"/>
          <w:sz w:val="18"/>
          <w:szCs w:val="18"/>
        </w:rPr>
        <w:t xml:space="preserve"> and independent licensee of the Blue Cross and Blue Shield Association. Founded in 1939, BCBSM is the largest and most trusted provider of health insurance in Michigan, and serves company and government-sponsored group plans, individual plans, Medicare and Medicaid through traditional preferred provider arrangements, health maintenance organizations and health savings account plans.</w:t>
      </w:r>
      <w:r w:rsidR="000663C1">
        <w:rPr>
          <w:rFonts w:ascii="Arial" w:eastAsia="Arial" w:hAnsi="Arial" w:cs="Arial"/>
          <w:sz w:val="18"/>
          <w:szCs w:val="18"/>
        </w:rPr>
        <w:t xml:space="preserve"> </w:t>
      </w:r>
    </w:p>
    <w:tbl>
      <w:tblPr>
        <w:tblStyle w:val="TableGrid"/>
        <w:tblW w:w="0" w:type="auto"/>
        <w:jc w:val="center"/>
        <w:tblLook w:val="04A0" w:firstRow="1" w:lastRow="0" w:firstColumn="1" w:lastColumn="0" w:noHBand="0" w:noVBand="1"/>
      </w:tblPr>
      <w:tblGrid>
        <w:gridCol w:w="1239"/>
        <w:gridCol w:w="1239"/>
        <w:gridCol w:w="487"/>
        <w:gridCol w:w="1239"/>
        <w:gridCol w:w="1239"/>
      </w:tblGrid>
      <w:tr w:rsidR="000F51F6" w:rsidTr="003730F9">
        <w:trPr>
          <w:trHeight w:val="248"/>
          <w:jc w:val="center"/>
        </w:trPr>
        <w:tc>
          <w:tcPr>
            <w:tcW w:w="1239" w:type="dxa"/>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Members</w:t>
            </w:r>
          </w:p>
        </w:tc>
        <w:tc>
          <w:tcPr>
            <w:tcW w:w="1239" w:type="dxa"/>
            <w:tcBorders>
              <w:right w:val="single" w:sz="4" w:space="0" w:color="auto"/>
            </w:tcBorders>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5.4 Million</w:t>
            </w:r>
          </w:p>
        </w:tc>
        <w:tc>
          <w:tcPr>
            <w:tcW w:w="487" w:type="dxa"/>
            <w:tcBorders>
              <w:top w:val="nil"/>
              <w:left w:val="single" w:sz="4" w:space="0" w:color="auto"/>
              <w:bottom w:val="nil"/>
              <w:right w:val="single" w:sz="4" w:space="0" w:color="auto"/>
            </w:tcBorders>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p>
        </w:tc>
        <w:tc>
          <w:tcPr>
            <w:tcW w:w="1239" w:type="dxa"/>
            <w:tcBorders>
              <w:left w:val="single" w:sz="4" w:space="0" w:color="auto"/>
            </w:tcBorders>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Employees</w:t>
            </w:r>
          </w:p>
        </w:tc>
        <w:tc>
          <w:tcPr>
            <w:tcW w:w="1239" w:type="dxa"/>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8,100</w:t>
            </w:r>
          </w:p>
        </w:tc>
      </w:tr>
      <w:tr w:rsidR="000F51F6" w:rsidTr="003730F9">
        <w:trPr>
          <w:trHeight w:val="248"/>
          <w:jc w:val="center"/>
        </w:trPr>
        <w:tc>
          <w:tcPr>
            <w:tcW w:w="1239" w:type="dxa"/>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Hospitals</w:t>
            </w:r>
          </w:p>
        </w:tc>
        <w:tc>
          <w:tcPr>
            <w:tcW w:w="1239" w:type="dxa"/>
            <w:tcBorders>
              <w:right w:val="single" w:sz="4" w:space="0" w:color="auto"/>
            </w:tcBorders>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152</w:t>
            </w:r>
          </w:p>
        </w:tc>
        <w:tc>
          <w:tcPr>
            <w:tcW w:w="487" w:type="dxa"/>
            <w:tcBorders>
              <w:top w:val="nil"/>
              <w:left w:val="single" w:sz="4" w:space="0" w:color="auto"/>
              <w:bottom w:val="nil"/>
              <w:right w:val="single" w:sz="4" w:space="0" w:color="auto"/>
            </w:tcBorders>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p>
        </w:tc>
        <w:tc>
          <w:tcPr>
            <w:tcW w:w="1239" w:type="dxa"/>
            <w:tcBorders>
              <w:left w:val="single" w:sz="4" w:space="0" w:color="auto"/>
            </w:tcBorders>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Revenues</w:t>
            </w:r>
          </w:p>
        </w:tc>
        <w:tc>
          <w:tcPr>
            <w:tcW w:w="1239" w:type="dxa"/>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$26.9 Billion</w:t>
            </w:r>
          </w:p>
        </w:tc>
      </w:tr>
      <w:tr w:rsidR="000F51F6" w:rsidTr="003730F9">
        <w:trPr>
          <w:trHeight w:val="248"/>
          <w:jc w:val="center"/>
        </w:trPr>
        <w:tc>
          <w:tcPr>
            <w:tcW w:w="1239" w:type="dxa"/>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Physicians</w:t>
            </w:r>
          </w:p>
        </w:tc>
        <w:tc>
          <w:tcPr>
            <w:tcW w:w="1239" w:type="dxa"/>
            <w:tcBorders>
              <w:right w:val="single" w:sz="4" w:space="0" w:color="auto"/>
            </w:tcBorders>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33,000</w:t>
            </w:r>
          </w:p>
        </w:tc>
        <w:tc>
          <w:tcPr>
            <w:tcW w:w="487" w:type="dxa"/>
            <w:tcBorders>
              <w:top w:val="nil"/>
              <w:left w:val="single" w:sz="4" w:space="0" w:color="auto"/>
              <w:bottom w:val="nil"/>
              <w:right w:val="single" w:sz="4" w:space="0" w:color="auto"/>
            </w:tcBorders>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p>
        </w:tc>
        <w:tc>
          <w:tcPr>
            <w:tcW w:w="1239" w:type="dxa"/>
            <w:tcBorders>
              <w:left w:val="single" w:sz="4" w:space="0" w:color="auto"/>
            </w:tcBorders>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Claims Paid</w:t>
            </w:r>
          </w:p>
        </w:tc>
        <w:tc>
          <w:tcPr>
            <w:tcW w:w="1239" w:type="dxa"/>
          </w:tcPr>
          <w:p w:rsidR="000F51F6" w:rsidRDefault="000F51F6" w:rsidP="003730F9">
            <w:pPr>
              <w:pBdr>
                <w:top w:val="none" w:sz="0" w:space="0" w:color="auto"/>
                <w:left w:val="none" w:sz="0" w:space="0" w:color="auto"/>
                <w:bottom w:val="none" w:sz="0" w:space="0" w:color="auto"/>
                <w:right w:val="none" w:sz="0" w:space="0" w:color="auto"/>
                <w:between w:val="none" w:sz="0" w:space="0" w:color="auto"/>
              </w:pBdr>
              <w:jc w:val="center"/>
              <w:rPr>
                <w:rFonts w:ascii="Arial" w:eastAsia="Arial" w:hAnsi="Arial" w:cs="Arial"/>
                <w:sz w:val="18"/>
                <w:szCs w:val="18"/>
              </w:rPr>
            </w:pPr>
            <w:r>
              <w:rPr>
                <w:rFonts w:ascii="Arial" w:eastAsia="Arial" w:hAnsi="Arial" w:cs="Arial"/>
                <w:sz w:val="18"/>
                <w:szCs w:val="18"/>
              </w:rPr>
              <w:t>$23.1 Billion</w:t>
            </w:r>
          </w:p>
        </w:tc>
      </w:tr>
    </w:tbl>
    <w:p w:rsidR="0006617D" w:rsidRDefault="0037046B" w:rsidP="0037046B">
      <w:pPr>
        <w:rPr>
          <w:rFonts w:ascii="Arial" w:eastAsia="Arial" w:hAnsi="Arial" w:cs="Arial"/>
          <w:b/>
          <w:color w:val="0070C0"/>
          <w:sz w:val="24"/>
          <w:szCs w:val="24"/>
        </w:rPr>
      </w:pPr>
      <w:r>
        <w:rPr>
          <w:rFonts w:ascii="Arial" w:hAnsi="Arial" w:cs="Arial"/>
          <w:sz w:val="18"/>
          <w:szCs w:val="18"/>
        </w:rPr>
        <w:br/>
      </w:r>
      <w:r w:rsidR="008930BD">
        <w:rPr>
          <w:rFonts w:ascii="Arial" w:hAnsi="Arial" w:cs="Arial"/>
          <w:sz w:val="18"/>
          <w:szCs w:val="18"/>
        </w:rPr>
        <w:t xml:space="preserve">Under contract to the Centers for Medicare and Medicaid Services (CMS), BCBSM </w:t>
      </w:r>
      <w:r w:rsidR="000663C1">
        <w:rPr>
          <w:rFonts w:ascii="Arial" w:hAnsi="Arial" w:cs="Arial"/>
          <w:sz w:val="18"/>
          <w:szCs w:val="18"/>
        </w:rPr>
        <w:t>markets and manages Medicare Advantage</w:t>
      </w:r>
      <w:r w:rsidR="00090B05">
        <w:rPr>
          <w:rFonts w:ascii="Arial" w:hAnsi="Arial" w:cs="Arial"/>
          <w:sz w:val="18"/>
          <w:szCs w:val="18"/>
        </w:rPr>
        <w:t xml:space="preserve"> (MA) </w:t>
      </w:r>
      <w:r w:rsidR="000663C1">
        <w:rPr>
          <w:rFonts w:ascii="Arial" w:hAnsi="Arial" w:cs="Arial"/>
          <w:sz w:val="18"/>
          <w:szCs w:val="18"/>
        </w:rPr>
        <w:t>products</w:t>
      </w:r>
      <w:r w:rsidR="008930BD">
        <w:rPr>
          <w:rFonts w:ascii="Arial" w:hAnsi="Arial" w:cs="Arial"/>
          <w:sz w:val="18"/>
          <w:szCs w:val="18"/>
        </w:rPr>
        <w:t xml:space="preserve"> to individuals age 65 and older </w:t>
      </w:r>
      <w:r w:rsidR="000663C1">
        <w:rPr>
          <w:rFonts w:ascii="Arial" w:hAnsi="Arial" w:cs="Arial"/>
          <w:sz w:val="18"/>
          <w:szCs w:val="18"/>
        </w:rPr>
        <w:t>and is the 6</w:t>
      </w:r>
      <w:r w:rsidR="000663C1" w:rsidRPr="000663C1">
        <w:rPr>
          <w:rFonts w:ascii="Arial" w:hAnsi="Arial" w:cs="Arial"/>
          <w:sz w:val="18"/>
          <w:szCs w:val="18"/>
          <w:vertAlign w:val="superscript"/>
        </w:rPr>
        <w:t>th</w:t>
      </w:r>
      <w:r w:rsidR="000663C1">
        <w:rPr>
          <w:rFonts w:ascii="Arial" w:hAnsi="Arial" w:cs="Arial"/>
          <w:sz w:val="18"/>
          <w:szCs w:val="18"/>
        </w:rPr>
        <w:t xml:space="preserve"> largest Medicare A</w:t>
      </w:r>
      <w:r w:rsidR="008930BD">
        <w:rPr>
          <w:rFonts w:ascii="Arial" w:hAnsi="Arial" w:cs="Arial"/>
          <w:sz w:val="18"/>
          <w:szCs w:val="18"/>
        </w:rPr>
        <w:t xml:space="preserve">dvantage plan in the country. </w:t>
      </w:r>
      <w:r w:rsidR="00090B05">
        <w:rPr>
          <w:rFonts w:ascii="Arial" w:hAnsi="Arial" w:cs="Arial"/>
          <w:sz w:val="18"/>
          <w:szCs w:val="18"/>
        </w:rPr>
        <w:t xml:space="preserve">Like all health insurance products, MA plans are based on </w:t>
      </w:r>
      <w:r w:rsidRPr="00B35679">
        <w:rPr>
          <w:rFonts w:ascii="Arial" w:hAnsi="Arial" w:cs="Arial"/>
          <w:b/>
          <w:sz w:val="18"/>
          <w:szCs w:val="18"/>
        </w:rPr>
        <w:t>trusted relationships</w:t>
      </w:r>
      <w:r w:rsidRPr="00920D05">
        <w:rPr>
          <w:rFonts w:ascii="Arial" w:hAnsi="Arial" w:cs="Arial"/>
          <w:sz w:val="18"/>
          <w:szCs w:val="18"/>
        </w:rPr>
        <w:t xml:space="preserve"> – between </w:t>
      </w:r>
      <w:r>
        <w:rPr>
          <w:rFonts w:ascii="Arial" w:hAnsi="Arial" w:cs="Arial"/>
          <w:sz w:val="18"/>
          <w:szCs w:val="18"/>
        </w:rPr>
        <w:t>patients</w:t>
      </w:r>
      <w:r w:rsidRPr="00920D05">
        <w:rPr>
          <w:rFonts w:ascii="Arial" w:hAnsi="Arial" w:cs="Arial"/>
          <w:sz w:val="18"/>
          <w:szCs w:val="18"/>
        </w:rPr>
        <w:t xml:space="preserve">, physicians and health </w:t>
      </w:r>
      <w:r w:rsidR="00E47F82" w:rsidRPr="00FA411E">
        <w:rPr>
          <w:rFonts w:ascii="Arial" w:hAnsi="Arial" w:cs="Arial"/>
          <w:sz w:val="18"/>
          <w:szCs w:val="18"/>
        </w:rPr>
        <w:t>plans</w:t>
      </w:r>
      <w:r w:rsidRPr="00920D05">
        <w:rPr>
          <w:rFonts w:ascii="Arial" w:hAnsi="Arial" w:cs="Arial"/>
          <w:sz w:val="18"/>
          <w:szCs w:val="18"/>
        </w:rPr>
        <w:t>.</w:t>
      </w:r>
      <w:r w:rsidR="00090B05">
        <w:rPr>
          <w:rFonts w:ascii="Arial" w:hAnsi="Arial" w:cs="Arial"/>
          <w:sz w:val="18"/>
          <w:szCs w:val="18"/>
        </w:rPr>
        <w:t xml:space="preserve"> </w:t>
      </w:r>
      <w:r w:rsidR="00161474" w:rsidRPr="00F129AF">
        <w:rPr>
          <w:rFonts w:ascii="Arial" w:hAnsi="Arial" w:cs="Arial"/>
          <w:color w:val="000000" w:themeColor="text1"/>
          <w:sz w:val="18"/>
          <w:szCs w:val="18"/>
        </w:rPr>
        <w:t xml:space="preserve">These relationships establish a fundamental </w:t>
      </w:r>
      <w:r w:rsidR="004C3BEA" w:rsidRPr="00036D84">
        <w:rPr>
          <w:rFonts w:ascii="Arial" w:hAnsi="Arial" w:cs="Arial"/>
          <w:color w:val="000000" w:themeColor="text1"/>
          <w:sz w:val="18"/>
          <w:szCs w:val="18"/>
        </w:rPr>
        <w:t>association</w:t>
      </w:r>
      <w:r w:rsidR="00161474" w:rsidRPr="00036D84">
        <w:rPr>
          <w:rFonts w:ascii="Arial" w:hAnsi="Arial" w:cs="Arial"/>
          <w:color w:val="000000" w:themeColor="text1"/>
          <w:sz w:val="18"/>
          <w:szCs w:val="18"/>
        </w:rPr>
        <w:t xml:space="preserve"> </w:t>
      </w:r>
      <w:r w:rsidR="00161474" w:rsidRPr="00F129AF">
        <w:rPr>
          <w:rFonts w:ascii="Arial" w:hAnsi="Arial" w:cs="Arial"/>
          <w:color w:val="000000" w:themeColor="text1"/>
          <w:sz w:val="18"/>
          <w:szCs w:val="18"/>
        </w:rPr>
        <w:t>among the parties for the maintenance of health and the delivery of care in the event of illness.</w:t>
      </w:r>
      <w:r w:rsidRPr="00920D05">
        <w:rPr>
          <w:rFonts w:ascii="Arial" w:hAnsi="Arial" w:cs="Arial"/>
          <w:sz w:val="18"/>
          <w:szCs w:val="18"/>
        </w:rPr>
        <w:t xml:space="preserve"> </w:t>
      </w:r>
      <w:bookmarkStart w:id="1" w:name="_Hlk530478397"/>
      <w:r w:rsidR="004C3BEA" w:rsidRPr="00C457B3">
        <w:rPr>
          <w:rFonts w:ascii="Arial" w:hAnsi="Arial" w:cs="Arial"/>
          <w:sz w:val="18"/>
          <w:szCs w:val="18"/>
        </w:rPr>
        <w:t xml:space="preserve">The </w:t>
      </w:r>
      <w:r w:rsidR="004D5237" w:rsidRPr="00C457B3">
        <w:rPr>
          <w:rFonts w:ascii="Arial" w:hAnsi="Arial" w:cs="Arial"/>
          <w:sz w:val="18"/>
          <w:szCs w:val="18"/>
        </w:rPr>
        <w:t>d</w:t>
      </w:r>
      <w:r w:rsidRPr="00C457B3">
        <w:rPr>
          <w:rFonts w:ascii="Arial" w:hAnsi="Arial" w:cs="Arial"/>
          <w:sz w:val="18"/>
          <w:szCs w:val="18"/>
        </w:rPr>
        <w:t>ata supporting and defining these relationships</w:t>
      </w:r>
      <w:r w:rsidR="008930BD">
        <w:rPr>
          <w:rFonts w:ascii="Arial" w:hAnsi="Arial" w:cs="Arial"/>
          <w:sz w:val="18"/>
          <w:szCs w:val="18"/>
        </w:rPr>
        <w:t xml:space="preserve"> </w:t>
      </w:r>
      <w:r w:rsidRPr="00C457B3">
        <w:rPr>
          <w:rFonts w:ascii="Arial" w:hAnsi="Arial" w:cs="Arial"/>
          <w:sz w:val="18"/>
          <w:szCs w:val="18"/>
        </w:rPr>
        <w:t xml:space="preserve">is </w:t>
      </w:r>
      <w:r w:rsidR="00B5254D">
        <w:rPr>
          <w:rFonts w:ascii="Arial" w:hAnsi="Arial" w:cs="Arial"/>
          <w:sz w:val="18"/>
          <w:szCs w:val="18"/>
        </w:rPr>
        <w:t>a particularly critical underpinning t</w:t>
      </w:r>
      <w:r w:rsidRPr="00C457B3">
        <w:rPr>
          <w:rFonts w:ascii="Arial" w:hAnsi="Arial" w:cs="Arial"/>
          <w:sz w:val="18"/>
          <w:szCs w:val="18"/>
        </w:rPr>
        <w:t xml:space="preserve">o </w:t>
      </w:r>
      <w:r w:rsidR="00090B05">
        <w:rPr>
          <w:rFonts w:ascii="Arial" w:hAnsi="Arial" w:cs="Arial"/>
          <w:sz w:val="18"/>
          <w:szCs w:val="18"/>
        </w:rPr>
        <w:t xml:space="preserve">MA </w:t>
      </w:r>
      <w:r w:rsidRPr="00C457B3">
        <w:rPr>
          <w:rFonts w:ascii="Arial" w:hAnsi="Arial" w:cs="Arial"/>
          <w:sz w:val="18"/>
          <w:szCs w:val="18"/>
        </w:rPr>
        <w:t>health plan</w:t>
      </w:r>
      <w:r w:rsidR="003C2A1D" w:rsidRPr="00C457B3">
        <w:rPr>
          <w:rFonts w:ascii="Arial" w:hAnsi="Arial" w:cs="Arial"/>
          <w:sz w:val="18"/>
          <w:szCs w:val="18"/>
        </w:rPr>
        <w:t>s</w:t>
      </w:r>
      <w:r w:rsidR="0040756D">
        <w:rPr>
          <w:rFonts w:ascii="Arial" w:hAnsi="Arial" w:cs="Arial"/>
          <w:sz w:val="18"/>
          <w:szCs w:val="18"/>
        </w:rPr>
        <w:t>,</w:t>
      </w:r>
      <w:r w:rsidR="00B5254D">
        <w:rPr>
          <w:rFonts w:ascii="Arial" w:hAnsi="Arial" w:cs="Arial"/>
          <w:sz w:val="18"/>
          <w:szCs w:val="18"/>
        </w:rPr>
        <w:t xml:space="preserve"> as the relationship between a member and their primary care physician </w:t>
      </w:r>
      <w:r w:rsidR="00412F78">
        <w:rPr>
          <w:rFonts w:ascii="Arial" w:hAnsi="Arial" w:cs="Arial"/>
          <w:sz w:val="18"/>
          <w:szCs w:val="18"/>
        </w:rPr>
        <w:t xml:space="preserve">(PCP) </w:t>
      </w:r>
      <w:r w:rsidR="00B5254D">
        <w:rPr>
          <w:rFonts w:ascii="Arial" w:hAnsi="Arial" w:cs="Arial"/>
          <w:sz w:val="18"/>
          <w:szCs w:val="18"/>
        </w:rPr>
        <w:t xml:space="preserve">is the basis for </w:t>
      </w:r>
      <w:r w:rsidR="00427F1F" w:rsidRPr="00C457B3">
        <w:rPr>
          <w:rFonts w:ascii="Arial" w:hAnsi="Arial" w:cs="Arial"/>
          <w:sz w:val="18"/>
          <w:szCs w:val="18"/>
        </w:rPr>
        <w:t xml:space="preserve">defining </w:t>
      </w:r>
      <w:r w:rsidR="00B5254D">
        <w:rPr>
          <w:rFonts w:ascii="Arial" w:hAnsi="Arial" w:cs="Arial"/>
          <w:sz w:val="18"/>
          <w:szCs w:val="18"/>
        </w:rPr>
        <w:t>accountability to</w:t>
      </w:r>
      <w:r w:rsidR="00383F90" w:rsidRPr="00C457B3">
        <w:rPr>
          <w:rFonts w:ascii="Arial" w:hAnsi="Arial" w:cs="Arial"/>
          <w:sz w:val="18"/>
          <w:szCs w:val="18"/>
        </w:rPr>
        <w:t>: (1)</w:t>
      </w:r>
      <w:r w:rsidR="00B5254D">
        <w:rPr>
          <w:rFonts w:ascii="Arial" w:hAnsi="Arial" w:cs="Arial"/>
          <w:sz w:val="18"/>
          <w:szCs w:val="18"/>
        </w:rPr>
        <w:t xml:space="preserve"> a member’s health</w:t>
      </w:r>
      <w:r w:rsidRPr="00C457B3">
        <w:rPr>
          <w:rFonts w:ascii="Arial" w:hAnsi="Arial" w:cs="Arial"/>
          <w:sz w:val="18"/>
          <w:szCs w:val="18"/>
        </w:rPr>
        <w:t xml:space="preserve"> and </w:t>
      </w:r>
      <w:r w:rsidR="00383F90" w:rsidRPr="00C457B3">
        <w:rPr>
          <w:rFonts w:ascii="Arial" w:hAnsi="Arial" w:cs="Arial"/>
          <w:sz w:val="18"/>
          <w:szCs w:val="18"/>
        </w:rPr>
        <w:t xml:space="preserve">(2) </w:t>
      </w:r>
      <w:r w:rsidRPr="00C457B3">
        <w:rPr>
          <w:rFonts w:ascii="Arial" w:hAnsi="Arial" w:cs="Arial"/>
          <w:sz w:val="18"/>
          <w:szCs w:val="18"/>
        </w:rPr>
        <w:t>performance-based measurement and</w:t>
      </w:r>
      <w:r w:rsidR="00B5254D">
        <w:rPr>
          <w:rFonts w:ascii="Arial" w:hAnsi="Arial" w:cs="Arial"/>
          <w:sz w:val="18"/>
          <w:szCs w:val="18"/>
        </w:rPr>
        <w:t xml:space="preserve"> reimbursement to physicians.</w:t>
      </w:r>
      <w:r w:rsidR="0006617D" w:rsidRPr="0006617D">
        <w:rPr>
          <w:rFonts w:ascii="Arial" w:eastAsia="Arial" w:hAnsi="Arial" w:cs="Arial"/>
          <w:b/>
          <w:color w:val="0070C0"/>
          <w:sz w:val="24"/>
          <w:szCs w:val="24"/>
        </w:rPr>
        <w:t xml:space="preserve"> </w:t>
      </w:r>
    </w:p>
    <w:p w:rsidR="0006617D" w:rsidRDefault="0006617D" w:rsidP="0037046B">
      <w:pPr>
        <w:rPr>
          <w:rFonts w:ascii="Arial" w:hAnsi="Arial" w:cs="Arial"/>
          <w:sz w:val="18"/>
          <w:szCs w:val="18"/>
        </w:rPr>
      </w:pPr>
      <w:r w:rsidRPr="003C2A1D">
        <w:rPr>
          <w:rFonts w:ascii="Arial" w:hAnsi="Arial" w:cs="Arial"/>
          <w:color w:val="000000" w:themeColor="text1"/>
          <w:sz w:val="18"/>
          <w:szCs w:val="18"/>
        </w:rPr>
        <w:t xml:space="preserve">A </w:t>
      </w:r>
      <w:r w:rsidRPr="003C2A1D">
        <w:rPr>
          <w:rFonts w:ascii="Arial" w:hAnsi="Arial" w:cs="Arial"/>
          <w:b/>
          <w:color w:val="000000" w:themeColor="text1"/>
          <w:sz w:val="18"/>
          <w:szCs w:val="18"/>
        </w:rPr>
        <w:t>care relationship</w:t>
      </w:r>
      <w:r w:rsidRPr="003C2A1D">
        <w:rPr>
          <w:rFonts w:ascii="Arial" w:hAnsi="Arial" w:cs="Arial"/>
          <w:color w:val="000000" w:themeColor="text1"/>
          <w:sz w:val="18"/>
          <w:szCs w:val="18"/>
        </w:rPr>
        <w:t xml:space="preserve"> is defined as </w:t>
      </w:r>
      <w:r w:rsidRPr="00FA411E">
        <w:rPr>
          <w:rFonts w:ascii="Arial" w:hAnsi="Arial" w:cs="Arial"/>
          <w:sz w:val="18"/>
          <w:szCs w:val="18"/>
        </w:rPr>
        <w:t xml:space="preserve">the one-to-one association of a member to a PCP, who is most responsible for </w:t>
      </w:r>
      <w:r>
        <w:rPr>
          <w:rFonts w:ascii="Arial" w:hAnsi="Arial" w:cs="Arial"/>
          <w:sz w:val="18"/>
          <w:szCs w:val="18"/>
        </w:rPr>
        <w:t xml:space="preserve">providing </w:t>
      </w:r>
      <w:r w:rsidRPr="00FA411E">
        <w:rPr>
          <w:rFonts w:ascii="Arial" w:hAnsi="Arial" w:cs="Arial"/>
          <w:sz w:val="18"/>
          <w:szCs w:val="18"/>
        </w:rPr>
        <w:t>health</w:t>
      </w:r>
      <w:r>
        <w:rPr>
          <w:rFonts w:ascii="Arial" w:hAnsi="Arial" w:cs="Arial"/>
          <w:sz w:val="18"/>
          <w:szCs w:val="18"/>
        </w:rPr>
        <w:t>care service to</w:t>
      </w:r>
      <w:r w:rsidRPr="00FA411E">
        <w:rPr>
          <w:rFonts w:ascii="Arial" w:hAnsi="Arial" w:cs="Arial"/>
          <w:sz w:val="18"/>
          <w:szCs w:val="18"/>
        </w:rPr>
        <w:t xml:space="preserve"> the respective member</w:t>
      </w:r>
      <w:r>
        <w:rPr>
          <w:rFonts w:ascii="Arial" w:hAnsi="Arial" w:cs="Arial"/>
          <w:sz w:val="18"/>
          <w:szCs w:val="18"/>
        </w:rPr>
        <w:t xml:space="preserve"> of a health plan</w:t>
      </w:r>
      <w:r w:rsidRPr="00FA411E">
        <w:rPr>
          <w:rFonts w:ascii="Arial" w:hAnsi="Arial" w:cs="Arial"/>
          <w:sz w:val="18"/>
          <w:szCs w:val="18"/>
        </w:rPr>
        <w:t xml:space="preserve">. </w:t>
      </w:r>
      <w:r>
        <w:rPr>
          <w:rFonts w:ascii="Arial" w:hAnsi="Arial" w:cs="Arial"/>
          <w:sz w:val="18"/>
          <w:szCs w:val="18"/>
        </w:rPr>
        <w:t xml:space="preserve">This alignment of a member to a PCP in an MA Plan is known as </w:t>
      </w:r>
      <w:r w:rsidRPr="00BA0C12">
        <w:rPr>
          <w:rFonts w:ascii="Arial" w:hAnsi="Arial" w:cs="Arial"/>
          <w:b/>
          <w:color w:val="000000" w:themeColor="text1"/>
          <w:sz w:val="18"/>
          <w:szCs w:val="18"/>
        </w:rPr>
        <w:t>MA Attribution</w:t>
      </w:r>
      <w:r w:rsidR="0040756D" w:rsidRPr="0040756D">
        <w:rPr>
          <w:rFonts w:ascii="Arial" w:hAnsi="Arial" w:cs="Arial"/>
          <w:color w:val="000000" w:themeColor="text1"/>
          <w:sz w:val="18"/>
          <w:szCs w:val="18"/>
        </w:rPr>
        <w:t>.</w:t>
      </w:r>
      <w:r>
        <w:rPr>
          <w:rFonts w:ascii="Arial" w:hAnsi="Arial" w:cs="Arial"/>
          <w:sz w:val="18"/>
          <w:szCs w:val="18"/>
        </w:rPr>
        <w:t xml:space="preserve"> </w:t>
      </w:r>
    </w:p>
    <w:p w:rsidR="00BA0C12" w:rsidRPr="007D42A4" w:rsidRDefault="0040756D" w:rsidP="002E41AF">
      <w:pPr>
        <w:ind w:right="-720"/>
        <w:rPr>
          <w:rFonts w:ascii="Arial" w:eastAsia="Arial" w:hAnsi="Arial" w:cs="Arial"/>
          <w:b/>
          <w:color w:val="0070C0"/>
          <w:sz w:val="24"/>
          <w:szCs w:val="24"/>
        </w:rPr>
      </w:pPr>
      <w:r>
        <w:rPr>
          <w:rFonts w:ascii="Arial" w:hAnsi="Arial" w:cs="Arial"/>
          <w:b/>
          <w:bCs/>
          <w:color w:val="0070C0"/>
          <w:lang w:val="en"/>
        </w:rPr>
        <w:br/>
      </w:r>
      <w:r w:rsidR="002E41AF">
        <w:rPr>
          <w:rFonts w:ascii="Arial" w:hAnsi="Arial" w:cs="Arial"/>
          <w:b/>
          <w:bCs/>
          <w:color w:val="0070C0"/>
          <w:lang w:val="en"/>
        </w:rPr>
        <w:t>M</w:t>
      </w:r>
      <w:r w:rsidR="0006617D" w:rsidRPr="0006617D">
        <w:rPr>
          <w:rFonts w:ascii="Arial" w:hAnsi="Arial" w:cs="Arial"/>
          <w:b/>
          <w:bCs/>
          <w:color w:val="0070C0"/>
          <w:lang w:val="en"/>
        </w:rPr>
        <w:t>edicare Advantage Attribution:  Why it matters</w:t>
      </w:r>
      <w:r w:rsidR="002E41AF">
        <w:rPr>
          <w:rFonts w:ascii="Arial" w:hAnsi="Arial" w:cs="Arial"/>
          <w:b/>
          <w:bCs/>
          <w:color w:val="0070C0"/>
          <w:lang w:val="en"/>
        </w:rPr>
        <w:br/>
      </w:r>
      <w:r w:rsidR="00BA0C12">
        <w:rPr>
          <w:rFonts w:ascii="Arial" w:hAnsi="Arial" w:cs="Arial"/>
          <w:sz w:val="18"/>
          <w:szCs w:val="18"/>
        </w:rPr>
        <w:t>Accurate MA Attribution enables the highest quality of care and the most accurate reimbursement of physicians for the services provided.  I</w:t>
      </w:r>
      <w:r w:rsidR="00A20520">
        <w:rPr>
          <w:rFonts w:ascii="Arial" w:hAnsi="Arial" w:cs="Arial"/>
          <w:sz w:val="18"/>
          <w:szCs w:val="18"/>
        </w:rPr>
        <w:t>t</w:t>
      </w:r>
      <w:r w:rsidR="00BA0C12">
        <w:rPr>
          <w:rFonts w:ascii="Arial" w:hAnsi="Arial" w:cs="Arial"/>
          <w:sz w:val="18"/>
          <w:szCs w:val="18"/>
        </w:rPr>
        <w:t xml:space="preserve"> also enables health plans to actively measure and manage t</w:t>
      </w:r>
      <w:r w:rsidR="00A20520">
        <w:rPr>
          <w:rFonts w:ascii="Arial" w:hAnsi="Arial" w:cs="Arial"/>
          <w:sz w:val="18"/>
          <w:szCs w:val="18"/>
        </w:rPr>
        <w:t>he</w:t>
      </w:r>
      <w:r w:rsidR="00BA0C12">
        <w:rPr>
          <w:rFonts w:ascii="Arial" w:hAnsi="Arial" w:cs="Arial"/>
          <w:sz w:val="18"/>
          <w:szCs w:val="18"/>
        </w:rPr>
        <w:t xml:space="preserve"> quality of care provided, so that performance payments by the government can be maximized.</w:t>
      </w:r>
    </w:p>
    <w:bookmarkEnd w:id="1"/>
    <w:p w:rsidR="00514E79" w:rsidRDefault="00A73863" w:rsidP="00B51B9E">
      <w:pPr>
        <w:jc w:val="center"/>
        <w:rPr>
          <w:rFonts w:ascii="Arial" w:hAnsi="Arial" w:cs="Arial"/>
          <w:b/>
          <w:bCs/>
          <w:color w:val="0070C0"/>
          <w:lang w:val="en"/>
        </w:rPr>
      </w:pPr>
      <w:r>
        <w:rPr>
          <w:noProof/>
        </w:rPr>
        <mc:AlternateContent>
          <mc:Choice Requires="wpi">
            <w:drawing>
              <wp:anchor distT="0" distB="0" distL="114300" distR="114300" simplePos="0" relativeHeight="251738624" behindDoc="0" locked="0" layoutInCell="1" allowOverlap="1" wp14:anchorId="08B84C7E" wp14:editId="2CDBDF3C">
                <wp:simplePos x="0" y="0"/>
                <wp:positionH relativeFrom="column">
                  <wp:posOffset>-2040277</wp:posOffset>
                </wp:positionH>
                <wp:positionV relativeFrom="paragraph">
                  <wp:posOffset>185974</wp:posOffset>
                </wp:positionV>
                <wp:extent cx="129600" cy="77040"/>
                <wp:effectExtent l="38100" t="38100" r="41910" b="56515"/>
                <wp:wrapNone/>
                <wp:docPr id="16" name="Ink 16"/>
                <wp:cNvGraphicFramePr/>
                <a:graphic xmlns:a="http://schemas.openxmlformats.org/drawingml/2006/main">
                  <a:graphicData uri="http://schemas.microsoft.com/office/word/2010/wordprocessingInk">
                    <w14:contentPart bwMode="auto" r:id="rId5">
                      <w14:nvContentPartPr>
                        <w14:cNvContentPartPr/>
                      </w14:nvContentPartPr>
                      <w14:xfrm>
                        <a:off x="0" y="0"/>
                        <a:ext cx="129600" cy="77040"/>
                      </w14:xfrm>
                    </w14:contentPart>
                  </a:graphicData>
                </a:graphic>
              </wp:anchor>
            </w:drawing>
          </mc:Choice>
          <mc:Fallback>
            <w:pict>
              <v:shapetype w14:anchorId="53EB67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161.35pt;margin-top:13.95pt;width:11.6pt;height:7.45pt;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">
                <v:imagedata r:id="rId6" o:title=""/>
              </v:shape>
            </w:pict>
          </mc:Fallback>
        </mc:AlternateContent>
      </w:r>
      <w:r w:rsidR="005E1F7E">
        <w:rPr>
          <w:rFonts w:ascii="Arial" w:hAnsi="Arial" w:cs="Arial"/>
          <w:b/>
          <w:bCs/>
          <w:noProof/>
          <w:color w:val="0070C0"/>
          <w:lang w:val="en"/>
        </w:rPr>
        <w:drawing>
          <wp:inline distT="0" distB="0" distL="0" distR="0" wp14:anchorId="56812ED6">
            <wp:extent cx="5477256" cy="15636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7256" cy="1563624"/>
                    </a:xfrm>
                    <a:prstGeom prst="rect">
                      <a:avLst/>
                    </a:prstGeom>
                    <a:noFill/>
                  </pic:spPr>
                </pic:pic>
              </a:graphicData>
            </a:graphic>
          </wp:inline>
        </w:drawing>
      </w:r>
    </w:p>
    <w:p w:rsidR="0037046B" w:rsidRPr="00383F90" w:rsidRDefault="009B0367" w:rsidP="00135334">
      <w:pPr>
        <w:ind w:right="-720"/>
        <w:rPr>
          <w:rFonts w:ascii="Arial" w:hAnsi="Arial" w:cs="Arial"/>
          <w:color w:val="FF0000"/>
          <w:sz w:val="18"/>
          <w:szCs w:val="18"/>
        </w:rPr>
      </w:pPr>
      <w:r>
        <w:rPr>
          <w:rFonts w:ascii="Arial" w:hAnsi="Arial" w:cs="Arial"/>
          <w:b/>
          <w:bCs/>
          <w:color w:val="0070C0"/>
          <w:lang w:val="en"/>
        </w:rPr>
        <w:t>S</w:t>
      </w:r>
      <w:r w:rsidR="00135334" w:rsidRPr="00135334">
        <w:rPr>
          <w:rFonts w:ascii="Arial" w:hAnsi="Arial" w:cs="Arial"/>
          <w:b/>
          <w:bCs/>
          <w:color w:val="0070C0"/>
          <w:lang w:val="en"/>
        </w:rPr>
        <w:t xml:space="preserve">trategic </w:t>
      </w:r>
      <w:r>
        <w:rPr>
          <w:rFonts w:ascii="Arial" w:hAnsi="Arial" w:cs="Arial"/>
          <w:b/>
          <w:bCs/>
          <w:color w:val="0070C0"/>
          <w:lang w:val="en"/>
        </w:rPr>
        <w:t>O</w:t>
      </w:r>
      <w:r w:rsidR="00135334" w:rsidRPr="00135334">
        <w:rPr>
          <w:rFonts w:ascii="Arial" w:hAnsi="Arial" w:cs="Arial"/>
          <w:b/>
          <w:bCs/>
          <w:color w:val="0070C0"/>
          <w:lang w:val="en"/>
        </w:rPr>
        <w:t xml:space="preserve">bjectives and </w:t>
      </w:r>
      <w:r>
        <w:rPr>
          <w:rFonts w:ascii="Arial" w:hAnsi="Arial" w:cs="Arial"/>
          <w:b/>
          <w:bCs/>
          <w:color w:val="0070C0"/>
          <w:lang w:val="en"/>
        </w:rPr>
        <w:t>S</w:t>
      </w:r>
      <w:r w:rsidR="00135334" w:rsidRPr="00135334">
        <w:rPr>
          <w:rFonts w:ascii="Arial" w:hAnsi="Arial" w:cs="Arial"/>
          <w:b/>
          <w:bCs/>
          <w:color w:val="0070C0"/>
          <w:lang w:val="en"/>
        </w:rPr>
        <w:t xml:space="preserve">cope </w:t>
      </w:r>
      <w:r w:rsidR="002E41AF">
        <w:rPr>
          <w:rFonts w:ascii="Arial" w:hAnsi="Arial" w:cs="Arial"/>
          <w:b/>
          <w:bCs/>
          <w:color w:val="0070C0"/>
          <w:lang w:val="en"/>
        </w:rPr>
        <w:br/>
      </w:r>
      <w:r w:rsidR="00A73863">
        <w:rPr>
          <w:rFonts w:ascii="Arial" w:hAnsi="Arial" w:cs="Arial"/>
          <w:sz w:val="18"/>
          <w:szCs w:val="18"/>
        </w:rPr>
        <w:t>In response to</w:t>
      </w:r>
      <w:r w:rsidR="00036D84" w:rsidRPr="00514E79">
        <w:rPr>
          <w:rFonts w:ascii="Arial" w:hAnsi="Arial" w:cs="Arial"/>
          <w:sz w:val="18"/>
          <w:szCs w:val="18"/>
        </w:rPr>
        <w:t xml:space="preserve"> critical feedback</w:t>
      </w:r>
      <w:r w:rsidR="00F3067C" w:rsidRPr="00514E79">
        <w:rPr>
          <w:rFonts w:ascii="Arial" w:hAnsi="Arial" w:cs="Arial"/>
          <w:sz w:val="18"/>
          <w:szCs w:val="18"/>
        </w:rPr>
        <w:t xml:space="preserve"> from </w:t>
      </w:r>
      <w:r w:rsidR="00A73863">
        <w:rPr>
          <w:rFonts w:ascii="Arial" w:hAnsi="Arial" w:cs="Arial"/>
          <w:sz w:val="18"/>
          <w:szCs w:val="18"/>
        </w:rPr>
        <w:t xml:space="preserve">some </w:t>
      </w:r>
      <w:r w:rsidR="00F3067C" w:rsidRPr="00514E79">
        <w:rPr>
          <w:rFonts w:ascii="Arial" w:hAnsi="Arial" w:cs="Arial"/>
          <w:sz w:val="18"/>
          <w:szCs w:val="18"/>
        </w:rPr>
        <w:t>physicians</w:t>
      </w:r>
      <w:r w:rsidR="00036D84" w:rsidRPr="00514E79">
        <w:rPr>
          <w:rFonts w:ascii="Arial" w:hAnsi="Arial" w:cs="Arial"/>
          <w:sz w:val="18"/>
          <w:szCs w:val="18"/>
        </w:rPr>
        <w:t>, in e</w:t>
      </w:r>
      <w:r w:rsidR="0037046B" w:rsidRPr="00514E79">
        <w:rPr>
          <w:rFonts w:ascii="Arial" w:hAnsi="Arial" w:cs="Arial"/>
          <w:sz w:val="18"/>
          <w:szCs w:val="18"/>
        </w:rPr>
        <w:t>arly 2018</w:t>
      </w:r>
      <w:r w:rsidR="0037046B" w:rsidRPr="0037046B">
        <w:rPr>
          <w:rFonts w:ascii="Arial" w:hAnsi="Arial" w:cs="Arial"/>
          <w:sz w:val="18"/>
          <w:szCs w:val="18"/>
        </w:rPr>
        <w:t xml:space="preserve">, BCBSM leadership recognized the organization’s MA Attribution process </w:t>
      </w:r>
      <w:r w:rsidR="005C0D81">
        <w:rPr>
          <w:rFonts w:ascii="Arial" w:hAnsi="Arial" w:cs="Arial"/>
          <w:sz w:val="18"/>
          <w:szCs w:val="18"/>
        </w:rPr>
        <w:t xml:space="preserve">and underlying data needed to improve.  Incorrect MA Attribution was </w:t>
      </w:r>
      <w:r w:rsidR="00412F78">
        <w:rPr>
          <w:rFonts w:ascii="Arial" w:hAnsi="Arial" w:cs="Arial"/>
          <w:sz w:val="18"/>
          <w:szCs w:val="18"/>
        </w:rPr>
        <w:t>hindering</w:t>
      </w:r>
      <w:r w:rsidR="005C0D81">
        <w:rPr>
          <w:rFonts w:ascii="Arial" w:hAnsi="Arial" w:cs="Arial"/>
          <w:sz w:val="18"/>
          <w:szCs w:val="18"/>
        </w:rPr>
        <w:t xml:space="preserve"> BCBSM’s ability to determine physician performance against quality, timeliness and cost of care metrics.</w:t>
      </w:r>
      <w:r w:rsidR="00907987">
        <w:rPr>
          <w:rFonts w:ascii="Arial" w:hAnsi="Arial" w:cs="Arial"/>
          <w:sz w:val="18"/>
          <w:szCs w:val="18"/>
        </w:rPr>
        <w:t xml:space="preserve">  Payments to physicians were being delayed, resulting in physician frustration.  What’s more, members were receiving erroneous communications.  For BCBSM, gaps</w:t>
      </w:r>
      <w:r w:rsidR="00506A92">
        <w:rPr>
          <w:rFonts w:ascii="Arial" w:hAnsi="Arial" w:cs="Arial"/>
          <w:sz w:val="18"/>
          <w:szCs w:val="18"/>
        </w:rPr>
        <w:t xml:space="preserve"> in care</w:t>
      </w:r>
      <w:r w:rsidR="00907987">
        <w:rPr>
          <w:rFonts w:ascii="Arial" w:hAnsi="Arial" w:cs="Arial"/>
          <w:sz w:val="18"/>
          <w:szCs w:val="18"/>
        </w:rPr>
        <w:t xml:space="preserve"> remained unresolve</w:t>
      </w:r>
      <w:r w:rsidR="00506A92">
        <w:rPr>
          <w:rFonts w:ascii="Arial" w:hAnsi="Arial" w:cs="Arial"/>
          <w:sz w:val="18"/>
          <w:szCs w:val="18"/>
        </w:rPr>
        <w:t>d, lowering plan quality scores</w:t>
      </w:r>
      <w:r w:rsidR="00907987">
        <w:rPr>
          <w:rFonts w:ascii="Arial" w:hAnsi="Arial" w:cs="Arial"/>
          <w:sz w:val="18"/>
          <w:szCs w:val="18"/>
        </w:rPr>
        <w:t xml:space="preserve"> and resulting</w:t>
      </w:r>
      <w:r w:rsidR="00506A92">
        <w:rPr>
          <w:rFonts w:ascii="Arial" w:hAnsi="Arial" w:cs="Arial"/>
          <w:sz w:val="18"/>
          <w:szCs w:val="18"/>
        </w:rPr>
        <w:t xml:space="preserve"> incentive</w:t>
      </w:r>
      <w:r w:rsidR="00907987">
        <w:rPr>
          <w:rFonts w:ascii="Arial" w:hAnsi="Arial" w:cs="Arial"/>
          <w:sz w:val="18"/>
          <w:szCs w:val="18"/>
        </w:rPr>
        <w:t xml:space="preserve"> payments.</w:t>
      </w:r>
    </w:p>
    <w:p w:rsidR="00E219DE" w:rsidRDefault="005C0D81" w:rsidP="00135334">
      <w:pPr>
        <w:ind w:right="-720"/>
        <w:rPr>
          <w:rFonts w:ascii="Arial" w:hAnsi="Arial" w:cs="Arial"/>
          <w:sz w:val="18"/>
          <w:szCs w:val="18"/>
        </w:rPr>
      </w:pPr>
      <w:r>
        <w:rPr>
          <w:rFonts w:ascii="Arial" w:hAnsi="Arial" w:cs="Arial"/>
          <w:color w:val="000000" w:themeColor="text1"/>
          <w:sz w:val="18"/>
          <w:szCs w:val="18"/>
        </w:rPr>
        <w:t xml:space="preserve">An initial evaluation of the </w:t>
      </w:r>
      <w:r w:rsidR="00B47D89">
        <w:rPr>
          <w:rFonts w:ascii="Arial" w:hAnsi="Arial" w:cs="Arial"/>
          <w:color w:val="000000" w:themeColor="text1"/>
          <w:sz w:val="18"/>
          <w:szCs w:val="18"/>
        </w:rPr>
        <w:t>process revealed a widespread lack of understanding of</w:t>
      </w:r>
      <w:r w:rsidR="00CC7FA3" w:rsidRPr="007319E6">
        <w:rPr>
          <w:rFonts w:ascii="Arial" w:hAnsi="Arial" w:cs="Arial"/>
          <w:color w:val="000000" w:themeColor="text1"/>
          <w:sz w:val="18"/>
          <w:szCs w:val="18"/>
        </w:rPr>
        <w:t xml:space="preserve"> the </w:t>
      </w:r>
      <w:r w:rsidR="00B47D89">
        <w:rPr>
          <w:rFonts w:ascii="Arial" w:hAnsi="Arial" w:cs="Arial"/>
          <w:color w:val="000000" w:themeColor="text1"/>
          <w:sz w:val="18"/>
          <w:szCs w:val="18"/>
        </w:rPr>
        <w:t xml:space="preserve">required </w:t>
      </w:r>
      <w:r w:rsidR="00BF3B50" w:rsidRPr="007319E6">
        <w:rPr>
          <w:rFonts w:ascii="Arial" w:hAnsi="Arial" w:cs="Arial"/>
          <w:color w:val="000000" w:themeColor="text1"/>
          <w:sz w:val="18"/>
          <w:szCs w:val="18"/>
        </w:rPr>
        <w:t>steps and proper sequencing of the</w:t>
      </w:r>
      <w:r w:rsidR="00B47D89">
        <w:rPr>
          <w:rFonts w:ascii="Arial" w:hAnsi="Arial" w:cs="Arial"/>
          <w:color w:val="000000" w:themeColor="text1"/>
          <w:sz w:val="18"/>
          <w:szCs w:val="18"/>
        </w:rPr>
        <w:t xml:space="preserve"> Attribution</w:t>
      </w:r>
      <w:r w:rsidR="00BF3B50" w:rsidRPr="007319E6">
        <w:rPr>
          <w:rFonts w:ascii="Arial" w:hAnsi="Arial" w:cs="Arial"/>
          <w:color w:val="000000" w:themeColor="text1"/>
          <w:sz w:val="18"/>
          <w:szCs w:val="18"/>
        </w:rPr>
        <w:t xml:space="preserve"> </w:t>
      </w:r>
      <w:r w:rsidR="00CC7FA3" w:rsidRPr="007319E6">
        <w:rPr>
          <w:rFonts w:ascii="Arial" w:hAnsi="Arial" w:cs="Arial"/>
          <w:color w:val="000000" w:themeColor="text1"/>
          <w:sz w:val="18"/>
          <w:szCs w:val="18"/>
        </w:rPr>
        <w:t>process</w:t>
      </w:r>
      <w:r w:rsidR="00B47D89">
        <w:rPr>
          <w:rFonts w:ascii="Arial" w:hAnsi="Arial" w:cs="Arial"/>
          <w:color w:val="000000" w:themeColor="text1"/>
          <w:sz w:val="18"/>
          <w:szCs w:val="18"/>
        </w:rPr>
        <w:t xml:space="preserve"> across the organization.  To that end</w:t>
      </w:r>
      <w:r w:rsidR="00CC7FA3" w:rsidRPr="007319E6">
        <w:rPr>
          <w:rFonts w:ascii="Arial" w:hAnsi="Arial" w:cs="Arial"/>
          <w:color w:val="000000" w:themeColor="text1"/>
          <w:sz w:val="18"/>
          <w:szCs w:val="18"/>
        </w:rPr>
        <w:t xml:space="preserve">, </w:t>
      </w:r>
      <w:r w:rsidR="00B47D89">
        <w:rPr>
          <w:rFonts w:ascii="Arial" w:hAnsi="Arial" w:cs="Arial"/>
          <w:color w:val="000000" w:themeColor="text1"/>
          <w:sz w:val="18"/>
          <w:szCs w:val="18"/>
        </w:rPr>
        <w:t>a cross-function</w:t>
      </w:r>
      <w:r w:rsidR="0006617D">
        <w:rPr>
          <w:rFonts w:ascii="Arial" w:hAnsi="Arial" w:cs="Arial"/>
          <w:color w:val="000000" w:themeColor="text1"/>
          <w:sz w:val="18"/>
          <w:szCs w:val="18"/>
        </w:rPr>
        <w:t xml:space="preserve">al team of business leaders, </w:t>
      </w:r>
      <w:r w:rsidR="00B47D89">
        <w:rPr>
          <w:rFonts w:ascii="Arial" w:hAnsi="Arial" w:cs="Arial"/>
          <w:color w:val="000000" w:themeColor="text1"/>
          <w:sz w:val="18"/>
          <w:szCs w:val="18"/>
        </w:rPr>
        <w:t>subject matter experts, and proces</w:t>
      </w:r>
      <w:r w:rsidR="0006617D">
        <w:rPr>
          <w:rFonts w:ascii="Arial" w:hAnsi="Arial" w:cs="Arial"/>
          <w:color w:val="000000" w:themeColor="text1"/>
          <w:sz w:val="18"/>
          <w:szCs w:val="18"/>
        </w:rPr>
        <w:t>s improvement professionals w</w:t>
      </w:r>
      <w:r w:rsidR="00252418">
        <w:rPr>
          <w:rFonts w:ascii="Arial" w:hAnsi="Arial" w:cs="Arial"/>
          <w:color w:val="000000" w:themeColor="text1"/>
          <w:sz w:val="18"/>
          <w:szCs w:val="18"/>
        </w:rPr>
        <w:t>as</w:t>
      </w:r>
      <w:r w:rsidR="0006617D">
        <w:rPr>
          <w:rFonts w:ascii="Arial" w:hAnsi="Arial" w:cs="Arial"/>
          <w:color w:val="000000" w:themeColor="text1"/>
          <w:sz w:val="18"/>
          <w:szCs w:val="18"/>
        </w:rPr>
        <w:t xml:space="preserve"> </w:t>
      </w:r>
      <w:r w:rsidR="00B47D89">
        <w:rPr>
          <w:rFonts w:ascii="Arial" w:hAnsi="Arial" w:cs="Arial"/>
          <w:color w:val="000000" w:themeColor="text1"/>
          <w:sz w:val="18"/>
          <w:szCs w:val="18"/>
        </w:rPr>
        <w:t xml:space="preserve">assembled to examine the process and prepare recommendations for creating an improved, repeatable process that could consistently deliver improved outcomes and improved data quality across the Attribution process.  </w:t>
      </w:r>
      <w:r w:rsidR="003C6C21">
        <w:rPr>
          <w:rFonts w:ascii="Arial" w:hAnsi="Arial" w:cs="Arial"/>
          <w:color w:val="000000" w:themeColor="text1"/>
          <w:sz w:val="18"/>
          <w:szCs w:val="18"/>
        </w:rPr>
        <w:t>To achieve quick results</w:t>
      </w:r>
      <w:r w:rsidR="00262E3E" w:rsidRPr="00F129AF">
        <w:rPr>
          <w:rFonts w:ascii="Arial" w:hAnsi="Arial" w:cs="Arial"/>
          <w:color w:val="000000" w:themeColor="text1"/>
          <w:sz w:val="18"/>
          <w:szCs w:val="18"/>
        </w:rPr>
        <w:t>,</w:t>
      </w:r>
      <w:r w:rsidR="00A14695" w:rsidRPr="00F129AF">
        <w:rPr>
          <w:rFonts w:ascii="Arial" w:hAnsi="Arial" w:cs="Arial"/>
          <w:color w:val="000000" w:themeColor="text1"/>
          <w:sz w:val="18"/>
          <w:szCs w:val="18"/>
        </w:rPr>
        <w:t xml:space="preserve"> </w:t>
      </w:r>
      <w:r w:rsidR="00D52AA4">
        <w:rPr>
          <w:rFonts w:ascii="Arial" w:hAnsi="Arial" w:cs="Arial"/>
          <w:color w:val="000000" w:themeColor="text1"/>
          <w:sz w:val="18"/>
          <w:szCs w:val="18"/>
        </w:rPr>
        <w:t xml:space="preserve">the leadership team determined a </w:t>
      </w:r>
      <w:r w:rsidR="009818BC" w:rsidRPr="004D1DAF">
        <w:rPr>
          <w:rFonts w:ascii="Arial" w:hAnsi="Arial" w:cs="Arial"/>
          <w:b/>
          <w:sz w:val="18"/>
          <w:szCs w:val="18"/>
        </w:rPr>
        <w:t>Kaizen event</w:t>
      </w:r>
      <w:r w:rsidR="00D52AA4">
        <w:rPr>
          <w:rFonts w:ascii="Arial" w:hAnsi="Arial" w:cs="Arial"/>
          <w:b/>
          <w:sz w:val="18"/>
          <w:szCs w:val="18"/>
        </w:rPr>
        <w:t xml:space="preserve"> </w:t>
      </w:r>
      <w:r w:rsidR="00D52AA4" w:rsidRPr="00506A92">
        <w:rPr>
          <w:rFonts w:ascii="Arial" w:hAnsi="Arial" w:cs="Arial"/>
          <w:sz w:val="18"/>
          <w:szCs w:val="18"/>
        </w:rPr>
        <w:t>would most</w:t>
      </w:r>
      <w:r w:rsidR="00D52AA4">
        <w:rPr>
          <w:rFonts w:ascii="Arial" w:hAnsi="Arial" w:cs="Arial"/>
          <w:b/>
          <w:sz w:val="18"/>
          <w:szCs w:val="18"/>
        </w:rPr>
        <w:t xml:space="preserve"> </w:t>
      </w:r>
      <w:r w:rsidR="009818BC">
        <w:rPr>
          <w:rFonts w:ascii="Arial" w:hAnsi="Arial" w:cs="Arial"/>
          <w:sz w:val="18"/>
          <w:szCs w:val="18"/>
        </w:rPr>
        <w:t xml:space="preserve">quickly and efficiently </w:t>
      </w:r>
      <w:r w:rsidR="0006617D">
        <w:rPr>
          <w:rFonts w:ascii="Arial" w:hAnsi="Arial" w:cs="Arial"/>
          <w:sz w:val="18"/>
          <w:szCs w:val="18"/>
        </w:rPr>
        <w:t xml:space="preserve">optimize </w:t>
      </w:r>
      <w:r w:rsidR="00D52AA4">
        <w:rPr>
          <w:rFonts w:ascii="Arial" w:hAnsi="Arial" w:cs="Arial"/>
          <w:sz w:val="18"/>
          <w:szCs w:val="18"/>
        </w:rPr>
        <w:t xml:space="preserve">the </w:t>
      </w:r>
      <w:r w:rsidR="009818BC">
        <w:rPr>
          <w:rFonts w:ascii="Arial" w:hAnsi="Arial" w:cs="Arial"/>
          <w:sz w:val="18"/>
          <w:szCs w:val="18"/>
        </w:rPr>
        <w:t>process</w:t>
      </w:r>
      <w:r w:rsidR="0006617D">
        <w:rPr>
          <w:rFonts w:ascii="Arial" w:hAnsi="Arial" w:cs="Arial"/>
          <w:sz w:val="18"/>
          <w:szCs w:val="18"/>
        </w:rPr>
        <w:t xml:space="preserve"> </w:t>
      </w:r>
      <w:r w:rsidR="00D52AA4">
        <w:rPr>
          <w:rFonts w:ascii="Arial" w:hAnsi="Arial" w:cs="Arial"/>
          <w:sz w:val="18"/>
          <w:szCs w:val="18"/>
        </w:rPr>
        <w:t>by providing a structured problem</w:t>
      </w:r>
      <w:r w:rsidR="00252418">
        <w:rPr>
          <w:rFonts w:ascii="Arial" w:hAnsi="Arial" w:cs="Arial"/>
          <w:sz w:val="18"/>
          <w:szCs w:val="18"/>
        </w:rPr>
        <w:t>-</w:t>
      </w:r>
      <w:r w:rsidR="00D52AA4">
        <w:rPr>
          <w:rFonts w:ascii="Arial" w:hAnsi="Arial" w:cs="Arial"/>
          <w:sz w:val="18"/>
          <w:szCs w:val="18"/>
        </w:rPr>
        <w:t>solving methodology that engages all stakeholders across the end-to-end process</w:t>
      </w:r>
      <w:r w:rsidR="009818BC">
        <w:rPr>
          <w:rFonts w:ascii="Arial" w:hAnsi="Arial" w:cs="Arial"/>
          <w:sz w:val="18"/>
          <w:szCs w:val="18"/>
        </w:rPr>
        <w:t xml:space="preserve">. </w:t>
      </w:r>
      <w:r w:rsidR="009818BC" w:rsidRPr="009818BC">
        <w:rPr>
          <w:rFonts w:ascii="Arial" w:hAnsi="Arial" w:cs="Arial"/>
          <w:sz w:val="18"/>
          <w:szCs w:val="18"/>
        </w:rPr>
        <w:t xml:space="preserve">The Kaizen event </w:t>
      </w:r>
      <w:r w:rsidR="009818BC">
        <w:rPr>
          <w:rFonts w:ascii="Arial" w:hAnsi="Arial" w:cs="Arial"/>
          <w:sz w:val="18"/>
          <w:szCs w:val="18"/>
        </w:rPr>
        <w:t>enabled</w:t>
      </w:r>
      <w:r w:rsidR="007D4543">
        <w:rPr>
          <w:rFonts w:ascii="Arial" w:hAnsi="Arial" w:cs="Arial"/>
          <w:sz w:val="18"/>
          <w:szCs w:val="18"/>
        </w:rPr>
        <w:t xml:space="preserve"> the team to identify a portfolio of improvement opportunities within two days rather </w:t>
      </w:r>
      <w:r w:rsidR="00D52AA4">
        <w:rPr>
          <w:rFonts w:ascii="Arial" w:hAnsi="Arial" w:cs="Arial"/>
          <w:sz w:val="18"/>
          <w:szCs w:val="18"/>
        </w:rPr>
        <w:t>than traditional</w:t>
      </w:r>
      <w:r w:rsidR="007D4543">
        <w:rPr>
          <w:rFonts w:ascii="Arial" w:hAnsi="Arial" w:cs="Arial"/>
          <w:sz w:val="18"/>
          <w:szCs w:val="18"/>
        </w:rPr>
        <w:t xml:space="preserve"> improvement projects which could extend </w:t>
      </w:r>
      <w:r w:rsidR="00455467">
        <w:rPr>
          <w:rFonts w:ascii="Arial" w:hAnsi="Arial" w:cs="Arial"/>
          <w:sz w:val="18"/>
          <w:szCs w:val="18"/>
        </w:rPr>
        <w:t>well beyond four to six weeks.</w:t>
      </w:r>
    </w:p>
    <w:p w:rsidR="00556C36" w:rsidRPr="00F129AF" w:rsidRDefault="009B0367" w:rsidP="008E7F2C">
      <w:pPr>
        <w:ind w:right="-720"/>
        <w:rPr>
          <w:rFonts w:ascii="Arial" w:hAnsi="Arial" w:cs="Arial"/>
          <w:b/>
          <w:bCs/>
          <w:color w:val="0070C0"/>
          <w:lang w:val="en"/>
        </w:rPr>
      </w:pPr>
      <w:r>
        <w:rPr>
          <w:rFonts w:ascii="Arial" w:hAnsi="Arial" w:cs="Arial"/>
          <w:b/>
          <w:bCs/>
          <w:color w:val="0070C0"/>
          <w:lang w:val="en"/>
        </w:rPr>
        <w:lastRenderedPageBreak/>
        <w:t>Implementation P</w:t>
      </w:r>
      <w:r w:rsidR="00135334" w:rsidRPr="00135334">
        <w:rPr>
          <w:rFonts w:ascii="Arial" w:hAnsi="Arial" w:cs="Arial"/>
          <w:b/>
          <w:bCs/>
          <w:color w:val="0070C0"/>
          <w:lang w:val="en"/>
        </w:rPr>
        <w:t xml:space="preserve">rocess and </w:t>
      </w:r>
      <w:r>
        <w:rPr>
          <w:rFonts w:ascii="Arial" w:hAnsi="Arial" w:cs="Arial"/>
          <w:b/>
          <w:bCs/>
          <w:color w:val="0070C0"/>
          <w:lang w:val="en"/>
        </w:rPr>
        <w:t>T</w:t>
      </w:r>
      <w:r w:rsidR="00135334" w:rsidRPr="00135334">
        <w:rPr>
          <w:rFonts w:ascii="Arial" w:hAnsi="Arial" w:cs="Arial"/>
          <w:b/>
          <w:bCs/>
          <w:color w:val="0070C0"/>
          <w:lang w:val="en"/>
        </w:rPr>
        <w:t>imeline</w:t>
      </w:r>
      <w:r w:rsidR="00F129AF">
        <w:rPr>
          <w:rFonts w:ascii="Arial" w:hAnsi="Arial" w:cs="Arial"/>
          <w:b/>
          <w:bCs/>
          <w:color w:val="0070C0"/>
          <w:lang w:val="en"/>
        </w:rPr>
        <w:tab/>
      </w:r>
    </w:p>
    <w:p w:rsidR="00A42532" w:rsidRDefault="00205A33" w:rsidP="003F1E4F">
      <w:pPr>
        <w:ind w:right="-720"/>
        <w:rPr>
          <w:rFonts w:ascii="Arial" w:hAnsi="Arial" w:cs="Arial"/>
          <w:sz w:val="18"/>
          <w:szCs w:val="18"/>
        </w:rPr>
      </w:pPr>
      <w:r>
        <w:rPr>
          <w:rFonts w:ascii="Arial" w:hAnsi="Arial" w:cs="Arial"/>
          <w:b/>
          <w:color w:val="0070C0"/>
          <w:sz w:val="18"/>
          <w:szCs w:val="18"/>
        </w:rPr>
        <w:t xml:space="preserve">Pre-event </w:t>
      </w:r>
      <w:r w:rsidR="007C3DD6" w:rsidRPr="008E7F2C">
        <w:rPr>
          <w:rFonts w:ascii="Arial" w:hAnsi="Arial" w:cs="Arial"/>
          <w:b/>
          <w:color w:val="0070C0"/>
          <w:sz w:val="18"/>
          <w:szCs w:val="18"/>
        </w:rPr>
        <w:t>Planning</w:t>
      </w:r>
      <w:r w:rsidR="006F404E">
        <w:rPr>
          <w:rFonts w:ascii="Arial" w:hAnsi="Arial" w:cs="Arial"/>
          <w:b/>
          <w:color w:val="0070C0"/>
          <w:sz w:val="18"/>
          <w:szCs w:val="18"/>
        </w:rPr>
        <w:br/>
      </w:r>
      <w:r w:rsidR="009C3115">
        <w:rPr>
          <w:rFonts w:ascii="Arial" w:hAnsi="Arial" w:cs="Arial"/>
          <w:sz w:val="18"/>
          <w:szCs w:val="18"/>
        </w:rPr>
        <w:t>Member and physician dissatisfaction created an urgency to improve the quali</w:t>
      </w:r>
      <w:r w:rsidR="00E34427">
        <w:rPr>
          <w:rFonts w:ascii="Arial" w:hAnsi="Arial" w:cs="Arial"/>
          <w:sz w:val="18"/>
          <w:szCs w:val="18"/>
        </w:rPr>
        <w:t xml:space="preserve">ty of the Attribution process.  </w:t>
      </w:r>
      <w:r w:rsidR="00A42532">
        <w:rPr>
          <w:rFonts w:ascii="Arial" w:hAnsi="Arial" w:cs="Arial"/>
          <w:sz w:val="18"/>
          <w:szCs w:val="18"/>
        </w:rPr>
        <w:t>Executing a successful Kaizen event required thorough upfront planning, including:  formalizing the scope of the event, identifying</w:t>
      </w:r>
      <w:r w:rsidR="005E5E56">
        <w:rPr>
          <w:rFonts w:ascii="Arial" w:hAnsi="Arial" w:cs="Arial"/>
          <w:sz w:val="18"/>
          <w:szCs w:val="18"/>
        </w:rPr>
        <w:t xml:space="preserve"> and securing</w:t>
      </w:r>
      <w:r w:rsidR="00A42532">
        <w:rPr>
          <w:rFonts w:ascii="Arial" w:hAnsi="Arial" w:cs="Arial"/>
          <w:sz w:val="18"/>
          <w:szCs w:val="18"/>
        </w:rPr>
        <w:t xml:space="preserve"> the required resources, establishing objectives for the event, scheduling leadership briefings and the facilitated workshops.  This saved valuable time during the event and ena</w:t>
      </w:r>
      <w:r w:rsidR="005E5E56">
        <w:rPr>
          <w:rFonts w:ascii="Arial" w:hAnsi="Arial" w:cs="Arial"/>
          <w:sz w:val="18"/>
          <w:szCs w:val="18"/>
        </w:rPr>
        <w:t>bled the Kaizen participants to start fast and sustain the momentum through the event.</w:t>
      </w:r>
      <w:r w:rsidR="00A42532">
        <w:rPr>
          <w:rFonts w:ascii="Arial" w:hAnsi="Arial" w:cs="Arial"/>
          <w:sz w:val="18"/>
          <w:szCs w:val="18"/>
        </w:rPr>
        <w:t xml:space="preserve">  </w:t>
      </w:r>
    </w:p>
    <w:p w:rsidR="00205A33" w:rsidRPr="0040758D" w:rsidRDefault="005C6A2C" w:rsidP="003F1E4F">
      <w:pPr>
        <w:ind w:right="-720"/>
        <w:rPr>
          <w:rFonts w:ascii="Arial" w:hAnsi="Arial" w:cs="Arial"/>
          <w:sz w:val="18"/>
          <w:szCs w:val="18"/>
        </w:rPr>
      </w:pPr>
      <w:r>
        <w:rPr>
          <w:rFonts w:ascii="Arial" w:hAnsi="Arial" w:cs="Arial"/>
          <w:sz w:val="18"/>
          <w:szCs w:val="18"/>
        </w:rPr>
        <w:t>The event</w:t>
      </w:r>
      <w:r w:rsidR="009C3115">
        <w:rPr>
          <w:rFonts w:ascii="Arial" w:hAnsi="Arial" w:cs="Arial"/>
          <w:sz w:val="18"/>
          <w:szCs w:val="18"/>
        </w:rPr>
        <w:t xml:space="preserve"> </w:t>
      </w:r>
      <w:r>
        <w:rPr>
          <w:rFonts w:ascii="Arial" w:hAnsi="Arial" w:cs="Arial"/>
          <w:sz w:val="18"/>
          <w:szCs w:val="18"/>
        </w:rPr>
        <w:t>include</w:t>
      </w:r>
      <w:r w:rsidR="00412F78">
        <w:rPr>
          <w:rFonts w:ascii="Arial" w:hAnsi="Arial" w:cs="Arial"/>
          <w:sz w:val="18"/>
          <w:szCs w:val="18"/>
        </w:rPr>
        <w:t>d</w:t>
      </w:r>
      <w:r w:rsidR="009C3115">
        <w:rPr>
          <w:rFonts w:ascii="Arial" w:hAnsi="Arial" w:cs="Arial"/>
          <w:sz w:val="18"/>
          <w:szCs w:val="18"/>
        </w:rPr>
        <w:t xml:space="preserve"> </w:t>
      </w:r>
      <w:r w:rsidR="009C3115" w:rsidRPr="00506A92">
        <w:rPr>
          <w:rFonts w:ascii="Arial" w:hAnsi="Arial" w:cs="Arial"/>
          <w:b/>
          <w:sz w:val="18"/>
          <w:szCs w:val="18"/>
        </w:rPr>
        <w:t xml:space="preserve">13 business areas across </w:t>
      </w:r>
      <w:r w:rsidR="00506A92" w:rsidRPr="00506A92">
        <w:rPr>
          <w:rFonts w:ascii="Arial" w:hAnsi="Arial" w:cs="Arial"/>
          <w:b/>
          <w:sz w:val="18"/>
          <w:szCs w:val="18"/>
        </w:rPr>
        <w:t>11 executive leaders</w:t>
      </w:r>
      <w:r w:rsidR="009C3115" w:rsidRPr="00506A92">
        <w:rPr>
          <w:rFonts w:ascii="Arial" w:hAnsi="Arial" w:cs="Arial"/>
          <w:b/>
          <w:sz w:val="18"/>
          <w:szCs w:val="18"/>
        </w:rPr>
        <w:t>, 3 BCBSM corporate entities</w:t>
      </w:r>
      <w:r w:rsidR="009C3115">
        <w:rPr>
          <w:rFonts w:ascii="Arial" w:hAnsi="Arial" w:cs="Arial"/>
          <w:sz w:val="18"/>
          <w:szCs w:val="18"/>
        </w:rPr>
        <w:t>, and an external vendor partner as important contributors in defining current and future state business processes</w:t>
      </w:r>
      <w:r w:rsidR="003F1E4F">
        <w:rPr>
          <w:rFonts w:ascii="Arial" w:hAnsi="Arial" w:cs="Arial"/>
          <w:sz w:val="18"/>
          <w:szCs w:val="18"/>
        </w:rPr>
        <w:t xml:space="preserve">.  </w:t>
      </w:r>
      <w:r w:rsidR="0040758D">
        <w:rPr>
          <w:rFonts w:ascii="Arial" w:hAnsi="Arial" w:cs="Arial"/>
          <w:sz w:val="18"/>
          <w:szCs w:val="18"/>
        </w:rPr>
        <w:t>In preparation for the Kaizen event, t</w:t>
      </w:r>
      <w:r w:rsidR="0040758D" w:rsidRPr="00547D3E">
        <w:rPr>
          <w:rFonts w:ascii="Arial" w:hAnsi="Arial" w:cs="Arial"/>
          <w:color w:val="000000" w:themeColor="text1"/>
          <w:sz w:val="18"/>
          <w:szCs w:val="18"/>
        </w:rPr>
        <w:t>he facilitati</w:t>
      </w:r>
      <w:r w:rsidR="0040758D">
        <w:rPr>
          <w:rFonts w:ascii="Arial" w:hAnsi="Arial" w:cs="Arial"/>
          <w:color w:val="000000" w:themeColor="text1"/>
          <w:sz w:val="18"/>
          <w:szCs w:val="18"/>
        </w:rPr>
        <w:t>on</w:t>
      </w:r>
      <w:r w:rsidR="0040758D" w:rsidRPr="00547D3E">
        <w:rPr>
          <w:rFonts w:ascii="Arial" w:hAnsi="Arial" w:cs="Arial"/>
          <w:color w:val="000000" w:themeColor="text1"/>
          <w:sz w:val="18"/>
          <w:szCs w:val="18"/>
        </w:rPr>
        <w:t xml:space="preserve"> team met with </w:t>
      </w:r>
      <w:r w:rsidR="0040758D">
        <w:rPr>
          <w:rFonts w:ascii="Arial" w:hAnsi="Arial" w:cs="Arial"/>
          <w:color w:val="000000" w:themeColor="text1"/>
          <w:sz w:val="18"/>
          <w:szCs w:val="18"/>
        </w:rPr>
        <w:t>all</w:t>
      </w:r>
      <w:r w:rsidR="0040758D" w:rsidRPr="00547D3E">
        <w:rPr>
          <w:rFonts w:ascii="Arial" w:hAnsi="Arial" w:cs="Arial"/>
          <w:color w:val="000000" w:themeColor="text1"/>
          <w:sz w:val="18"/>
          <w:szCs w:val="18"/>
        </w:rPr>
        <w:t xml:space="preserve"> </w:t>
      </w:r>
      <w:r w:rsidR="00506A92" w:rsidRPr="00506A92">
        <w:rPr>
          <w:rFonts w:ascii="Arial" w:hAnsi="Arial" w:cs="Arial"/>
          <w:b/>
          <w:color w:val="000000" w:themeColor="text1"/>
          <w:sz w:val="18"/>
          <w:szCs w:val="18"/>
        </w:rPr>
        <w:t xml:space="preserve">17 </w:t>
      </w:r>
      <w:r w:rsidR="0040758D" w:rsidRPr="00506A92">
        <w:rPr>
          <w:rFonts w:ascii="Arial" w:hAnsi="Arial" w:cs="Arial"/>
          <w:b/>
          <w:color w:val="000000" w:themeColor="text1"/>
          <w:sz w:val="18"/>
          <w:szCs w:val="18"/>
        </w:rPr>
        <w:t>participants</w:t>
      </w:r>
      <w:r w:rsidR="0040758D" w:rsidRPr="00547D3E">
        <w:rPr>
          <w:rFonts w:ascii="Arial" w:hAnsi="Arial" w:cs="Arial"/>
          <w:color w:val="000000" w:themeColor="text1"/>
          <w:sz w:val="18"/>
          <w:szCs w:val="18"/>
        </w:rPr>
        <w:t xml:space="preserve"> </w:t>
      </w:r>
      <w:r w:rsidR="0040758D">
        <w:rPr>
          <w:rFonts w:ascii="Arial" w:hAnsi="Arial" w:cs="Arial"/>
          <w:color w:val="000000" w:themeColor="text1"/>
          <w:sz w:val="18"/>
          <w:szCs w:val="18"/>
        </w:rPr>
        <w:t>to ensure</w:t>
      </w:r>
      <w:r w:rsidR="0040758D" w:rsidRPr="00547D3E">
        <w:rPr>
          <w:rFonts w:ascii="Arial" w:hAnsi="Arial" w:cs="Arial"/>
          <w:color w:val="000000" w:themeColor="text1"/>
          <w:sz w:val="18"/>
          <w:szCs w:val="18"/>
        </w:rPr>
        <w:t xml:space="preserve"> expectations </w:t>
      </w:r>
      <w:r w:rsidR="0040758D">
        <w:rPr>
          <w:rFonts w:ascii="Arial" w:hAnsi="Arial" w:cs="Arial"/>
          <w:color w:val="000000" w:themeColor="text1"/>
          <w:sz w:val="18"/>
          <w:szCs w:val="18"/>
        </w:rPr>
        <w:t>were clear regarding</w:t>
      </w:r>
      <w:r w:rsidR="0040758D" w:rsidRPr="00547D3E">
        <w:rPr>
          <w:rFonts w:ascii="Arial" w:hAnsi="Arial" w:cs="Arial"/>
          <w:color w:val="000000" w:themeColor="text1"/>
          <w:sz w:val="18"/>
          <w:szCs w:val="18"/>
        </w:rPr>
        <w:t xml:space="preserve"> mindset</w:t>
      </w:r>
      <w:r w:rsidR="0040758D">
        <w:rPr>
          <w:rFonts w:ascii="Arial" w:hAnsi="Arial" w:cs="Arial"/>
          <w:color w:val="000000" w:themeColor="text1"/>
          <w:sz w:val="18"/>
          <w:szCs w:val="18"/>
        </w:rPr>
        <w:t>s</w:t>
      </w:r>
      <w:r w:rsidR="0040758D" w:rsidRPr="00547D3E">
        <w:rPr>
          <w:rFonts w:ascii="Arial" w:hAnsi="Arial" w:cs="Arial"/>
          <w:color w:val="000000" w:themeColor="text1"/>
          <w:sz w:val="18"/>
          <w:szCs w:val="18"/>
        </w:rPr>
        <w:t xml:space="preserve">, behaviors, </w:t>
      </w:r>
      <w:r w:rsidR="0040758D">
        <w:rPr>
          <w:rFonts w:ascii="Arial" w:hAnsi="Arial" w:cs="Arial"/>
          <w:color w:val="000000" w:themeColor="text1"/>
          <w:sz w:val="18"/>
          <w:szCs w:val="18"/>
        </w:rPr>
        <w:t xml:space="preserve">expectations and the event logistics.  </w:t>
      </w:r>
      <w:r w:rsidR="003F1E4F">
        <w:rPr>
          <w:rFonts w:ascii="Arial" w:hAnsi="Arial" w:cs="Arial"/>
          <w:sz w:val="18"/>
          <w:szCs w:val="18"/>
        </w:rPr>
        <w:t>The team prepared and syndicated project charter documents with executive leadership to ensure alignment and prioritization of the planned approach and targeted outcomes.</w:t>
      </w:r>
    </w:p>
    <w:p w:rsidR="0040758D" w:rsidRDefault="008E7F2C" w:rsidP="006F404E">
      <w:pPr>
        <w:ind w:right="-720"/>
        <w:rPr>
          <w:rFonts w:ascii="Arial" w:hAnsi="Arial" w:cs="Arial"/>
          <w:color w:val="000000" w:themeColor="text1"/>
          <w:sz w:val="18"/>
          <w:szCs w:val="18"/>
        </w:rPr>
      </w:pPr>
      <w:r w:rsidRPr="008E7F2C">
        <w:rPr>
          <w:rFonts w:ascii="Arial" w:hAnsi="Arial" w:cs="Arial"/>
          <w:b/>
          <w:color w:val="0070C0"/>
          <w:sz w:val="18"/>
          <w:szCs w:val="18"/>
        </w:rPr>
        <w:t xml:space="preserve">Kaizen </w:t>
      </w:r>
      <w:r w:rsidR="00E86770">
        <w:rPr>
          <w:rFonts w:ascii="Arial" w:hAnsi="Arial" w:cs="Arial"/>
          <w:b/>
          <w:color w:val="0070C0"/>
          <w:sz w:val="18"/>
          <w:szCs w:val="18"/>
        </w:rPr>
        <w:t xml:space="preserve">Event </w:t>
      </w:r>
      <w:r w:rsidR="006F404E">
        <w:rPr>
          <w:rFonts w:ascii="Arial" w:hAnsi="Arial" w:cs="Arial"/>
          <w:b/>
          <w:color w:val="0070C0"/>
          <w:sz w:val="18"/>
          <w:szCs w:val="18"/>
        </w:rPr>
        <w:br/>
      </w:r>
      <w:r w:rsidR="009B46C2">
        <w:rPr>
          <w:rFonts w:ascii="Arial" w:hAnsi="Arial" w:cs="Arial"/>
          <w:color w:val="000000" w:themeColor="text1"/>
          <w:sz w:val="18"/>
          <w:szCs w:val="18"/>
        </w:rPr>
        <w:t xml:space="preserve">The </w:t>
      </w:r>
      <w:r w:rsidR="0040758D">
        <w:rPr>
          <w:rFonts w:ascii="Arial" w:hAnsi="Arial" w:cs="Arial"/>
          <w:color w:val="000000" w:themeColor="text1"/>
          <w:sz w:val="18"/>
          <w:szCs w:val="18"/>
        </w:rPr>
        <w:t>Kaizen event offer</w:t>
      </w:r>
      <w:r w:rsidR="002D10D0">
        <w:rPr>
          <w:rFonts w:ascii="Arial" w:hAnsi="Arial" w:cs="Arial"/>
          <w:color w:val="000000" w:themeColor="text1"/>
          <w:sz w:val="18"/>
          <w:szCs w:val="18"/>
        </w:rPr>
        <w:t>ed</w:t>
      </w:r>
      <w:r w:rsidR="0040758D">
        <w:rPr>
          <w:rFonts w:ascii="Arial" w:hAnsi="Arial" w:cs="Arial"/>
          <w:color w:val="000000" w:themeColor="text1"/>
          <w:sz w:val="18"/>
          <w:szCs w:val="18"/>
        </w:rPr>
        <w:t xml:space="preserve"> an effective way for cross-functional teams to apply improvement tools, establish relevant metric programs, and </w:t>
      </w:r>
      <w:r w:rsidR="002D10D0">
        <w:rPr>
          <w:rFonts w:ascii="Arial" w:hAnsi="Arial" w:cs="Arial"/>
          <w:color w:val="000000" w:themeColor="text1"/>
          <w:sz w:val="18"/>
          <w:szCs w:val="18"/>
        </w:rPr>
        <w:t xml:space="preserve">to </w:t>
      </w:r>
      <w:r w:rsidR="0040758D">
        <w:rPr>
          <w:rFonts w:ascii="Arial" w:hAnsi="Arial" w:cs="Arial"/>
          <w:color w:val="000000" w:themeColor="text1"/>
          <w:sz w:val="18"/>
          <w:szCs w:val="18"/>
        </w:rPr>
        <w:t xml:space="preserve">sustain their improvements.  </w:t>
      </w:r>
      <w:r w:rsidR="002D10D0">
        <w:rPr>
          <w:rFonts w:ascii="Arial" w:hAnsi="Arial" w:cs="Arial"/>
          <w:color w:val="000000" w:themeColor="text1"/>
          <w:sz w:val="18"/>
          <w:szCs w:val="18"/>
        </w:rPr>
        <w:t>Participants</w:t>
      </w:r>
      <w:r w:rsidR="0040758D">
        <w:rPr>
          <w:rFonts w:ascii="Arial" w:hAnsi="Arial" w:cs="Arial"/>
          <w:color w:val="000000" w:themeColor="text1"/>
          <w:sz w:val="18"/>
          <w:szCs w:val="18"/>
        </w:rPr>
        <w:t xml:space="preserve"> learn</w:t>
      </w:r>
      <w:r w:rsidR="002D10D0">
        <w:rPr>
          <w:rFonts w:ascii="Arial" w:hAnsi="Arial" w:cs="Arial"/>
          <w:color w:val="000000" w:themeColor="text1"/>
          <w:sz w:val="18"/>
          <w:szCs w:val="18"/>
        </w:rPr>
        <w:t>ed</w:t>
      </w:r>
      <w:r w:rsidR="0040758D">
        <w:rPr>
          <w:rFonts w:ascii="Arial" w:hAnsi="Arial" w:cs="Arial"/>
          <w:color w:val="000000" w:themeColor="text1"/>
          <w:sz w:val="18"/>
          <w:szCs w:val="18"/>
        </w:rPr>
        <w:t xml:space="preserve"> to work with one another to solve problems rapidly and in a highly effective way.  The Kaizen event provide</w:t>
      </w:r>
      <w:r w:rsidR="002D10D0">
        <w:rPr>
          <w:rFonts w:ascii="Arial" w:hAnsi="Arial" w:cs="Arial"/>
          <w:color w:val="000000" w:themeColor="text1"/>
          <w:sz w:val="18"/>
          <w:szCs w:val="18"/>
        </w:rPr>
        <w:t>d</w:t>
      </w:r>
      <w:r w:rsidR="0040758D">
        <w:rPr>
          <w:rFonts w:ascii="Arial" w:hAnsi="Arial" w:cs="Arial"/>
          <w:color w:val="000000" w:themeColor="text1"/>
          <w:sz w:val="18"/>
          <w:szCs w:val="18"/>
        </w:rPr>
        <w:t xml:space="preserve"> the focus, structure and skilled facilitation for making larger scale rapid improvements in a structured setting with a sequestered, </w:t>
      </w:r>
      <w:r w:rsidR="00736707">
        <w:rPr>
          <w:rFonts w:ascii="Arial" w:hAnsi="Arial" w:cs="Arial"/>
          <w:color w:val="000000" w:themeColor="text1"/>
          <w:sz w:val="18"/>
          <w:szCs w:val="18"/>
        </w:rPr>
        <w:t>multi-disciplinary</w:t>
      </w:r>
      <w:r w:rsidR="0040758D">
        <w:rPr>
          <w:rFonts w:ascii="Arial" w:hAnsi="Arial" w:cs="Arial"/>
          <w:color w:val="000000" w:themeColor="text1"/>
          <w:sz w:val="18"/>
          <w:szCs w:val="18"/>
        </w:rPr>
        <w:t xml:space="preserve"> team.</w:t>
      </w:r>
    </w:p>
    <w:p w:rsidR="007C3DD6" w:rsidRPr="006F404E" w:rsidRDefault="002D10D0" w:rsidP="006F404E">
      <w:pPr>
        <w:ind w:right="-720"/>
        <w:rPr>
          <w:rFonts w:ascii="Arial" w:hAnsi="Arial" w:cs="Arial"/>
          <w:b/>
          <w:color w:val="0070C0"/>
          <w:sz w:val="18"/>
          <w:szCs w:val="18"/>
        </w:rPr>
      </w:pPr>
      <w:r>
        <w:rPr>
          <w:rFonts w:ascii="Arial" w:hAnsi="Arial" w:cs="Arial"/>
          <w:color w:val="000000" w:themeColor="text1"/>
          <w:sz w:val="18"/>
          <w:szCs w:val="18"/>
        </w:rPr>
        <w:t xml:space="preserve">As part of the event, </w:t>
      </w:r>
      <w:r w:rsidR="00E219DE" w:rsidRPr="00760E2B">
        <w:rPr>
          <w:rFonts w:ascii="Arial" w:hAnsi="Arial" w:cs="Arial"/>
          <w:b/>
          <w:sz w:val="18"/>
          <w:szCs w:val="18"/>
        </w:rPr>
        <w:t>all</w:t>
      </w:r>
      <w:r w:rsidR="0073767B" w:rsidRPr="00760E2B">
        <w:rPr>
          <w:rFonts w:ascii="Arial" w:hAnsi="Arial" w:cs="Arial"/>
          <w:sz w:val="18"/>
          <w:szCs w:val="18"/>
        </w:rPr>
        <w:t xml:space="preserve"> </w:t>
      </w:r>
      <w:r w:rsidR="0073767B" w:rsidRPr="00582A00">
        <w:rPr>
          <w:rFonts w:ascii="Arial" w:hAnsi="Arial" w:cs="Arial"/>
          <w:b/>
          <w:sz w:val="18"/>
          <w:szCs w:val="18"/>
        </w:rPr>
        <w:t xml:space="preserve">executive </w:t>
      </w:r>
      <w:r>
        <w:rPr>
          <w:rFonts w:ascii="Arial" w:hAnsi="Arial" w:cs="Arial"/>
          <w:b/>
          <w:sz w:val="18"/>
          <w:szCs w:val="18"/>
        </w:rPr>
        <w:t>leaders</w:t>
      </w:r>
      <w:r w:rsidR="0073767B">
        <w:rPr>
          <w:rFonts w:ascii="Arial" w:hAnsi="Arial" w:cs="Arial"/>
          <w:sz w:val="18"/>
          <w:szCs w:val="18"/>
        </w:rPr>
        <w:t xml:space="preserve"> engage</w:t>
      </w:r>
      <w:r>
        <w:rPr>
          <w:rFonts w:ascii="Arial" w:hAnsi="Arial" w:cs="Arial"/>
          <w:sz w:val="18"/>
          <w:szCs w:val="18"/>
        </w:rPr>
        <w:t>d</w:t>
      </w:r>
      <w:r w:rsidR="0073767B">
        <w:rPr>
          <w:rFonts w:ascii="Arial" w:hAnsi="Arial" w:cs="Arial"/>
          <w:sz w:val="18"/>
          <w:szCs w:val="18"/>
        </w:rPr>
        <w:t xml:space="preserve"> with the particip</w:t>
      </w:r>
      <w:r w:rsidR="00205A33">
        <w:rPr>
          <w:rFonts w:ascii="Arial" w:hAnsi="Arial" w:cs="Arial"/>
          <w:sz w:val="18"/>
          <w:szCs w:val="18"/>
        </w:rPr>
        <w:t xml:space="preserve">ants at the </w:t>
      </w:r>
      <w:r>
        <w:rPr>
          <w:rFonts w:ascii="Arial" w:hAnsi="Arial" w:cs="Arial"/>
          <w:sz w:val="18"/>
          <w:szCs w:val="18"/>
        </w:rPr>
        <w:t>close</w:t>
      </w:r>
      <w:r w:rsidR="00205A33">
        <w:rPr>
          <w:rFonts w:ascii="Arial" w:hAnsi="Arial" w:cs="Arial"/>
          <w:sz w:val="18"/>
          <w:szCs w:val="18"/>
        </w:rPr>
        <w:t xml:space="preserve"> of each day, </w:t>
      </w:r>
      <w:r>
        <w:rPr>
          <w:rFonts w:ascii="Arial" w:hAnsi="Arial" w:cs="Arial"/>
          <w:sz w:val="18"/>
          <w:szCs w:val="18"/>
        </w:rPr>
        <w:t>to clear the path of any constraints, and observe</w:t>
      </w:r>
      <w:r w:rsidR="0073767B">
        <w:rPr>
          <w:rFonts w:ascii="Arial" w:hAnsi="Arial" w:cs="Arial"/>
          <w:sz w:val="18"/>
          <w:szCs w:val="18"/>
        </w:rPr>
        <w:t xml:space="preserve"> the</w:t>
      </w:r>
      <w:r>
        <w:rPr>
          <w:rFonts w:ascii="Arial" w:hAnsi="Arial" w:cs="Arial"/>
          <w:sz w:val="18"/>
          <w:szCs w:val="18"/>
        </w:rPr>
        <w:t xml:space="preserve"> team’s</w:t>
      </w:r>
      <w:r w:rsidR="0073767B">
        <w:rPr>
          <w:rFonts w:ascii="Arial" w:hAnsi="Arial" w:cs="Arial"/>
          <w:sz w:val="18"/>
          <w:szCs w:val="18"/>
        </w:rPr>
        <w:t xml:space="preserve"> progress. </w:t>
      </w:r>
    </w:p>
    <w:p w:rsidR="00EE3A56" w:rsidRPr="002E3CDB" w:rsidRDefault="002E3CDB" w:rsidP="00EE3A56">
      <w:pPr>
        <w:pStyle w:val="ListParagraph"/>
        <w:numPr>
          <w:ilvl w:val="0"/>
          <w:numId w:val="12"/>
        </w:numPr>
        <w:rPr>
          <w:rFonts w:ascii="Arial" w:hAnsi="Arial" w:cs="Arial"/>
          <w:noProof/>
          <w:color w:val="000000" w:themeColor="text1"/>
          <w:sz w:val="18"/>
          <w:szCs w:val="18"/>
        </w:rPr>
      </w:pPr>
      <w:r>
        <w:rPr>
          <w:noProof/>
        </w:rPr>
        <mc:AlternateContent>
          <mc:Choice Requires="wps">
            <w:drawing>
              <wp:anchor distT="0" distB="0" distL="114300" distR="114300" simplePos="0" relativeHeight="251672063" behindDoc="0" locked="0" layoutInCell="1" allowOverlap="1">
                <wp:simplePos x="0" y="0"/>
                <wp:positionH relativeFrom="column">
                  <wp:posOffset>-140677</wp:posOffset>
                </wp:positionH>
                <wp:positionV relativeFrom="paragraph">
                  <wp:posOffset>800491</wp:posOffset>
                </wp:positionV>
                <wp:extent cx="6459220" cy="2807677"/>
                <wp:effectExtent l="0" t="0" r="17780" b="12065"/>
                <wp:wrapNone/>
                <wp:docPr id="21" name="Rectangle 21"/>
                <wp:cNvGraphicFramePr/>
                <a:graphic xmlns:a="http://schemas.openxmlformats.org/drawingml/2006/main">
                  <a:graphicData uri="http://schemas.microsoft.com/office/word/2010/wordprocessingShape">
                    <wps:wsp>
                      <wps:cNvSpPr/>
                      <wps:spPr>
                        <a:xfrm>
                          <a:off x="0" y="0"/>
                          <a:ext cx="6459220" cy="28076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DD524D" id="Rectangle 21" o:spid="_x0000_s1026" style="position:absolute;margin-left:-11.1pt;margin-top:63.05pt;width:508.6pt;height:221.1pt;z-index:2516720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" filled="f" strokecolor="#243f60 [1604]" strokeweight="2pt"/>
            </w:pict>
          </mc:Fallback>
        </mc:AlternateContent>
      </w:r>
      <w:r w:rsidRPr="00E13878">
        <w:rPr>
          <w:rFonts w:ascii="Arial" w:hAnsi="Arial" w:cs="Arial"/>
          <w:noProof/>
          <w:color w:val="FF0000"/>
          <w:sz w:val="18"/>
          <w:szCs w:val="18"/>
        </w:rPr>
        <mc:AlternateContent>
          <mc:Choice Requires="wpg">
            <w:drawing>
              <wp:anchor distT="0" distB="0" distL="114300" distR="114300" simplePos="0" relativeHeight="251741696" behindDoc="0" locked="0" layoutInCell="1" allowOverlap="1" wp14:anchorId="702D9052" wp14:editId="1F06858A">
                <wp:simplePos x="0" y="0"/>
                <wp:positionH relativeFrom="column">
                  <wp:posOffset>1587891</wp:posOffset>
                </wp:positionH>
                <wp:positionV relativeFrom="paragraph">
                  <wp:posOffset>1467778</wp:posOffset>
                </wp:positionV>
                <wp:extent cx="4470938" cy="1811215"/>
                <wp:effectExtent l="19050" t="0" r="25400" b="17780"/>
                <wp:wrapNone/>
                <wp:docPr id="18" name="Group 18"/>
                <wp:cNvGraphicFramePr/>
                <a:graphic xmlns:a="http://schemas.openxmlformats.org/drawingml/2006/main">
                  <a:graphicData uri="http://schemas.microsoft.com/office/word/2010/wordprocessingGroup">
                    <wpg:wgp>
                      <wpg:cNvGrpSpPr/>
                      <wpg:grpSpPr>
                        <a:xfrm>
                          <a:off x="0" y="0"/>
                          <a:ext cx="4470938" cy="1811215"/>
                          <a:chOff x="0" y="0"/>
                          <a:chExt cx="4600575" cy="2095500"/>
                        </a:xfrm>
                      </wpg:grpSpPr>
                      <pic:pic xmlns:pic="http://schemas.openxmlformats.org/drawingml/2006/picture">
                        <pic:nvPicPr>
                          <pic:cNvPr id="19" name="Picture 19" descr="A screenshot of a social media post&#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180975"/>
                            <a:ext cx="4600575" cy="1914525"/>
                          </a:xfrm>
                          <a:prstGeom prst="rect">
                            <a:avLst/>
                          </a:prstGeom>
                          <a:ln>
                            <a:solidFill>
                              <a:schemeClr val="accent1">
                                <a:lumMod val="75000"/>
                              </a:schemeClr>
                            </a:solidFill>
                          </a:ln>
                        </pic:spPr>
                      </pic:pic>
                      <wps:wsp>
                        <wps:cNvPr id="20" name="Text Box 20"/>
                        <wps:cNvSpPr txBox="1"/>
                        <wps:spPr>
                          <a:xfrm>
                            <a:off x="1609725" y="0"/>
                            <a:ext cx="2962275" cy="285750"/>
                          </a:xfrm>
                          <a:prstGeom prst="rect">
                            <a:avLst/>
                          </a:prstGeom>
                          <a:noFill/>
                          <a:ln w="6350">
                            <a:noFill/>
                          </a:ln>
                        </wps:spPr>
                        <wps:txbx>
                          <w:txbxContent>
                            <w:p w:rsidR="00EE3A56" w:rsidRPr="00C457B3" w:rsidRDefault="00EE3A56" w:rsidP="00EE3A56">
                              <w:pPr>
                                <w:jc w:val="right"/>
                                <w:rPr>
                                  <w:rFonts w:ascii="Arial" w:hAnsi="Arial" w:cs="Arial"/>
                                  <w:b/>
                                  <w:sz w:val="16"/>
                                  <w:szCs w:val="16"/>
                                </w:rPr>
                              </w:pPr>
                              <w:r w:rsidRPr="00C457B3">
                                <w:rPr>
                                  <w:rFonts w:ascii="Arial" w:hAnsi="Arial" w:cs="Arial"/>
                                  <w:b/>
                                  <w:sz w:val="16"/>
                                  <w:szCs w:val="16"/>
                                </w:rPr>
                                <w:t>Illustrative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2D9052" id="Group 18" o:spid="_x0000_s1026" style="position:absolute;left:0;text-align:left;margin-left:125.05pt;margin-top:115.55pt;width:352.05pt;height:142.6pt;z-index:251741696;mso-width-relative:margin;mso-height-relative:margin" coordsize="46005,20955"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EYW5pZWwgU2FhZAAABZADAAIAAAAUAAAQpJAEAAIAAAAUAAAQuJKRAAIAAAADOTcA&#10;AJKSAAIAAAADOTcAAOocAAcAAAgMAAAImAAAAAAc6gAAAA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Dw/eHBhY2tldCBlbmQ9J3cnPz7/2wBDAAcFBQYFBAcG&#10;BQYIBwcIChELCgkJChUPEAwRGBUaGRgVGBcbHichGx0lHRcYIi4iJSgpKywrGiAvMy8qMicqKyr/&#10;2wBDAQcICAoJChQLCxQqHBgcKioqKioqKioqKioqKioqKioqKioqKioqKioqKioqKioqKioqKioq&#10;KioqKioqKioqKir/wAARCAEiAr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alt="A screenshot of a social media post&#10;&#10;Description automatically generated" style="position:absolute;top:1809;width:46005;height:19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" stroked="t" strokecolor="#365f91 [2404]">
                  <v:imagedata r:id="rId9" o:title="A screenshot of a social media post&#10;&#10;Description automatically generated"/>
                  <v:path arrowok="t"/>
                </v:shape>
                <v:shapetype id="_x0000_t202" coordsize="21600,21600" o:spt="202" path="m,l,21600r21600,l21600,xe">
                  <v:stroke joinstyle="miter"/>
                  <v:path gradientshapeok="t" o:connecttype="rect"/>
                </v:shapetype>
                <v:shape id="Text Box 20" o:spid="_x0000_s1028" type="#_x0000_t202" style="position:absolute;left:16097;width:2962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EE3A56" w:rsidRPr="00C457B3" w:rsidRDefault="00EE3A56" w:rsidP="00EE3A56">
                        <w:pPr>
                          <w:jc w:val="right"/>
                          <w:rPr>
                            <w:rFonts w:ascii="Arial" w:hAnsi="Arial" w:cs="Arial"/>
                            <w:b/>
                            <w:sz w:val="16"/>
                            <w:szCs w:val="16"/>
                          </w:rPr>
                        </w:pPr>
                        <w:r w:rsidRPr="00C457B3">
                          <w:rPr>
                            <w:rFonts w:ascii="Arial" w:hAnsi="Arial" w:cs="Arial"/>
                            <w:b/>
                            <w:sz w:val="16"/>
                            <w:szCs w:val="16"/>
                          </w:rPr>
                          <w:t>Illustrative</w:t>
                        </w:r>
                      </w:p>
                    </w:txbxContent>
                  </v:textbox>
                </v:shape>
              </v:group>
            </w:pict>
          </mc:Fallback>
        </mc:AlternateContent>
      </w:r>
      <w:r>
        <w:rPr>
          <w:noProof/>
        </w:rPr>
        <w:drawing>
          <wp:anchor distT="0" distB="0" distL="114300" distR="114300" simplePos="0" relativeHeight="251742720" behindDoc="0" locked="0" layoutInCell="1" allowOverlap="1" wp14:anchorId="7BE2ACBC">
            <wp:simplePos x="0" y="0"/>
            <wp:positionH relativeFrom="column">
              <wp:posOffset>52363</wp:posOffset>
            </wp:positionH>
            <wp:positionV relativeFrom="paragraph">
              <wp:posOffset>1491468</wp:posOffset>
            </wp:positionV>
            <wp:extent cx="1365250" cy="1820545"/>
            <wp:effectExtent l="0" t="0" r="6350" b="8255"/>
            <wp:wrapThrough wrapText="bothSides">
              <wp:wrapPolygon edited="0">
                <wp:start x="0" y="0"/>
                <wp:lineTo x="0" y="21472"/>
                <wp:lineTo x="21399" y="21472"/>
                <wp:lineTo x="21399"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0" cy="1820545"/>
                    </a:xfrm>
                    <a:prstGeom prst="rect">
                      <a:avLst/>
                    </a:prstGeom>
                    <a:noFill/>
                    <a:ln>
                      <a:noFill/>
                    </a:ln>
                  </pic:spPr>
                </pic:pic>
              </a:graphicData>
            </a:graphic>
          </wp:anchor>
        </w:drawing>
      </w:r>
      <w:r w:rsidR="007C3DD6" w:rsidRPr="005C183F">
        <w:rPr>
          <w:rFonts w:ascii="Arial" w:hAnsi="Arial" w:cs="Arial"/>
          <w:b/>
          <w:color w:val="000000" w:themeColor="text1"/>
          <w:sz w:val="18"/>
          <w:szCs w:val="18"/>
        </w:rPr>
        <w:t>Day 1</w:t>
      </w:r>
      <w:r w:rsidR="00825476" w:rsidRPr="005C183F">
        <w:rPr>
          <w:rFonts w:ascii="Arial" w:hAnsi="Arial" w:cs="Arial"/>
          <w:b/>
          <w:color w:val="000000" w:themeColor="text1"/>
          <w:sz w:val="18"/>
          <w:szCs w:val="18"/>
        </w:rPr>
        <w:t xml:space="preserve">: </w:t>
      </w:r>
      <w:r w:rsidR="00DD117C" w:rsidRPr="005C183F">
        <w:rPr>
          <w:rFonts w:ascii="Arial" w:hAnsi="Arial" w:cs="Arial"/>
          <w:b/>
          <w:color w:val="000000" w:themeColor="text1"/>
          <w:sz w:val="18"/>
          <w:szCs w:val="18"/>
        </w:rPr>
        <w:t>U</w:t>
      </w:r>
      <w:r w:rsidR="007C3DD6" w:rsidRPr="005C183F">
        <w:rPr>
          <w:rFonts w:ascii="Arial" w:hAnsi="Arial" w:cs="Arial"/>
          <w:b/>
          <w:color w:val="000000" w:themeColor="text1"/>
          <w:sz w:val="18"/>
          <w:szCs w:val="18"/>
        </w:rPr>
        <w:t>nderstanding, documenting, and diagnosing current state processes</w:t>
      </w:r>
      <w:r w:rsidR="00DD117C" w:rsidRPr="005C183F">
        <w:rPr>
          <w:rFonts w:ascii="Arial" w:hAnsi="Arial" w:cs="Arial"/>
          <w:b/>
          <w:color w:val="000000" w:themeColor="text1"/>
          <w:sz w:val="18"/>
          <w:szCs w:val="18"/>
        </w:rPr>
        <w:t xml:space="preserve"> —</w:t>
      </w:r>
      <w:r w:rsidR="007C3DD6" w:rsidRPr="005C183F">
        <w:rPr>
          <w:rFonts w:ascii="Arial" w:hAnsi="Arial" w:cs="Arial"/>
          <w:color w:val="000000" w:themeColor="text1"/>
          <w:sz w:val="18"/>
          <w:szCs w:val="18"/>
        </w:rPr>
        <w:t xml:space="preserve"> </w:t>
      </w:r>
      <w:r w:rsidR="0041471B">
        <w:rPr>
          <w:rFonts w:ascii="Arial" w:hAnsi="Arial" w:cs="Arial"/>
          <w:color w:val="000000" w:themeColor="text1"/>
          <w:sz w:val="18"/>
          <w:szCs w:val="18"/>
        </w:rPr>
        <w:t xml:space="preserve">to identify pain points, process gaps and waste in the end-to-end process, and build an understanding of the requirements and outputs of upstream and downstream </w:t>
      </w:r>
      <w:r w:rsidR="00B66370">
        <w:rPr>
          <w:rFonts w:ascii="Arial" w:hAnsi="Arial" w:cs="Arial"/>
          <w:color w:val="000000" w:themeColor="text1"/>
          <w:sz w:val="18"/>
          <w:szCs w:val="18"/>
        </w:rPr>
        <w:t>contributor</w:t>
      </w:r>
      <w:r w:rsidR="0041471B">
        <w:rPr>
          <w:rFonts w:ascii="Arial" w:hAnsi="Arial" w:cs="Arial"/>
          <w:color w:val="000000" w:themeColor="text1"/>
          <w:sz w:val="18"/>
          <w:szCs w:val="18"/>
        </w:rPr>
        <w:t xml:space="preserve">s. </w:t>
      </w:r>
      <w:r w:rsidR="007C3DD6" w:rsidRPr="005C183F">
        <w:rPr>
          <w:rFonts w:ascii="Arial" w:hAnsi="Arial" w:cs="Arial"/>
          <w:color w:val="000000" w:themeColor="text1"/>
          <w:sz w:val="18"/>
          <w:szCs w:val="18"/>
        </w:rPr>
        <w:t xml:space="preserve">This was the first time many </w:t>
      </w:r>
      <w:r w:rsidR="00503631" w:rsidRPr="005C183F">
        <w:rPr>
          <w:rFonts w:ascii="Arial" w:hAnsi="Arial" w:cs="Arial"/>
          <w:color w:val="000000" w:themeColor="text1"/>
          <w:sz w:val="18"/>
          <w:szCs w:val="18"/>
        </w:rPr>
        <w:t>of the contributors</w:t>
      </w:r>
      <w:r w:rsidR="007C3DD6" w:rsidRPr="005C183F">
        <w:rPr>
          <w:rFonts w:ascii="Arial" w:hAnsi="Arial" w:cs="Arial"/>
          <w:color w:val="000000" w:themeColor="text1"/>
          <w:sz w:val="18"/>
          <w:szCs w:val="18"/>
        </w:rPr>
        <w:t xml:space="preserve"> </w:t>
      </w:r>
      <w:r w:rsidR="00503631" w:rsidRPr="005C183F">
        <w:rPr>
          <w:rFonts w:ascii="Arial" w:hAnsi="Arial" w:cs="Arial"/>
          <w:color w:val="000000" w:themeColor="text1"/>
          <w:sz w:val="18"/>
          <w:szCs w:val="18"/>
        </w:rPr>
        <w:t xml:space="preserve">understood the MA </w:t>
      </w:r>
      <w:r w:rsidR="007C3DD6" w:rsidRPr="005C183F">
        <w:rPr>
          <w:rFonts w:ascii="Arial" w:hAnsi="Arial" w:cs="Arial"/>
          <w:color w:val="000000" w:themeColor="text1"/>
          <w:sz w:val="18"/>
          <w:szCs w:val="18"/>
        </w:rPr>
        <w:t>Attribution</w:t>
      </w:r>
      <w:r w:rsidR="00503631" w:rsidRPr="005C183F">
        <w:rPr>
          <w:rFonts w:ascii="Arial" w:hAnsi="Arial" w:cs="Arial"/>
          <w:color w:val="000000" w:themeColor="text1"/>
          <w:sz w:val="18"/>
          <w:szCs w:val="18"/>
        </w:rPr>
        <w:t xml:space="preserve"> process on an end-to-end basis</w:t>
      </w:r>
      <w:r w:rsidR="007C3DD6" w:rsidRPr="005C183F">
        <w:rPr>
          <w:rFonts w:ascii="Arial" w:hAnsi="Arial" w:cs="Arial"/>
          <w:color w:val="000000" w:themeColor="text1"/>
          <w:sz w:val="18"/>
          <w:szCs w:val="18"/>
        </w:rPr>
        <w:t xml:space="preserve"> and </w:t>
      </w:r>
      <w:r w:rsidR="00503631" w:rsidRPr="005C183F">
        <w:rPr>
          <w:rFonts w:ascii="Arial" w:hAnsi="Arial" w:cs="Arial"/>
          <w:color w:val="000000" w:themeColor="text1"/>
          <w:sz w:val="18"/>
          <w:szCs w:val="18"/>
        </w:rPr>
        <w:t>could recognize the role</w:t>
      </w:r>
      <w:r w:rsidR="007C3DD6" w:rsidRPr="005C183F">
        <w:rPr>
          <w:rFonts w:ascii="Arial" w:hAnsi="Arial" w:cs="Arial"/>
          <w:color w:val="000000" w:themeColor="text1"/>
          <w:sz w:val="18"/>
          <w:szCs w:val="18"/>
        </w:rPr>
        <w:t xml:space="preserve"> they played – </w:t>
      </w:r>
      <w:r w:rsidR="007C3DD6" w:rsidRPr="005C183F">
        <w:rPr>
          <w:rFonts w:ascii="Arial" w:hAnsi="Arial" w:cs="Arial"/>
          <w:i/>
          <w:color w:val="000000" w:themeColor="text1"/>
          <w:sz w:val="18"/>
          <w:szCs w:val="18"/>
        </w:rPr>
        <w:t>or should play</w:t>
      </w:r>
      <w:r w:rsidR="007C3DD6" w:rsidRPr="005C183F">
        <w:rPr>
          <w:rFonts w:ascii="Arial" w:hAnsi="Arial" w:cs="Arial"/>
          <w:color w:val="000000" w:themeColor="text1"/>
          <w:sz w:val="18"/>
          <w:szCs w:val="18"/>
        </w:rPr>
        <w:t>.</w:t>
      </w:r>
      <w:r w:rsidR="00EE3A56">
        <w:rPr>
          <w:rFonts w:ascii="Arial" w:hAnsi="Arial" w:cs="Arial"/>
          <w:color w:val="000000" w:themeColor="text1"/>
          <w:sz w:val="18"/>
          <w:szCs w:val="18"/>
        </w:rPr>
        <w:br/>
      </w:r>
      <w:r w:rsidR="00EE3A56">
        <w:rPr>
          <w:rFonts w:ascii="Arial" w:hAnsi="Arial" w:cs="Arial"/>
          <w:color w:val="000000" w:themeColor="text1"/>
          <w:sz w:val="18"/>
          <w:szCs w:val="18"/>
        </w:rPr>
        <w:br/>
      </w:r>
      <w:r w:rsidR="00B02A5D">
        <w:rPr>
          <w:rFonts w:ascii="Arial" w:hAnsi="Arial" w:cs="Arial"/>
          <w:i/>
          <w:noProof/>
          <w:color w:val="000000" w:themeColor="text1"/>
          <w:sz w:val="16"/>
          <w:szCs w:val="16"/>
        </w:rPr>
        <w:t>A</w:t>
      </w:r>
      <w:r w:rsidR="00EE3A56" w:rsidRPr="002E3CDB">
        <w:rPr>
          <w:rFonts w:ascii="Arial" w:hAnsi="Arial" w:cs="Arial"/>
          <w:i/>
          <w:noProof/>
          <w:color w:val="000000" w:themeColor="text1"/>
          <w:sz w:val="16"/>
          <w:szCs w:val="16"/>
        </w:rPr>
        <w:t xml:space="preserve"> </w:t>
      </w:r>
      <w:r w:rsidR="00B02A5D">
        <w:rPr>
          <w:rFonts w:ascii="Arial" w:hAnsi="Arial" w:cs="Arial"/>
          <w:i/>
          <w:noProof/>
          <w:color w:val="000000" w:themeColor="text1"/>
          <w:sz w:val="16"/>
          <w:szCs w:val="16"/>
        </w:rPr>
        <w:t xml:space="preserve">skilled </w:t>
      </w:r>
      <w:r w:rsidR="00EE3A56" w:rsidRPr="002E3CDB">
        <w:rPr>
          <w:rFonts w:ascii="Arial" w:hAnsi="Arial" w:cs="Arial"/>
          <w:i/>
          <w:noProof/>
          <w:color w:val="000000" w:themeColor="text1"/>
          <w:sz w:val="16"/>
          <w:szCs w:val="16"/>
        </w:rPr>
        <w:t>facilitator coach</w:t>
      </w:r>
      <w:r w:rsidR="00B02A5D">
        <w:rPr>
          <w:rFonts w:ascii="Arial" w:hAnsi="Arial" w:cs="Arial"/>
          <w:i/>
          <w:noProof/>
          <w:color w:val="000000" w:themeColor="text1"/>
          <w:sz w:val="16"/>
          <w:szCs w:val="16"/>
        </w:rPr>
        <w:t>e</w:t>
      </w:r>
      <w:r w:rsidR="009B46C2">
        <w:rPr>
          <w:rFonts w:ascii="Arial" w:hAnsi="Arial" w:cs="Arial"/>
          <w:i/>
          <w:noProof/>
          <w:color w:val="000000" w:themeColor="text1"/>
          <w:sz w:val="16"/>
          <w:szCs w:val="16"/>
        </w:rPr>
        <w:t>d</w:t>
      </w:r>
      <w:r w:rsidR="00EE3A56" w:rsidRPr="002E3CDB">
        <w:rPr>
          <w:rFonts w:ascii="Arial" w:hAnsi="Arial" w:cs="Arial"/>
          <w:i/>
          <w:noProof/>
          <w:color w:val="000000" w:themeColor="text1"/>
          <w:sz w:val="16"/>
          <w:szCs w:val="16"/>
        </w:rPr>
        <w:t xml:space="preserve"> the team to think lean, identify waste, apply specific tools and problem-solve.  Using outputs from Day 1, the facilitator created a Process Accountability Tool as a foundation for guiding participants to defining future state elements, roles and responsibilities on Day 2 of the event.</w:t>
      </w:r>
      <w:r w:rsidR="00EE3A56" w:rsidRPr="002E3CDB">
        <w:rPr>
          <w:rFonts w:ascii="Arial" w:hAnsi="Arial" w:cs="Arial"/>
          <w:noProof/>
          <w:color w:val="000000" w:themeColor="text1"/>
          <w:sz w:val="18"/>
          <w:szCs w:val="18"/>
        </w:rPr>
        <w:br/>
      </w:r>
      <w:r w:rsidR="00EE3A56" w:rsidRPr="002E3CDB">
        <w:rPr>
          <w:rFonts w:ascii="Arial" w:hAnsi="Arial" w:cs="Arial"/>
          <w:noProof/>
          <w:color w:val="000000" w:themeColor="text1"/>
          <w:sz w:val="18"/>
          <w:szCs w:val="18"/>
        </w:rPr>
        <w:br/>
      </w:r>
    </w:p>
    <w:p w:rsidR="002E41AF" w:rsidRDefault="002E41AF" w:rsidP="00EE3A56">
      <w:pPr>
        <w:rPr>
          <w:rFonts w:ascii="Arial" w:hAnsi="Arial" w:cs="Arial"/>
          <w:noProof/>
          <w:color w:val="000000" w:themeColor="text1"/>
          <w:sz w:val="18"/>
          <w:szCs w:val="18"/>
        </w:rPr>
      </w:pPr>
    </w:p>
    <w:p w:rsidR="002E41AF" w:rsidRDefault="002E41AF" w:rsidP="00EE3A56">
      <w:pPr>
        <w:rPr>
          <w:rFonts w:ascii="Arial" w:hAnsi="Arial" w:cs="Arial"/>
          <w:noProof/>
          <w:color w:val="000000" w:themeColor="text1"/>
          <w:sz w:val="18"/>
          <w:szCs w:val="18"/>
        </w:rPr>
      </w:pPr>
    </w:p>
    <w:p w:rsidR="002E41AF" w:rsidRDefault="002E41AF" w:rsidP="00EE3A56">
      <w:pPr>
        <w:rPr>
          <w:rFonts w:ascii="Arial" w:hAnsi="Arial" w:cs="Arial"/>
          <w:noProof/>
          <w:color w:val="000000" w:themeColor="text1"/>
          <w:sz w:val="18"/>
          <w:szCs w:val="18"/>
        </w:rPr>
      </w:pPr>
    </w:p>
    <w:p w:rsidR="002E41AF" w:rsidRDefault="002E41AF" w:rsidP="00EE3A56">
      <w:pPr>
        <w:rPr>
          <w:rFonts w:ascii="Arial" w:hAnsi="Arial" w:cs="Arial"/>
          <w:noProof/>
          <w:color w:val="000000" w:themeColor="text1"/>
          <w:sz w:val="18"/>
          <w:szCs w:val="18"/>
        </w:rPr>
      </w:pPr>
    </w:p>
    <w:p w:rsidR="002E41AF" w:rsidRDefault="002E41AF" w:rsidP="00EE3A56">
      <w:pPr>
        <w:rPr>
          <w:rFonts w:ascii="Arial" w:hAnsi="Arial" w:cs="Arial"/>
          <w:noProof/>
          <w:color w:val="000000" w:themeColor="text1"/>
          <w:sz w:val="18"/>
          <w:szCs w:val="18"/>
        </w:rPr>
      </w:pPr>
    </w:p>
    <w:p w:rsidR="002E41AF" w:rsidRDefault="002E41AF" w:rsidP="00EE3A56">
      <w:pPr>
        <w:rPr>
          <w:rFonts w:ascii="Arial" w:hAnsi="Arial" w:cs="Arial"/>
          <w:noProof/>
          <w:color w:val="000000" w:themeColor="text1"/>
          <w:sz w:val="18"/>
          <w:szCs w:val="18"/>
        </w:rPr>
      </w:pPr>
    </w:p>
    <w:p w:rsidR="002E41AF" w:rsidRDefault="002E41AF" w:rsidP="00EE3A56">
      <w:pPr>
        <w:rPr>
          <w:rFonts w:ascii="Arial" w:hAnsi="Arial" w:cs="Arial"/>
          <w:noProof/>
          <w:color w:val="000000" w:themeColor="text1"/>
          <w:sz w:val="18"/>
          <w:szCs w:val="18"/>
        </w:rPr>
      </w:pPr>
    </w:p>
    <w:p w:rsidR="002E41AF" w:rsidRDefault="002E41AF" w:rsidP="00EE3A56">
      <w:pPr>
        <w:rPr>
          <w:rFonts w:ascii="Arial" w:hAnsi="Arial" w:cs="Arial"/>
          <w:noProof/>
          <w:color w:val="000000" w:themeColor="text1"/>
          <w:sz w:val="18"/>
          <w:szCs w:val="18"/>
        </w:rPr>
      </w:pPr>
    </w:p>
    <w:p w:rsidR="007C3DD6" w:rsidRPr="005C183F" w:rsidRDefault="007C3DD6" w:rsidP="007C3DD6">
      <w:pPr>
        <w:pStyle w:val="ListParagraph"/>
        <w:numPr>
          <w:ilvl w:val="0"/>
          <w:numId w:val="12"/>
        </w:numPr>
        <w:rPr>
          <w:rFonts w:ascii="Arial" w:hAnsi="Arial" w:cs="Arial"/>
          <w:color w:val="000000" w:themeColor="text1"/>
          <w:sz w:val="18"/>
          <w:szCs w:val="18"/>
        </w:rPr>
      </w:pPr>
      <w:r w:rsidRPr="005C183F">
        <w:rPr>
          <w:rFonts w:ascii="Arial" w:hAnsi="Arial" w:cs="Arial"/>
          <w:b/>
          <w:color w:val="000000" w:themeColor="text1"/>
          <w:sz w:val="18"/>
          <w:szCs w:val="18"/>
        </w:rPr>
        <w:t>Day 2</w:t>
      </w:r>
      <w:r w:rsidR="00825476" w:rsidRPr="005C183F">
        <w:rPr>
          <w:rFonts w:ascii="Arial" w:hAnsi="Arial" w:cs="Arial"/>
          <w:b/>
          <w:color w:val="000000" w:themeColor="text1"/>
          <w:sz w:val="18"/>
          <w:szCs w:val="18"/>
        </w:rPr>
        <w:t xml:space="preserve">: </w:t>
      </w:r>
      <w:r w:rsidR="00E13878" w:rsidRPr="005C183F">
        <w:rPr>
          <w:rFonts w:ascii="Arial" w:hAnsi="Arial" w:cs="Arial"/>
          <w:b/>
          <w:color w:val="000000" w:themeColor="text1"/>
          <w:sz w:val="18"/>
          <w:szCs w:val="18"/>
        </w:rPr>
        <w:t>Designing</w:t>
      </w:r>
      <w:r w:rsidRPr="005C183F">
        <w:rPr>
          <w:rFonts w:ascii="Arial" w:hAnsi="Arial" w:cs="Arial"/>
          <w:b/>
          <w:color w:val="000000" w:themeColor="text1"/>
          <w:sz w:val="18"/>
          <w:szCs w:val="18"/>
        </w:rPr>
        <w:t xml:space="preserve"> the future state and identif</w:t>
      </w:r>
      <w:r w:rsidR="00582A00" w:rsidRPr="005C183F">
        <w:rPr>
          <w:rFonts w:ascii="Arial" w:hAnsi="Arial" w:cs="Arial"/>
          <w:b/>
          <w:color w:val="000000" w:themeColor="text1"/>
          <w:sz w:val="18"/>
          <w:szCs w:val="18"/>
        </w:rPr>
        <w:t>ied</w:t>
      </w:r>
      <w:r w:rsidRPr="005C183F">
        <w:rPr>
          <w:rFonts w:ascii="Arial" w:hAnsi="Arial" w:cs="Arial"/>
          <w:b/>
          <w:color w:val="000000" w:themeColor="text1"/>
          <w:sz w:val="18"/>
          <w:szCs w:val="18"/>
        </w:rPr>
        <w:t xml:space="preserve"> roles and responsibilities</w:t>
      </w:r>
      <w:r w:rsidR="00894CCF" w:rsidRPr="005C183F">
        <w:rPr>
          <w:rFonts w:ascii="Arial" w:hAnsi="Arial" w:cs="Arial"/>
          <w:b/>
          <w:color w:val="000000" w:themeColor="text1"/>
          <w:sz w:val="18"/>
          <w:szCs w:val="18"/>
        </w:rPr>
        <w:t xml:space="preserve"> —</w:t>
      </w:r>
      <w:r w:rsidRPr="005C183F">
        <w:rPr>
          <w:rFonts w:ascii="Arial" w:hAnsi="Arial" w:cs="Arial"/>
          <w:color w:val="000000" w:themeColor="text1"/>
          <w:sz w:val="18"/>
          <w:szCs w:val="18"/>
        </w:rPr>
        <w:t xml:space="preserve"> </w:t>
      </w:r>
      <w:r w:rsidR="004C2B35">
        <w:rPr>
          <w:rFonts w:ascii="Arial" w:hAnsi="Arial" w:cs="Arial"/>
          <w:color w:val="000000" w:themeColor="text1"/>
          <w:sz w:val="18"/>
          <w:szCs w:val="18"/>
        </w:rPr>
        <w:t xml:space="preserve">in creating the future state process, the team focused on three outcomes: (1) </w:t>
      </w:r>
      <w:r w:rsidR="00D504EA">
        <w:rPr>
          <w:rFonts w:ascii="Arial" w:hAnsi="Arial" w:cs="Arial"/>
          <w:color w:val="000000" w:themeColor="text1"/>
          <w:sz w:val="18"/>
          <w:szCs w:val="18"/>
        </w:rPr>
        <w:t>reduci</w:t>
      </w:r>
      <w:r w:rsidR="004C2B35">
        <w:rPr>
          <w:rFonts w:ascii="Arial" w:hAnsi="Arial" w:cs="Arial"/>
          <w:color w:val="000000" w:themeColor="text1"/>
          <w:sz w:val="18"/>
          <w:szCs w:val="18"/>
        </w:rPr>
        <w:t xml:space="preserve">ng cycle time, (2) improving the overall quality of the data, and (3) eliminating bottlenecks and gaps to improve the reliability of the end-to-end process and the outputs. </w:t>
      </w:r>
      <w:r w:rsidRPr="005C183F">
        <w:rPr>
          <w:rFonts w:ascii="Arial" w:hAnsi="Arial" w:cs="Arial"/>
          <w:color w:val="000000" w:themeColor="text1"/>
          <w:sz w:val="18"/>
          <w:szCs w:val="18"/>
        </w:rPr>
        <w:t xml:space="preserve">By the </w:t>
      </w:r>
      <w:r w:rsidR="00BD6055">
        <w:rPr>
          <w:rFonts w:ascii="Arial" w:hAnsi="Arial" w:cs="Arial"/>
          <w:color w:val="000000" w:themeColor="text1"/>
          <w:sz w:val="18"/>
          <w:szCs w:val="18"/>
        </w:rPr>
        <w:t>close</w:t>
      </w:r>
      <w:r w:rsidRPr="005C183F">
        <w:rPr>
          <w:rFonts w:ascii="Arial" w:hAnsi="Arial" w:cs="Arial"/>
          <w:color w:val="000000" w:themeColor="text1"/>
          <w:sz w:val="18"/>
          <w:szCs w:val="18"/>
        </w:rPr>
        <w:t xml:space="preserve"> of day </w:t>
      </w:r>
      <w:r w:rsidR="00331D71" w:rsidRPr="005C183F">
        <w:rPr>
          <w:rFonts w:ascii="Arial" w:hAnsi="Arial" w:cs="Arial"/>
          <w:color w:val="000000" w:themeColor="text1"/>
          <w:sz w:val="18"/>
          <w:szCs w:val="18"/>
        </w:rPr>
        <w:t>two</w:t>
      </w:r>
      <w:r w:rsidRPr="005C183F">
        <w:rPr>
          <w:rFonts w:ascii="Arial" w:hAnsi="Arial" w:cs="Arial"/>
          <w:color w:val="000000" w:themeColor="text1"/>
          <w:sz w:val="18"/>
          <w:szCs w:val="18"/>
        </w:rPr>
        <w:t xml:space="preserve">, the team had aligned on </w:t>
      </w:r>
      <w:r w:rsidRPr="009B46C2">
        <w:rPr>
          <w:rFonts w:ascii="Arial" w:hAnsi="Arial" w:cs="Arial"/>
          <w:b/>
          <w:color w:val="000000" w:themeColor="text1"/>
          <w:sz w:val="18"/>
          <w:szCs w:val="18"/>
        </w:rPr>
        <w:t>9 future-state sub</w:t>
      </w:r>
      <w:r w:rsidR="004C2B35" w:rsidRPr="009B46C2">
        <w:rPr>
          <w:rFonts w:ascii="Arial" w:hAnsi="Arial" w:cs="Arial"/>
          <w:b/>
          <w:color w:val="000000" w:themeColor="text1"/>
          <w:sz w:val="18"/>
          <w:szCs w:val="18"/>
        </w:rPr>
        <w:t>-</w:t>
      </w:r>
      <w:r w:rsidRPr="009B46C2">
        <w:rPr>
          <w:rFonts w:ascii="Arial" w:hAnsi="Arial" w:cs="Arial"/>
          <w:b/>
          <w:color w:val="000000" w:themeColor="text1"/>
          <w:sz w:val="18"/>
          <w:szCs w:val="18"/>
        </w:rPr>
        <w:t>processes</w:t>
      </w:r>
      <w:r w:rsidRPr="005C183F">
        <w:rPr>
          <w:rFonts w:ascii="Arial" w:hAnsi="Arial" w:cs="Arial"/>
          <w:color w:val="000000" w:themeColor="text1"/>
          <w:sz w:val="18"/>
          <w:szCs w:val="18"/>
        </w:rPr>
        <w:t xml:space="preserve">, each with unique set of roles and responsibilities, and </w:t>
      </w:r>
      <w:r w:rsidRPr="005C183F">
        <w:rPr>
          <w:rFonts w:ascii="Arial" w:hAnsi="Arial" w:cs="Arial"/>
          <w:b/>
          <w:color w:val="000000" w:themeColor="text1"/>
          <w:sz w:val="18"/>
          <w:szCs w:val="18"/>
        </w:rPr>
        <w:t>8 distinct actions</w:t>
      </w:r>
      <w:r w:rsidRPr="005C183F">
        <w:rPr>
          <w:rFonts w:ascii="Arial" w:hAnsi="Arial" w:cs="Arial"/>
          <w:color w:val="000000" w:themeColor="text1"/>
          <w:sz w:val="18"/>
          <w:szCs w:val="18"/>
        </w:rPr>
        <w:t xml:space="preserve"> necessary to enable that future state.</w:t>
      </w:r>
    </w:p>
    <w:p w:rsidR="00622363" w:rsidRDefault="00622363" w:rsidP="0073767B">
      <w:pPr>
        <w:ind w:right="-720"/>
        <w:rPr>
          <w:rFonts w:ascii="Arial" w:hAnsi="Arial" w:cs="Arial"/>
          <w:noProof/>
          <w:color w:val="000000" w:themeColor="text1"/>
          <w:sz w:val="18"/>
          <w:szCs w:val="18"/>
        </w:rPr>
      </w:pPr>
      <w:r>
        <w:rPr>
          <w:rFonts w:ascii="Arial" w:hAnsi="Arial" w:cs="Arial"/>
          <w:noProof/>
          <w:color w:val="000000" w:themeColor="text1"/>
          <w:sz w:val="18"/>
          <w:szCs w:val="18"/>
        </w:rPr>
        <w:t xml:space="preserve">The event wrap-up was built around a comprehensive review of the recommendations with the executive leaders, who endorsed the recommendations, and committed the resources necessary to implement the 8 actions. </w:t>
      </w:r>
    </w:p>
    <w:p w:rsidR="0073767B" w:rsidRDefault="00B02A5D" w:rsidP="0073767B">
      <w:pPr>
        <w:ind w:right="-720"/>
        <w:rPr>
          <w:rFonts w:ascii="Arial" w:hAnsi="Arial" w:cs="Arial"/>
          <w:sz w:val="18"/>
          <w:szCs w:val="18"/>
        </w:rPr>
      </w:pPr>
      <w:r>
        <w:rPr>
          <w:rFonts w:ascii="Arial" w:hAnsi="Arial" w:cs="Arial"/>
          <w:noProof/>
          <w:sz w:val="18"/>
          <w:szCs w:val="18"/>
        </w:rPr>
        <w:lastRenderedPageBreak/>
        <w:drawing>
          <wp:anchor distT="0" distB="0" distL="114300" distR="114300" simplePos="0" relativeHeight="251739648" behindDoc="1" locked="0" layoutInCell="1" allowOverlap="1" wp14:anchorId="554D646E">
            <wp:simplePos x="0" y="0"/>
            <wp:positionH relativeFrom="column">
              <wp:posOffset>2625237</wp:posOffset>
            </wp:positionH>
            <wp:positionV relativeFrom="paragraph">
              <wp:posOffset>115374</wp:posOffset>
            </wp:positionV>
            <wp:extent cx="3581400" cy="2685415"/>
            <wp:effectExtent l="19050" t="19050" r="19050" b="19685"/>
            <wp:wrapTight wrapText="bothSides">
              <wp:wrapPolygon edited="0">
                <wp:start x="-115" y="-153"/>
                <wp:lineTo x="-115" y="21605"/>
                <wp:lineTo x="21600" y="21605"/>
                <wp:lineTo x="21600" y="-153"/>
                <wp:lineTo x="-115" y="-153"/>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26854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825476">
        <w:rPr>
          <w:noProof/>
        </w:rPr>
        <w:t xml:space="preserve">                     </w:t>
      </w:r>
      <w:r w:rsidR="002E3CDB">
        <w:rPr>
          <w:noProof/>
        </w:rPr>
        <w:t xml:space="preserve">                          </w:t>
      </w:r>
    </w:p>
    <w:p w:rsidR="00035ED3" w:rsidRPr="0081366D" w:rsidRDefault="008E7F2C" w:rsidP="002D18EB">
      <w:pPr>
        <w:ind w:right="-720"/>
        <w:rPr>
          <w:rFonts w:ascii="Arial" w:hAnsi="Arial" w:cs="Arial"/>
          <w:color w:val="FF0000"/>
          <w:sz w:val="18"/>
          <w:szCs w:val="18"/>
        </w:rPr>
      </w:pPr>
      <w:r w:rsidRPr="008E7F2C">
        <w:rPr>
          <w:rFonts w:ascii="Arial" w:hAnsi="Arial" w:cs="Arial"/>
          <w:b/>
          <w:color w:val="0070C0"/>
          <w:sz w:val="18"/>
          <w:szCs w:val="18"/>
        </w:rPr>
        <w:t>Implementation</w:t>
      </w:r>
      <w:r w:rsidR="002E41AF">
        <w:rPr>
          <w:rFonts w:ascii="Arial" w:hAnsi="Arial" w:cs="Arial"/>
          <w:b/>
          <w:color w:val="0070C0"/>
          <w:sz w:val="18"/>
          <w:szCs w:val="18"/>
        </w:rPr>
        <w:br/>
      </w:r>
      <w:r w:rsidR="007A0E51">
        <w:rPr>
          <w:rFonts w:ascii="Arial" w:hAnsi="Arial" w:cs="Arial"/>
          <w:sz w:val="18"/>
          <w:szCs w:val="18"/>
        </w:rPr>
        <w:t xml:space="preserve">Following the Kaizen event, </w:t>
      </w:r>
      <w:r w:rsidR="00B02A5D">
        <w:rPr>
          <w:rFonts w:ascii="Arial" w:hAnsi="Arial" w:cs="Arial"/>
          <w:sz w:val="18"/>
          <w:szCs w:val="18"/>
        </w:rPr>
        <w:t>and with the endorsement of the executives, the team transitioned quickly to implement the identified actions.  T</w:t>
      </w:r>
      <w:r w:rsidR="0031162C" w:rsidRPr="007A0E51">
        <w:rPr>
          <w:rFonts w:ascii="Arial" w:hAnsi="Arial" w:cs="Arial"/>
          <w:sz w:val="18"/>
          <w:szCs w:val="18"/>
        </w:rPr>
        <w:t xml:space="preserve">he </w:t>
      </w:r>
      <w:r w:rsidR="00894CCF" w:rsidRPr="00331D71">
        <w:rPr>
          <w:rFonts w:ascii="Arial" w:hAnsi="Arial" w:cs="Arial"/>
          <w:sz w:val="18"/>
          <w:szCs w:val="18"/>
        </w:rPr>
        <w:t>facilitation</w:t>
      </w:r>
      <w:r w:rsidR="00894CCF">
        <w:rPr>
          <w:rFonts w:ascii="Arial" w:hAnsi="Arial" w:cs="Arial"/>
          <w:sz w:val="18"/>
          <w:szCs w:val="18"/>
        </w:rPr>
        <w:t xml:space="preserve"> </w:t>
      </w:r>
      <w:r w:rsidR="0031162C" w:rsidRPr="007A0E51">
        <w:rPr>
          <w:rFonts w:ascii="Arial" w:hAnsi="Arial" w:cs="Arial"/>
          <w:sz w:val="18"/>
          <w:szCs w:val="18"/>
        </w:rPr>
        <w:t xml:space="preserve">team </w:t>
      </w:r>
      <w:r w:rsidRPr="007A0E51">
        <w:rPr>
          <w:rFonts w:ascii="Arial" w:hAnsi="Arial" w:cs="Arial"/>
          <w:sz w:val="18"/>
          <w:szCs w:val="18"/>
        </w:rPr>
        <w:t>utiliz</w:t>
      </w:r>
      <w:r w:rsidR="00B02A5D">
        <w:rPr>
          <w:rFonts w:ascii="Arial" w:hAnsi="Arial" w:cs="Arial"/>
          <w:sz w:val="18"/>
          <w:szCs w:val="18"/>
        </w:rPr>
        <w:t>ed</w:t>
      </w:r>
      <w:r w:rsidR="006206FC">
        <w:rPr>
          <w:rFonts w:ascii="Arial" w:hAnsi="Arial" w:cs="Arial"/>
          <w:sz w:val="18"/>
          <w:szCs w:val="18"/>
        </w:rPr>
        <w:t xml:space="preserve"> an</w:t>
      </w:r>
      <w:r w:rsidRPr="007A0E51">
        <w:rPr>
          <w:rFonts w:ascii="Arial" w:hAnsi="Arial" w:cs="Arial"/>
          <w:sz w:val="18"/>
          <w:szCs w:val="18"/>
        </w:rPr>
        <w:t xml:space="preserve"> action plan tracker</w:t>
      </w:r>
      <w:r w:rsidR="00894CCF">
        <w:rPr>
          <w:rFonts w:ascii="Arial" w:hAnsi="Arial" w:cs="Arial"/>
          <w:sz w:val="18"/>
          <w:szCs w:val="18"/>
        </w:rPr>
        <w:t xml:space="preserve"> </w:t>
      </w:r>
      <w:r w:rsidR="00894CCF" w:rsidRPr="00331D71">
        <w:rPr>
          <w:rFonts w:ascii="Arial" w:hAnsi="Arial" w:cs="Arial"/>
          <w:sz w:val="18"/>
          <w:szCs w:val="18"/>
        </w:rPr>
        <w:t>(shown at right)</w:t>
      </w:r>
      <w:r w:rsidR="00B02A5D">
        <w:rPr>
          <w:rFonts w:ascii="Arial" w:hAnsi="Arial" w:cs="Arial"/>
          <w:sz w:val="18"/>
          <w:szCs w:val="18"/>
        </w:rPr>
        <w:t xml:space="preserve"> in meeting r</w:t>
      </w:r>
      <w:r w:rsidRPr="007A0E51">
        <w:rPr>
          <w:rFonts w:ascii="Arial" w:hAnsi="Arial" w:cs="Arial"/>
          <w:sz w:val="18"/>
          <w:szCs w:val="18"/>
        </w:rPr>
        <w:t>egu</w:t>
      </w:r>
      <w:r w:rsidR="00B02A5D">
        <w:rPr>
          <w:rFonts w:ascii="Arial" w:hAnsi="Arial" w:cs="Arial"/>
          <w:sz w:val="18"/>
          <w:szCs w:val="18"/>
        </w:rPr>
        <w:t xml:space="preserve">larly </w:t>
      </w:r>
      <w:r w:rsidRPr="007A0E51">
        <w:rPr>
          <w:rFonts w:ascii="Arial" w:hAnsi="Arial" w:cs="Arial"/>
          <w:sz w:val="18"/>
          <w:szCs w:val="18"/>
        </w:rPr>
        <w:t xml:space="preserve">with </w:t>
      </w:r>
      <w:r w:rsidR="006206FC">
        <w:rPr>
          <w:rFonts w:ascii="Arial" w:hAnsi="Arial" w:cs="Arial"/>
          <w:sz w:val="18"/>
          <w:szCs w:val="18"/>
        </w:rPr>
        <w:t xml:space="preserve">the </w:t>
      </w:r>
      <w:r w:rsidR="00B02A5D">
        <w:rPr>
          <w:rFonts w:ascii="Arial" w:hAnsi="Arial" w:cs="Arial"/>
          <w:sz w:val="18"/>
          <w:szCs w:val="18"/>
        </w:rPr>
        <w:t xml:space="preserve">initiative </w:t>
      </w:r>
      <w:r w:rsidR="006206FC">
        <w:rPr>
          <w:rFonts w:ascii="Arial" w:hAnsi="Arial" w:cs="Arial"/>
          <w:sz w:val="18"/>
          <w:szCs w:val="18"/>
        </w:rPr>
        <w:t>team</w:t>
      </w:r>
      <w:r w:rsidR="00B02A5D">
        <w:rPr>
          <w:rFonts w:ascii="Arial" w:hAnsi="Arial" w:cs="Arial"/>
          <w:sz w:val="18"/>
          <w:szCs w:val="18"/>
        </w:rPr>
        <w:t>s</w:t>
      </w:r>
      <w:r w:rsidR="00A64F64">
        <w:rPr>
          <w:rFonts w:ascii="Arial" w:hAnsi="Arial" w:cs="Arial"/>
          <w:sz w:val="18"/>
          <w:szCs w:val="18"/>
        </w:rPr>
        <w:t xml:space="preserve"> to</w:t>
      </w:r>
      <w:r w:rsidR="006206FC">
        <w:rPr>
          <w:rFonts w:ascii="Arial" w:hAnsi="Arial" w:cs="Arial"/>
          <w:sz w:val="18"/>
          <w:szCs w:val="18"/>
        </w:rPr>
        <w:t xml:space="preserve"> monitor</w:t>
      </w:r>
      <w:r w:rsidRPr="007A0E51">
        <w:rPr>
          <w:rFonts w:ascii="Arial" w:hAnsi="Arial" w:cs="Arial"/>
          <w:sz w:val="18"/>
          <w:szCs w:val="18"/>
        </w:rPr>
        <w:t xml:space="preserve"> </w:t>
      </w:r>
      <w:r w:rsidR="00A64F64">
        <w:rPr>
          <w:rFonts w:ascii="Arial" w:hAnsi="Arial" w:cs="Arial"/>
          <w:sz w:val="18"/>
          <w:szCs w:val="18"/>
        </w:rPr>
        <w:t>progress</w:t>
      </w:r>
      <w:r w:rsidR="0031162C" w:rsidRPr="007A0E51">
        <w:rPr>
          <w:rFonts w:ascii="Arial" w:hAnsi="Arial" w:cs="Arial"/>
          <w:sz w:val="18"/>
          <w:szCs w:val="18"/>
        </w:rPr>
        <w:t xml:space="preserve"> and enforce accountability throughout </w:t>
      </w:r>
      <w:r w:rsidR="00A64F64">
        <w:rPr>
          <w:rFonts w:ascii="Arial" w:hAnsi="Arial" w:cs="Arial"/>
          <w:sz w:val="18"/>
          <w:szCs w:val="18"/>
        </w:rPr>
        <w:t>implementation</w:t>
      </w:r>
      <w:r w:rsidR="006206FC" w:rsidRPr="00C457B3">
        <w:rPr>
          <w:rFonts w:ascii="Arial" w:hAnsi="Arial" w:cs="Arial"/>
          <w:sz w:val="18"/>
          <w:szCs w:val="18"/>
        </w:rPr>
        <w:t>.</w:t>
      </w:r>
      <w:r w:rsidR="00A64F64">
        <w:rPr>
          <w:rFonts w:ascii="Arial" w:hAnsi="Arial" w:cs="Arial"/>
          <w:sz w:val="18"/>
          <w:szCs w:val="18"/>
        </w:rPr>
        <w:t xml:space="preserve">  A cadence of touchpoints with executives ensured momentum was sustained and all obstacles were cleared promptly.</w:t>
      </w:r>
    </w:p>
    <w:p w:rsidR="00894CCF" w:rsidRPr="00AA6915" w:rsidRDefault="006206FC" w:rsidP="002D18EB">
      <w:pPr>
        <w:ind w:right="-720"/>
        <w:rPr>
          <w:rFonts w:ascii="Arial" w:hAnsi="Arial" w:cs="Arial"/>
          <w:sz w:val="18"/>
          <w:szCs w:val="18"/>
        </w:rPr>
      </w:pPr>
      <w:r w:rsidRPr="00C457B3">
        <w:rPr>
          <w:rFonts w:ascii="Arial" w:hAnsi="Arial" w:cs="Arial"/>
          <w:sz w:val="18"/>
          <w:szCs w:val="18"/>
        </w:rPr>
        <w:t>A</w:t>
      </w:r>
      <w:r w:rsidR="008E7F2C" w:rsidRPr="00C457B3">
        <w:rPr>
          <w:rFonts w:ascii="Arial" w:hAnsi="Arial" w:cs="Arial"/>
          <w:sz w:val="18"/>
          <w:szCs w:val="18"/>
        </w:rPr>
        <w:t xml:space="preserve">ll 8 </w:t>
      </w:r>
      <w:r w:rsidR="008E7F2C" w:rsidRPr="007A0E51">
        <w:rPr>
          <w:rFonts w:ascii="Arial" w:hAnsi="Arial" w:cs="Arial"/>
          <w:sz w:val="18"/>
          <w:szCs w:val="18"/>
        </w:rPr>
        <w:t>action</w:t>
      </w:r>
      <w:r>
        <w:rPr>
          <w:rFonts w:ascii="Arial" w:hAnsi="Arial" w:cs="Arial"/>
          <w:sz w:val="18"/>
          <w:szCs w:val="18"/>
        </w:rPr>
        <w:t xml:space="preserve"> items were</w:t>
      </w:r>
      <w:r w:rsidR="008E7F2C" w:rsidRPr="007A0E51">
        <w:rPr>
          <w:rFonts w:ascii="Arial" w:hAnsi="Arial" w:cs="Arial"/>
          <w:sz w:val="18"/>
          <w:szCs w:val="18"/>
        </w:rPr>
        <w:t xml:space="preserve"> </w:t>
      </w:r>
      <w:r w:rsidR="008E7F2C" w:rsidRPr="00582A00">
        <w:rPr>
          <w:rFonts w:ascii="Arial" w:hAnsi="Arial" w:cs="Arial"/>
          <w:b/>
          <w:sz w:val="18"/>
          <w:szCs w:val="18"/>
        </w:rPr>
        <w:t>completed within 8 week</w:t>
      </w:r>
      <w:r w:rsidR="009C6213" w:rsidRPr="00582A00">
        <w:rPr>
          <w:rFonts w:ascii="Arial" w:hAnsi="Arial" w:cs="Arial"/>
          <w:b/>
          <w:sz w:val="18"/>
          <w:szCs w:val="18"/>
        </w:rPr>
        <w:t>s</w:t>
      </w:r>
      <w:r w:rsidR="006F404E">
        <w:rPr>
          <w:rFonts w:ascii="Arial" w:hAnsi="Arial" w:cs="Arial"/>
          <w:sz w:val="18"/>
          <w:szCs w:val="18"/>
        </w:rPr>
        <w:t xml:space="preserve">, and the </w:t>
      </w:r>
      <w:r>
        <w:rPr>
          <w:rFonts w:ascii="Arial" w:hAnsi="Arial" w:cs="Arial"/>
          <w:sz w:val="18"/>
          <w:szCs w:val="18"/>
        </w:rPr>
        <w:t>f</w:t>
      </w:r>
      <w:r w:rsidR="008E7F2C" w:rsidRPr="007A0E51">
        <w:rPr>
          <w:rFonts w:ascii="Arial" w:hAnsi="Arial" w:cs="Arial"/>
          <w:sz w:val="18"/>
          <w:szCs w:val="18"/>
        </w:rPr>
        <w:t xml:space="preserve">uture state was fully operational </w:t>
      </w:r>
      <w:r w:rsidR="00A64F64">
        <w:rPr>
          <w:rFonts w:ascii="Arial" w:hAnsi="Arial" w:cs="Arial"/>
          <w:sz w:val="18"/>
          <w:szCs w:val="18"/>
        </w:rPr>
        <w:t>upon completion</w:t>
      </w:r>
      <w:r w:rsidR="002D18EB" w:rsidRPr="002D18EB">
        <w:rPr>
          <w:rFonts w:ascii="Arial" w:hAnsi="Arial" w:cs="Arial"/>
          <w:sz w:val="18"/>
          <w:szCs w:val="18"/>
        </w:rPr>
        <w:t xml:space="preserve">. </w:t>
      </w:r>
    </w:p>
    <w:p w:rsidR="005C0959" w:rsidRDefault="005C0959" w:rsidP="00135334">
      <w:pPr>
        <w:ind w:right="-720"/>
        <w:rPr>
          <w:rFonts w:ascii="Arial" w:hAnsi="Arial" w:cs="Arial"/>
          <w:sz w:val="18"/>
          <w:szCs w:val="18"/>
        </w:rPr>
      </w:pPr>
      <w:r>
        <w:rPr>
          <w:rFonts w:ascii="Arial" w:hAnsi="Arial" w:cs="Arial"/>
          <w:sz w:val="18"/>
          <w:szCs w:val="18"/>
        </w:rPr>
        <w:t xml:space="preserve">              </w:t>
      </w:r>
    </w:p>
    <w:p w:rsidR="006F404E" w:rsidRDefault="006F404E" w:rsidP="00135334">
      <w:pPr>
        <w:ind w:right="-720"/>
        <w:rPr>
          <w:rFonts w:ascii="Arial" w:hAnsi="Arial" w:cs="Arial"/>
          <w:b/>
          <w:bCs/>
          <w:color w:val="FF0000"/>
          <w:lang w:val="en"/>
        </w:rPr>
      </w:pPr>
    </w:p>
    <w:p w:rsidR="00A916BA" w:rsidRDefault="006206FC" w:rsidP="00A916BA">
      <w:pPr>
        <w:ind w:right="-720"/>
        <w:rPr>
          <w:rFonts w:ascii="Arial" w:hAnsi="Arial" w:cs="Arial"/>
          <w:b/>
          <w:bCs/>
          <w:color w:val="0070C0"/>
          <w:lang w:val="en"/>
        </w:rPr>
      </w:pPr>
      <w:r w:rsidRPr="00331D71">
        <w:rPr>
          <w:rFonts w:ascii="Arial" w:hAnsi="Arial" w:cs="Arial"/>
          <w:b/>
          <w:bCs/>
          <w:color w:val="0070C0"/>
          <w:lang w:val="en"/>
        </w:rPr>
        <w:t>I</w:t>
      </w:r>
      <w:r w:rsidR="00135334" w:rsidRPr="00331D71">
        <w:rPr>
          <w:rFonts w:ascii="Arial" w:hAnsi="Arial" w:cs="Arial"/>
          <w:b/>
          <w:bCs/>
          <w:color w:val="0070C0"/>
          <w:lang w:val="en"/>
        </w:rPr>
        <w:t xml:space="preserve">mpact </w:t>
      </w:r>
      <w:r w:rsidR="00DD49A1" w:rsidRPr="00331D71">
        <w:rPr>
          <w:rFonts w:ascii="Arial" w:hAnsi="Arial" w:cs="Arial"/>
          <w:b/>
          <w:bCs/>
          <w:color w:val="0070C0"/>
          <w:lang w:val="en"/>
        </w:rPr>
        <w:t>and Results</w:t>
      </w:r>
    </w:p>
    <w:p w:rsidR="007A5EB5" w:rsidRDefault="00592D1A" w:rsidP="00A916BA">
      <w:pPr>
        <w:ind w:right="-720"/>
        <w:jc w:val="center"/>
        <w:rPr>
          <w:rFonts w:ascii="Arial" w:hAnsi="Arial" w:cs="Arial"/>
          <w:color w:val="000000" w:themeColor="text1"/>
          <w:sz w:val="18"/>
          <w:szCs w:val="18"/>
        </w:rPr>
      </w:pPr>
      <w:r>
        <w:rPr>
          <w:rFonts w:ascii="Arial" w:hAnsi="Arial" w:cs="Arial"/>
          <w:noProof/>
          <w:color w:val="000000" w:themeColor="text1"/>
          <w:sz w:val="18"/>
          <w:szCs w:val="18"/>
        </w:rPr>
        <w:drawing>
          <wp:inline distT="0" distB="0" distL="0" distR="0" wp14:anchorId="0A09E3BD">
            <wp:extent cx="4215384" cy="28895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5384" cy="2889504"/>
                    </a:xfrm>
                    <a:prstGeom prst="rect">
                      <a:avLst/>
                    </a:prstGeom>
                    <a:noFill/>
                  </pic:spPr>
                </pic:pic>
              </a:graphicData>
            </a:graphic>
          </wp:inline>
        </w:drawing>
      </w:r>
    </w:p>
    <w:p w:rsidR="00B70418" w:rsidRPr="00E4372B" w:rsidRDefault="00EF3A75" w:rsidP="00881A80">
      <w:pPr>
        <w:ind w:left="1350" w:right="-720"/>
        <w:rPr>
          <w:rFonts w:ascii="Arial" w:hAnsi="Arial" w:cs="Arial"/>
          <w:color w:val="000000" w:themeColor="text1"/>
          <w:sz w:val="18"/>
          <w:szCs w:val="18"/>
        </w:rPr>
      </w:pPr>
      <w:r>
        <w:rPr>
          <w:rFonts w:ascii="Arial" w:hAnsi="Arial" w:cs="Arial"/>
          <w:noProof/>
          <w:color w:val="000000" w:themeColor="text1"/>
          <w:sz w:val="18"/>
          <w:szCs w:val="18"/>
        </w:rPr>
        <w:drawing>
          <wp:anchor distT="0" distB="0" distL="114300" distR="114300" simplePos="0" relativeHeight="251743744" behindDoc="0" locked="0" layoutInCell="1" allowOverlap="1" wp14:anchorId="632274D6">
            <wp:simplePos x="0" y="0"/>
            <wp:positionH relativeFrom="margin">
              <wp:align>left</wp:align>
            </wp:positionH>
            <wp:positionV relativeFrom="paragraph">
              <wp:posOffset>21507</wp:posOffset>
            </wp:positionV>
            <wp:extent cx="676656" cy="557784"/>
            <wp:effectExtent l="0" t="0" r="9525" b="0"/>
            <wp:wrapThrough wrapText="bothSides">
              <wp:wrapPolygon edited="0">
                <wp:start x="4259" y="0"/>
                <wp:lineTo x="0" y="3690"/>
                <wp:lineTo x="0" y="16975"/>
                <wp:lineTo x="4259" y="20665"/>
                <wp:lineTo x="12777" y="20665"/>
                <wp:lineTo x="13386" y="20665"/>
                <wp:lineTo x="21296" y="12547"/>
                <wp:lineTo x="21296" y="5166"/>
                <wp:lineTo x="12777" y="0"/>
                <wp:lineTo x="425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656" cy="557784"/>
                    </a:xfrm>
                    <a:prstGeom prst="rect">
                      <a:avLst/>
                    </a:prstGeom>
                    <a:noFill/>
                  </pic:spPr>
                </pic:pic>
              </a:graphicData>
            </a:graphic>
            <wp14:sizeRelH relativeFrom="margin">
              <wp14:pctWidth>0</wp14:pctWidth>
            </wp14:sizeRelH>
            <wp14:sizeRelV relativeFrom="margin">
              <wp14:pctHeight>0</wp14:pctHeight>
            </wp14:sizeRelV>
          </wp:anchor>
        </w:drawing>
      </w:r>
      <w:r w:rsidR="00B70418" w:rsidRPr="00E4372B">
        <w:rPr>
          <w:rFonts w:ascii="Arial" w:hAnsi="Arial" w:cs="Arial"/>
          <w:color w:val="000000" w:themeColor="text1"/>
          <w:sz w:val="18"/>
          <w:szCs w:val="18"/>
        </w:rPr>
        <w:t xml:space="preserve">The source of the MA Attribution </w:t>
      </w:r>
      <w:r w:rsidR="00E47F82" w:rsidRPr="00331D71">
        <w:rPr>
          <w:rFonts w:ascii="Arial" w:hAnsi="Arial" w:cs="Arial"/>
          <w:sz w:val="18"/>
          <w:szCs w:val="18"/>
        </w:rPr>
        <w:t>inaccuracies</w:t>
      </w:r>
      <w:r w:rsidR="00B70418" w:rsidRPr="00E4372B">
        <w:rPr>
          <w:rFonts w:ascii="Arial" w:hAnsi="Arial" w:cs="Arial"/>
          <w:color w:val="000000" w:themeColor="text1"/>
          <w:sz w:val="18"/>
          <w:szCs w:val="18"/>
        </w:rPr>
        <w:t xml:space="preserve"> was the </w:t>
      </w:r>
      <w:r w:rsidR="00B70418" w:rsidRPr="00E4372B">
        <w:rPr>
          <w:rFonts w:ascii="Arial" w:hAnsi="Arial" w:cs="Arial"/>
          <w:b/>
          <w:color w:val="000000" w:themeColor="text1"/>
          <w:sz w:val="18"/>
          <w:szCs w:val="18"/>
        </w:rPr>
        <w:t>process</w:t>
      </w:r>
      <w:r w:rsidR="00B70418" w:rsidRPr="00E4372B">
        <w:rPr>
          <w:rFonts w:ascii="Arial" w:hAnsi="Arial" w:cs="Arial"/>
          <w:color w:val="000000" w:themeColor="text1"/>
          <w:sz w:val="18"/>
          <w:szCs w:val="18"/>
        </w:rPr>
        <w:t xml:space="preserve">.  It was not </w:t>
      </w:r>
      <w:r w:rsidR="00E74407">
        <w:rPr>
          <w:rFonts w:ascii="Arial" w:hAnsi="Arial" w:cs="Arial"/>
          <w:color w:val="000000" w:themeColor="text1"/>
          <w:sz w:val="18"/>
          <w:szCs w:val="18"/>
        </w:rPr>
        <w:t>clearly</w:t>
      </w:r>
      <w:r w:rsidR="00B70418" w:rsidRPr="00E4372B">
        <w:rPr>
          <w:rFonts w:ascii="Arial" w:hAnsi="Arial" w:cs="Arial"/>
          <w:color w:val="000000" w:themeColor="text1"/>
          <w:sz w:val="18"/>
          <w:szCs w:val="18"/>
        </w:rPr>
        <w:t xml:space="preserve"> defined or understood.  It required contributions from many departments</w:t>
      </w:r>
      <w:r w:rsidR="0024751E" w:rsidRPr="00E4372B">
        <w:rPr>
          <w:rFonts w:ascii="Arial" w:hAnsi="Arial" w:cs="Arial"/>
          <w:color w:val="000000" w:themeColor="text1"/>
          <w:sz w:val="18"/>
          <w:szCs w:val="18"/>
        </w:rPr>
        <w:t xml:space="preserve">; </w:t>
      </w:r>
      <w:r w:rsidR="00B70418" w:rsidRPr="00E4372B">
        <w:rPr>
          <w:rFonts w:ascii="Arial" w:hAnsi="Arial" w:cs="Arial"/>
          <w:color w:val="000000" w:themeColor="text1"/>
          <w:sz w:val="18"/>
          <w:szCs w:val="18"/>
        </w:rPr>
        <w:t>and these departments didn’t understand their role</w:t>
      </w:r>
      <w:r w:rsidR="0024751E" w:rsidRPr="00E4372B">
        <w:rPr>
          <w:rFonts w:ascii="Arial" w:hAnsi="Arial" w:cs="Arial"/>
          <w:color w:val="000000" w:themeColor="text1"/>
          <w:sz w:val="18"/>
          <w:szCs w:val="18"/>
        </w:rPr>
        <w:t xml:space="preserve">s, nor did they fully understand </w:t>
      </w:r>
      <w:r w:rsidR="00B70418" w:rsidRPr="00E4372B">
        <w:rPr>
          <w:rFonts w:ascii="Arial" w:hAnsi="Arial" w:cs="Arial"/>
          <w:color w:val="000000" w:themeColor="text1"/>
          <w:sz w:val="18"/>
          <w:szCs w:val="18"/>
        </w:rPr>
        <w:t xml:space="preserve">the impact that their contributions have on the final process outputs.  As a result, it was </w:t>
      </w:r>
      <w:r w:rsidR="0024751E" w:rsidRPr="00E4372B">
        <w:rPr>
          <w:rFonts w:ascii="Arial" w:hAnsi="Arial" w:cs="Arial"/>
          <w:color w:val="000000" w:themeColor="text1"/>
          <w:sz w:val="18"/>
          <w:szCs w:val="18"/>
        </w:rPr>
        <w:t>of primary importance</w:t>
      </w:r>
      <w:r w:rsidR="00B70418" w:rsidRPr="00E4372B">
        <w:rPr>
          <w:rFonts w:ascii="Arial" w:hAnsi="Arial" w:cs="Arial"/>
          <w:color w:val="000000" w:themeColor="text1"/>
          <w:sz w:val="18"/>
          <w:szCs w:val="18"/>
        </w:rPr>
        <w:t xml:space="preserve"> to address these process problems so that the MA Attribution </w:t>
      </w:r>
      <w:r w:rsidR="00E74407">
        <w:rPr>
          <w:rFonts w:ascii="Arial" w:hAnsi="Arial" w:cs="Arial"/>
          <w:color w:val="000000" w:themeColor="text1"/>
          <w:sz w:val="18"/>
          <w:szCs w:val="18"/>
        </w:rPr>
        <w:t xml:space="preserve">process </w:t>
      </w:r>
      <w:r w:rsidR="0024751E" w:rsidRPr="00E4372B">
        <w:rPr>
          <w:rFonts w:ascii="Arial" w:hAnsi="Arial" w:cs="Arial"/>
          <w:color w:val="000000" w:themeColor="text1"/>
          <w:sz w:val="18"/>
          <w:szCs w:val="18"/>
        </w:rPr>
        <w:t>w</w:t>
      </w:r>
      <w:r w:rsidR="00B70418" w:rsidRPr="00E4372B">
        <w:rPr>
          <w:rFonts w:ascii="Arial" w:hAnsi="Arial" w:cs="Arial"/>
          <w:color w:val="000000" w:themeColor="text1"/>
          <w:sz w:val="18"/>
          <w:szCs w:val="18"/>
        </w:rPr>
        <w:t>ould consistently deliver its intended outcomes and enable improved outcomes in the business.</w:t>
      </w:r>
    </w:p>
    <w:p w:rsidR="0024751E" w:rsidRPr="00E4372B" w:rsidRDefault="00881A80" w:rsidP="00881A80">
      <w:pPr>
        <w:ind w:left="1350" w:right="-720"/>
        <w:rPr>
          <w:rFonts w:ascii="Arial" w:hAnsi="Arial" w:cs="Arial"/>
          <w:color w:val="000000" w:themeColor="text1"/>
          <w:sz w:val="18"/>
          <w:szCs w:val="18"/>
        </w:rPr>
      </w:pPr>
      <w:r>
        <w:rPr>
          <w:rFonts w:ascii="Arial" w:hAnsi="Arial" w:cs="Arial"/>
          <w:noProof/>
          <w:color w:val="000000" w:themeColor="text1"/>
          <w:sz w:val="18"/>
          <w:szCs w:val="18"/>
        </w:rPr>
        <w:drawing>
          <wp:anchor distT="0" distB="0" distL="114300" distR="114300" simplePos="0" relativeHeight="251744768" behindDoc="0" locked="0" layoutInCell="1" allowOverlap="1" wp14:anchorId="1FB46FDF">
            <wp:simplePos x="0" y="0"/>
            <wp:positionH relativeFrom="margin">
              <wp:align>left</wp:align>
            </wp:positionH>
            <wp:positionV relativeFrom="paragraph">
              <wp:posOffset>2540</wp:posOffset>
            </wp:positionV>
            <wp:extent cx="657860" cy="548640"/>
            <wp:effectExtent l="0" t="0" r="8890" b="3810"/>
            <wp:wrapThrough wrapText="bothSides">
              <wp:wrapPolygon edited="0">
                <wp:start x="4378" y="0"/>
                <wp:lineTo x="0" y="3750"/>
                <wp:lineTo x="0" y="17250"/>
                <wp:lineTo x="4378" y="21000"/>
                <wp:lineTo x="13135" y="21000"/>
                <wp:lineTo x="13761" y="21000"/>
                <wp:lineTo x="21266" y="12000"/>
                <wp:lineTo x="21266" y="6750"/>
                <wp:lineTo x="13135" y="0"/>
                <wp:lineTo x="437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860" cy="548640"/>
                    </a:xfrm>
                    <a:prstGeom prst="rect">
                      <a:avLst/>
                    </a:prstGeom>
                    <a:noFill/>
                  </pic:spPr>
                </pic:pic>
              </a:graphicData>
            </a:graphic>
            <wp14:sizeRelH relativeFrom="margin">
              <wp14:pctWidth>0</wp14:pctWidth>
            </wp14:sizeRelH>
            <wp14:sizeRelV relativeFrom="margin">
              <wp14:pctHeight>0</wp14:pctHeight>
            </wp14:sizeRelV>
          </wp:anchor>
        </w:drawing>
      </w:r>
      <w:r w:rsidR="00B70418" w:rsidRPr="00E4372B">
        <w:rPr>
          <w:rFonts w:ascii="Arial" w:hAnsi="Arial" w:cs="Arial"/>
          <w:color w:val="000000" w:themeColor="text1"/>
          <w:sz w:val="18"/>
          <w:szCs w:val="18"/>
        </w:rPr>
        <w:t xml:space="preserve">With the redesigned and stabilized business process, the </w:t>
      </w:r>
      <w:r w:rsidR="00B70418" w:rsidRPr="00E4372B">
        <w:rPr>
          <w:rFonts w:ascii="Arial" w:hAnsi="Arial" w:cs="Arial"/>
          <w:b/>
          <w:color w:val="000000" w:themeColor="text1"/>
          <w:sz w:val="18"/>
          <w:szCs w:val="18"/>
        </w:rPr>
        <w:t>improved business outcomes</w:t>
      </w:r>
      <w:r w:rsidR="00B70418" w:rsidRPr="00E4372B">
        <w:rPr>
          <w:rFonts w:ascii="Arial" w:hAnsi="Arial" w:cs="Arial"/>
          <w:color w:val="000000" w:themeColor="text1"/>
          <w:sz w:val="18"/>
          <w:szCs w:val="18"/>
        </w:rPr>
        <w:t xml:space="preserve"> are already apparent.  MA Attribution errors have been vastly reduced, removing barriers to </w:t>
      </w:r>
      <w:r w:rsidR="00E74407">
        <w:rPr>
          <w:rFonts w:ascii="Arial" w:hAnsi="Arial" w:cs="Arial"/>
          <w:color w:val="000000" w:themeColor="text1"/>
          <w:sz w:val="18"/>
          <w:szCs w:val="18"/>
        </w:rPr>
        <w:t xml:space="preserve">the proper </w:t>
      </w:r>
      <w:r w:rsidR="00B70418" w:rsidRPr="00E4372B">
        <w:rPr>
          <w:rFonts w:ascii="Arial" w:hAnsi="Arial" w:cs="Arial"/>
          <w:color w:val="000000" w:themeColor="text1"/>
          <w:sz w:val="18"/>
          <w:szCs w:val="18"/>
        </w:rPr>
        <w:t xml:space="preserve">functioning </w:t>
      </w:r>
      <w:r w:rsidR="00E74407">
        <w:rPr>
          <w:rFonts w:ascii="Arial" w:hAnsi="Arial" w:cs="Arial"/>
          <w:color w:val="000000" w:themeColor="text1"/>
          <w:sz w:val="18"/>
          <w:szCs w:val="18"/>
        </w:rPr>
        <w:t xml:space="preserve">of </w:t>
      </w:r>
      <w:r w:rsidR="0024751E" w:rsidRPr="00E4372B">
        <w:rPr>
          <w:rFonts w:ascii="Arial" w:hAnsi="Arial" w:cs="Arial"/>
          <w:color w:val="000000" w:themeColor="text1"/>
          <w:sz w:val="18"/>
          <w:szCs w:val="18"/>
        </w:rPr>
        <w:t>physician-</w:t>
      </w:r>
      <w:r w:rsidR="00B70418" w:rsidRPr="00E4372B">
        <w:rPr>
          <w:rFonts w:ascii="Arial" w:hAnsi="Arial" w:cs="Arial"/>
          <w:color w:val="000000" w:themeColor="text1"/>
          <w:sz w:val="18"/>
          <w:szCs w:val="18"/>
        </w:rPr>
        <w:t>member relationships, increasing the accuracy of physician reimbursements and raising the physicians’ trust in BCBSM.</w:t>
      </w:r>
    </w:p>
    <w:p w:rsidR="007C3AA7" w:rsidRPr="00E4372B" w:rsidRDefault="00881A80" w:rsidP="00881A80">
      <w:pPr>
        <w:ind w:left="1350" w:right="-720"/>
        <w:rPr>
          <w:rFonts w:ascii="Arial" w:hAnsi="Arial" w:cs="Arial"/>
          <w:color w:val="000000" w:themeColor="text1"/>
          <w:sz w:val="18"/>
          <w:szCs w:val="18"/>
        </w:rPr>
      </w:pPr>
      <w:r>
        <w:rPr>
          <w:rFonts w:ascii="Arial" w:hAnsi="Arial" w:cs="Arial"/>
          <w:noProof/>
          <w:color w:val="000000" w:themeColor="text1"/>
          <w:sz w:val="18"/>
          <w:szCs w:val="18"/>
        </w:rPr>
        <w:drawing>
          <wp:anchor distT="0" distB="0" distL="114300" distR="114300" simplePos="0" relativeHeight="251745792" behindDoc="0" locked="0" layoutInCell="1" allowOverlap="1" wp14:anchorId="48705F8E">
            <wp:simplePos x="0" y="0"/>
            <wp:positionH relativeFrom="margin">
              <wp:align>left</wp:align>
            </wp:positionH>
            <wp:positionV relativeFrom="paragraph">
              <wp:posOffset>4445</wp:posOffset>
            </wp:positionV>
            <wp:extent cx="676275" cy="557530"/>
            <wp:effectExtent l="0" t="0" r="9525" b="0"/>
            <wp:wrapThrough wrapText="bothSides">
              <wp:wrapPolygon edited="0">
                <wp:start x="4259" y="0"/>
                <wp:lineTo x="0" y="3690"/>
                <wp:lineTo x="0" y="16975"/>
                <wp:lineTo x="4259" y="20665"/>
                <wp:lineTo x="12777" y="20665"/>
                <wp:lineTo x="13386" y="20665"/>
                <wp:lineTo x="21296" y="12547"/>
                <wp:lineTo x="21296" y="5166"/>
                <wp:lineTo x="12777" y="0"/>
                <wp:lineTo x="425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557530"/>
                    </a:xfrm>
                    <a:prstGeom prst="rect">
                      <a:avLst/>
                    </a:prstGeom>
                    <a:noFill/>
                  </pic:spPr>
                </pic:pic>
              </a:graphicData>
            </a:graphic>
            <wp14:sizeRelH relativeFrom="margin">
              <wp14:pctWidth>0</wp14:pctWidth>
            </wp14:sizeRelH>
            <wp14:sizeRelV relativeFrom="margin">
              <wp14:pctHeight>0</wp14:pctHeight>
            </wp14:sizeRelV>
          </wp:anchor>
        </w:drawing>
      </w:r>
      <w:r w:rsidR="00B70418" w:rsidRPr="00E4372B">
        <w:rPr>
          <w:rFonts w:ascii="Arial" w:hAnsi="Arial" w:cs="Arial"/>
          <w:color w:val="000000" w:themeColor="text1"/>
          <w:sz w:val="18"/>
          <w:szCs w:val="18"/>
        </w:rPr>
        <w:t xml:space="preserve">Through this work, BCBSM has realized improvement in its </w:t>
      </w:r>
      <w:r w:rsidR="00B70418" w:rsidRPr="00E4372B">
        <w:rPr>
          <w:rFonts w:ascii="Arial" w:hAnsi="Arial" w:cs="Arial"/>
          <w:b/>
          <w:color w:val="000000" w:themeColor="text1"/>
          <w:sz w:val="18"/>
          <w:szCs w:val="18"/>
        </w:rPr>
        <w:t>Continuous Improvement</w:t>
      </w:r>
      <w:r w:rsidR="00B70418" w:rsidRPr="00E4372B">
        <w:rPr>
          <w:rFonts w:ascii="Arial" w:hAnsi="Arial" w:cs="Arial"/>
          <w:color w:val="000000" w:themeColor="text1"/>
          <w:sz w:val="18"/>
          <w:szCs w:val="18"/>
        </w:rPr>
        <w:t xml:space="preserve"> capabilities through the successful deployment of Kaizen as a rapid improvement technique, and with the new toolset to facilitate process accountability. In addition, successfully delivering on this complicated, cross-enterprise process redesign has instilled confidence in the business to tackle similar problems.</w:t>
      </w:r>
    </w:p>
    <w:p w:rsidR="004A67C2" w:rsidRPr="006F6968" w:rsidRDefault="00E4372B" w:rsidP="002E41AF">
      <w:pPr>
        <w:ind w:right="-720"/>
        <w:rPr>
          <w:rFonts w:ascii="Arial" w:hAnsi="Arial" w:cs="Arial"/>
          <w:sz w:val="18"/>
          <w:szCs w:val="18"/>
        </w:rPr>
      </w:pPr>
      <w:r w:rsidRPr="00C457B3">
        <w:rPr>
          <w:rFonts w:ascii="Arial" w:hAnsi="Arial" w:cs="Arial"/>
          <w:b/>
          <w:bCs/>
          <w:color w:val="0070C0"/>
          <w:lang w:val="en"/>
        </w:rPr>
        <w:lastRenderedPageBreak/>
        <w:t>Conclusion</w:t>
      </w:r>
      <w:r w:rsidR="004D5237" w:rsidRPr="00C457B3">
        <w:rPr>
          <w:rFonts w:ascii="Arial" w:hAnsi="Arial" w:cs="Arial"/>
          <w:b/>
          <w:bCs/>
          <w:color w:val="0070C0"/>
          <w:lang w:val="en"/>
        </w:rPr>
        <w:t xml:space="preserve"> – Improved Accuracy, </w:t>
      </w:r>
      <w:r w:rsidR="00C457B3" w:rsidRPr="00B835A2">
        <w:rPr>
          <w:rFonts w:ascii="Arial" w:hAnsi="Arial" w:cs="Arial"/>
          <w:b/>
          <w:bCs/>
          <w:color w:val="0070C0"/>
          <w:lang w:val="en"/>
        </w:rPr>
        <w:t>Happy Physicians</w:t>
      </w:r>
      <w:r w:rsidR="00C457B3" w:rsidRPr="00C457B3">
        <w:rPr>
          <w:rFonts w:ascii="Arial" w:hAnsi="Arial" w:cs="Arial"/>
          <w:b/>
          <w:bCs/>
          <w:color w:val="0070C0"/>
          <w:lang w:val="en"/>
        </w:rPr>
        <w:t xml:space="preserve">, </w:t>
      </w:r>
      <w:r w:rsidR="004D5237" w:rsidRPr="00C457B3">
        <w:rPr>
          <w:rFonts w:ascii="Arial" w:hAnsi="Arial" w:cs="Arial"/>
          <w:b/>
          <w:bCs/>
          <w:color w:val="0070C0"/>
          <w:lang w:val="en"/>
        </w:rPr>
        <w:t>Better Care</w:t>
      </w:r>
      <w:r w:rsidR="002E41AF">
        <w:rPr>
          <w:rFonts w:ascii="Arial" w:hAnsi="Arial" w:cs="Arial"/>
          <w:b/>
          <w:bCs/>
          <w:color w:val="0070C0"/>
          <w:lang w:val="en"/>
        </w:rPr>
        <w:br/>
      </w:r>
      <w:r w:rsidR="004A67C2" w:rsidRPr="00E47F82">
        <w:rPr>
          <w:rFonts w:ascii="Arial" w:hAnsi="Arial" w:cs="Arial"/>
          <w:color w:val="000000" w:themeColor="text1"/>
          <w:sz w:val="18"/>
          <w:szCs w:val="18"/>
        </w:rPr>
        <w:t xml:space="preserve">Ultimately, the improved process resulted in more precise MA </w:t>
      </w:r>
      <w:r w:rsidR="004A67C2" w:rsidRPr="006F6968">
        <w:rPr>
          <w:rFonts w:ascii="Arial" w:hAnsi="Arial" w:cs="Arial"/>
          <w:sz w:val="18"/>
          <w:szCs w:val="18"/>
        </w:rPr>
        <w:t>Attribution for</w:t>
      </w:r>
      <w:r w:rsidR="004D5237" w:rsidRPr="006F6968">
        <w:rPr>
          <w:rFonts w:ascii="Arial" w:hAnsi="Arial" w:cs="Arial"/>
          <w:sz w:val="18"/>
          <w:szCs w:val="18"/>
        </w:rPr>
        <w:t xml:space="preserve"> the</w:t>
      </w:r>
      <w:r w:rsidR="004A67C2" w:rsidRPr="006F6968">
        <w:rPr>
          <w:rFonts w:ascii="Arial" w:hAnsi="Arial" w:cs="Arial"/>
          <w:sz w:val="18"/>
          <w:szCs w:val="18"/>
        </w:rPr>
        <w:t xml:space="preserve"> </w:t>
      </w:r>
      <w:r w:rsidR="00E47F82" w:rsidRPr="006F6968">
        <w:rPr>
          <w:rFonts w:ascii="Arial" w:hAnsi="Arial" w:cs="Arial"/>
          <w:b/>
          <w:sz w:val="18"/>
          <w:szCs w:val="18"/>
        </w:rPr>
        <w:t>14</w:t>
      </w:r>
      <w:r w:rsidR="004A67C2" w:rsidRPr="006F6968">
        <w:rPr>
          <w:rFonts w:ascii="Arial" w:hAnsi="Arial" w:cs="Arial"/>
          <w:b/>
          <w:sz w:val="18"/>
          <w:szCs w:val="18"/>
        </w:rPr>
        <w:t>%</w:t>
      </w:r>
      <w:r w:rsidR="004A67C2" w:rsidRPr="006F6968">
        <w:rPr>
          <w:rFonts w:ascii="Arial" w:hAnsi="Arial" w:cs="Arial"/>
          <w:sz w:val="18"/>
          <w:szCs w:val="18"/>
        </w:rPr>
        <w:t xml:space="preserve"> of BCBSM's total MA membership</w:t>
      </w:r>
      <w:r w:rsidR="004D5237" w:rsidRPr="006F6968">
        <w:rPr>
          <w:rFonts w:ascii="Arial" w:hAnsi="Arial" w:cs="Arial"/>
          <w:sz w:val="18"/>
          <w:szCs w:val="18"/>
        </w:rPr>
        <w:t xml:space="preserve"> where inaccuracies were discovered</w:t>
      </w:r>
      <w:r w:rsidR="004A67C2" w:rsidRPr="006F6968">
        <w:rPr>
          <w:rFonts w:ascii="Arial" w:hAnsi="Arial" w:cs="Arial"/>
          <w:sz w:val="18"/>
          <w:szCs w:val="18"/>
        </w:rPr>
        <w:t xml:space="preserve">. This improvement has increased the quality and accuracy of </w:t>
      </w:r>
      <w:r w:rsidR="0024751E" w:rsidRPr="006F6968">
        <w:rPr>
          <w:rFonts w:ascii="Arial" w:hAnsi="Arial" w:cs="Arial"/>
          <w:sz w:val="18"/>
          <w:szCs w:val="18"/>
        </w:rPr>
        <w:t>every</w:t>
      </w:r>
      <w:r w:rsidR="004A67C2" w:rsidRPr="006F6968">
        <w:rPr>
          <w:rFonts w:ascii="Arial" w:hAnsi="Arial" w:cs="Arial"/>
          <w:sz w:val="18"/>
          <w:szCs w:val="18"/>
        </w:rPr>
        <w:t xml:space="preserve"> program </w:t>
      </w:r>
      <w:r w:rsidR="0024751E" w:rsidRPr="006F6968">
        <w:rPr>
          <w:rFonts w:ascii="Arial" w:hAnsi="Arial" w:cs="Arial"/>
          <w:sz w:val="18"/>
          <w:szCs w:val="18"/>
        </w:rPr>
        <w:t>and/</w:t>
      </w:r>
      <w:r w:rsidR="004A67C2" w:rsidRPr="006F6968">
        <w:rPr>
          <w:rFonts w:ascii="Arial" w:hAnsi="Arial" w:cs="Arial"/>
          <w:sz w:val="18"/>
          <w:szCs w:val="18"/>
        </w:rPr>
        <w:t>or payment that is consuming MA Attribution</w:t>
      </w:r>
      <w:r w:rsidR="0024751E" w:rsidRPr="006F6968">
        <w:rPr>
          <w:rFonts w:ascii="Arial" w:hAnsi="Arial" w:cs="Arial"/>
          <w:sz w:val="18"/>
          <w:szCs w:val="18"/>
        </w:rPr>
        <w:t xml:space="preserve"> data</w:t>
      </w:r>
      <w:r w:rsidR="004A67C2" w:rsidRPr="006F6968">
        <w:rPr>
          <w:rFonts w:ascii="Arial" w:hAnsi="Arial" w:cs="Arial"/>
          <w:sz w:val="18"/>
          <w:szCs w:val="18"/>
        </w:rPr>
        <w:t>.</w:t>
      </w:r>
      <w:r w:rsidR="00057947" w:rsidRPr="006F6968">
        <w:rPr>
          <w:rFonts w:ascii="Arial" w:hAnsi="Arial" w:cs="Arial"/>
          <w:sz w:val="18"/>
          <w:szCs w:val="18"/>
        </w:rPr>
        <w:t xml:space="preserve"> </w:t>
      </w:r>
    </w:p>
    <w:p w:rsidR="004A67C2" w:rsidRPr="004A67C2" w:rsidRDefault="004A67C2" w:rsidP="004A67C2">
      <w:pPr>
        <w:pStyle w:val="yiv6501010267msonormal"/>
        <w:spacing w:before="0" w:beforeAutospacing="0" w:after="0" w:afterAutospacing="0"/>
        <w:rPr>
          <w:rFonts w:ascii="Arial" w:hAnsi="Arial" w:cs="Arial"/>
          <w:color w:val="000000"/>
          <w:sz w:val="18"/>
          <w:szCs w:val="18"/>
        </w:rPr>
      </w:pPr>
      <w:r w:rsidRPr="004A67C2">
        <w:rPr>
          <w:rFonts w:ascii="Arial" w:hAnsi="Arial" w:cs="Arial"/>
          <w:color w:val="000000"/>
          <w:sz w:val="18"/>
          <w:szCs w:val="18"/>
        </w:rPr>
        <w:t> </w:t>
      </w:r>
    </w:p>
    <w:p w:rsidR="004A67C2" w:rsidRDefault="0024751E" w:rsidP="004A67C2">
      <w:pPr>
        <w:pStyle w:val="yiv6501010267msonormal"/>
        <w:spacing w:before="0" w:beforeAutospacing="0" w:after="0" w:afterAutospacing="0"/>
        <w:rPr>
          <w:rFonts w:ascii="Arial" w:hAnsi="Arial" w:cs="Arial"/>
          <w:sz w:val="18"/>
          <w:szCs w:val="18"/>
        </w:rPr>
      </w:pPr>
      <w:r w:rsidRPr="00C457B3">
        <w:rPr>
          <w:rFonts w:ascii="Arial" w:hAnsi="Arial" w:cs="Arial"/>
          <w:sz w:val="18"/>
          <w:szCs w:val="18"/>
        </w:rPr>
        <w:t>To illustrate the scope of this improvement</w:t>
      </w:r>
      <w:r w:rsidR="004A67C2" w:rsidRPr="00E47F82">
        <w:rPr>
          <w:rFonts w:ascii="Arial" w:hAnsi="Arial" w:cs="Arial"/>
          <w:color w:val="000000" w:themeColor="text1"/>
          <w:sz w:val="18"/>
          <w:szCs w:val="18"/>
        </w:rPr>
        <w:t xml:space="preserve">, </w:t>
      </w:r>
      <w:r w:rsidR="004A67C2" w:rsidRPr="004A67C2">
        <w:rPr>
          <w:rFonts w:ascii="Arial" w:hAnsi="Arial" w:cs="Arial"/>
          <w:color w:val="000000"/>
          <w:sz w:val="18"/>
          <w:szCs w:val="18"/>
        </w:rPr>
        <w:t xml:space="preserve">through this </w:t>
      </w:r>
      <w:r w:rsidR="004A67C2">
        <w:rPr>
          <w:rFonts w:ascii="Arial" w:hAnsi="Arial" w:cs="Arial"/>
          <w:color w:val="000000"/>
          <w:sz w:val="18"/>
          <w:szCs w:val="18"/>
        </w:rPr>
        <w:t>project</w:t>
      </w:r>
      <w:r w:rsidR="004A67C2" w:rsidRPr="004A67C2">
        <w:rPr>
          <w:rFonts w:ascii="Arial" w:hAnsi="Arial" w:cs="Arial"/>
          <w:color w:val="000000"/>
          <w:sz w:val="18"/>
          <w:szCs w:val="18"/>
        </w:rPr>
        <w:t xml:space="preserve"> the team identified </w:t>
      </w:r>
      <w:r w:rsidR="00135334" w:rsidRPr="004F462C">
        <w:rPr>
          <w:rFonts w:ascii="Arial" w:hAnsi="Arial" w:cs="Arial"/>
          <w:b/>
          <w:sz w:val="18"/>
          <w:szCs w:val="18"/>
        </w:rPr>
        <w:t>six</w:t>
      </w:r>
      <w:r w:rsidR="004A67C2">
        <w:rPr>
          <w:rFonts w:ascii="Arial" w:hAnsi="Arial" w:cs="Arial"/>
          <w:b/>
          <w:sz w:val="18"/>
          <w:szCs w:val="18"/>
        </w:rPr>
        <w:t xml:space="preserve"> </w:t>
      </w:r>
      <w:r w:rsidR="00135334" w:rsidRPr="004F462C">
        <w:rPr>
          <w:rFonts w:ascii="Arial" w:hAnsi="Arial" w:cs="Arial"/>
          <w:b/>
          <w:sz w:val="18"/>
          <w:szCs w:val="18"/>
        </w:rPr>
        <w:t>different payment programs</w:t>
      </w:r>
      <w:r w:rsidR="007C3AA7">
        <w:rPr>
          <w:rFonts w:ascii="Arial" w:hAnsi="Arial" w:cs="Arial"/>
          <w:sz w:val="18"/>
          <w:szCs w:val="18"/>
        </w:rPr>
        <w:t xml:space="preserve">, totaling </w:t>
      </w:r>
      <w:r w:rsidR="00135334" w:rsidRPr="00135334">
        <w:rPr>
          <w:rFonts w:ascii="Arial" w:hAnsi="Arial" w:cs="Arial"/>
          <w:sz w:val="18"/>
          <w:szCs w:val="18"/>
        </w:rPr>
        <w:t xml:space="preserve">more than </w:t>
      </w:r>
      <w:r w:rsidR="00135334" w:rsidRPr="004F462C">
        <w:rPr>
          <w:rFonts w:ascii="Arial" w:hAnsi="Arial" w:cs="Arial"/>
          <w:b/>
          <w:sz w:val="18"/>
          <w:szCs w:val="18"/>
        </w:rPr>
        <w:t>$60 million</w:t>
      </w:r>
      <w:r w:rsidR="00135334" w:rsidRPr="00135334">
        <w:rPr>
          <w:rFonts w:ascii="Arial" w:hAnsi="Arial" w:cs="Arial"/>
          <w:sz w:val="18"/>
          <w:szCs w:val="18"/>
        </w:rPr>
        <w:t xml:space="preserve"> in payment</w:t>
      </w:r>
      <w:r w:rsidR="007C3AA7">
        <w:rPr>
          <w:rFonts w:ascii="Arial" w:hAnsi="Arial" w:cs="Arial"/>
          <w:sz w:val="18"/>
          <w:szCs w:val="18"/>
        </w:rPr>
        <w:t>s</w:t>
      </w:r>
      <w:r w:rsidR="00135334" w:rsidRPr="00135334">
        <w:rPr>
          <w:rFonts w:ascii="Arial" w:hAnsi="Arial" w:cs="Arial"/>
          <w:sz w:val="18"/>
          <w:szCs w:val="18"/>
        </w:rPr>
        <w:t xml:space="preserve"> </w:t>
      </w:r>
      <w:r w:rsidR="003079D6">
        <w:rPr>
          <w:rFonts w:ascii="Arial" w:hAnsi="Arial" w:cs="Arial"/>
          <w:sz w:val="18"/>
          <w:szCs w:val="18"/>
        </w:rPr>
        <w:t xml:space="preserve">that </w:t>
      </w:r>
      <w:r w:rsidR="00135334" w:rsidRPr="00135334">
        <w:rPr>
          <w:rFonts w:ascii="Arial" w:hAnsi="Arial" w:cs="Arial"/>
          <w:sz w:val="18"/>
          <w:szCs w:val="18"/>
        </w:rPr>
        <w:t xml:space="preserve">consume MA </w:t>
      </w:r>
      <w:r w:rsidR="00135334">
        <w:rPr>
          <w:rFonts w:ascii="Arial" w:hAnsi="Arial" w:cs="Arial"/>
          <w:sz w:val="18"/>
          <w:szCs w:val="18"/>
        </w:rPr>
        <w:t>A</w:t>
      </w:r>
      <w:r w:rsidR="00135334" w:rsidRPr="00135334">
        <w:rPr>
          <w:rFonts w:ascii="Arial" w:hAnsi="Arial" w:cs="Arial"/>
          <w:sz w:val="18"/>
          <w:szCs w:val="18"/>
        </w:rPr>
        <w:t>ttribution data</w:t>
      </w:r>
      <w:r w:rsidR="003079D6" w:rsidRPr="004D5237">
        <w:rPr>
          <w:rFonts w:ascii="Arial" w:hAnsi="Arial" w:cs="Arial"/>
          <w:b/>
          <w:sz w:val="18"/>
          <w:szCs w:val="18"/>
        </w:rPr>
        <w:t>. I</w:t>
      </w:r>
      <w:r w:rsidR="00135334" w:rsidRPr="004D5237">
        <w:rPr>
          <w:rFonts w:ascii="Arial" w:hAnsi="Arial" w:cs="Arial"/>
          <w:b/>
          <w:sz w:val="18"/>
          <w:szCs w:val="18"/>
        </w:rPr>
        <w:t>ncreased</w:t>
      </w:r>
      <w:r w:rsidR="00135334" w:rsidRPr="00135334">
        <w:rPr>
          <w:rFonts w:ascii="Arial" w:hAnsi="Arial" w:cs="Arial"/>
          <w:sz w:val="18"/>
          <w:szCs w:val="18"/>
        </w:rPr>
        <w:t xml:space="preserve"> </w:t>
      </w:r>
      <w:r w:rsidR="00135334" w:rsidRPr="004D5237">
        <w:rPr>
          <w:rFonts w:ascii="Arial" w:hAnsi="Arial" w:cs="Arial"/>
          <w:b/>
          <w:sz w:val="18"/>
          <w:szCs w:val="18"/>
        </w:rPr>
        <w:t xml:space="preserve">MA </w:t>
      </w:r>
      <w:r w:rsidR="001B4339" w:rsidRPr="004D5237">
        <w:rPr>
          <w:rFonts w:ascii="Arial" w:hAnsi="Arial" w:cs="Arial"/>
          <w:b/>
          <w:sz w:val="18"/>
          <w:szCs w:val="18"/>
        </w:rPr>
        <w:t>Attribution</w:t>
      </w:r>
      <w:r w:rsidR="001B4339">
        <w:rPr>
          <w:rFonts w:ascii="Arial" w:hAnsi="Arial" w:cs="Arial"/>
          <w:sz w:val="18"/>
          <w:szCs w:val="18"/>
        </w:rPr>
        <w:t xml:space="preserve"> </w:t>
      </w:r>
      <w:r w:rsidR="00135334" w:rsidRPr="00135334">
        <w:rPr>
          <w:rFonts w:ascii="Arial" w:hAnsi="Arial" w:cs="Arial"/>
          <w:sz w:val="18"/>
          <w:szCs w:val="18"/>
        </w:rPr>
        <w:t xml:space="preserve">accuracy has improved the overall </w:t>
      </w:r>
      <w:r w:rsidR="00DC0ADD">
        <w:rPr>
          <w:rFonts w:ascii="Arial" w:hAnsi="Arial" w:cs="Arial"/>
          <w:sz w:val="18"/>
          <w:szCs w:val="18"/>
        </w:rPr>
        <w:t>correct</w:t>
      </w:r>
      <w:r w:rsidR="00135334" w:rsidRPr="00135334">
        <w:rPr>
          <w:rFonts w:ascii="Arial" w:hAnsi="Arial" w:cs="Arial"/>
          <w:sz w:val="18"/>
          <w:szCs w:val="18"/>
        </w:rPr>
        <w:t>ness</w:t>
      </w:r>
      <w:r w:rsidR="001B4339">
        <w:rPr>
          <w:rFonts w:ascii="Arial" w:hAnsi="Arial" w:cs="Arial"/>
          <w:sz w:val="18"/>
          <w:szCs w:val="18"/>
        </w:rPr>
        <w:t xml:space="preserve"> </w:t>
      </w:r>
      <w:r w:rsidR="00135334" w:rsidRPr="00135334">
        <w:rPr>
          <w:rFonts w:ascii="Arial" w:hAnsi="Arial" w:cs="Arial"/>
          <w:sz w:val="18"/>
          <w:szCs w:val="18"/>
        </w:rPr>
        <w:t>of payments across the</w:t>
      </w:r>
      <w:r>
        <w:rPr>
          <w:rFonts w:ascii="Arial" w:hAnsi="Arial" w:cs="Arial"/>
          <w:sz w:val="18"/>
          <w:szCs w:val="18"/>
        </w:rPr>
        <w:t>se</w:t>
      </w:r>
      <w:r w:rsidR="00135334" w:rsidRPr="00135334">
        <w:rPr>
          <w:rFonts w:ascii="Arial" w:hAnsi="Arial" w:cs="Arial"/>
          <w:sz w:val="18"/>
          <w:szCs w:val="18"/>
        </w:rPr>
        <w:t xml:space="preserve"> respective programs.</w:t>
      </w:r>
    </w:p>
    <w:p w:rsidR="00DC0ADD" w:rsidRPr="004A67C2" w:rsidRDefault="003079D6" w:rsidP="004A67C2">
      <w:pPr>
        <w:pStyle w:val="yiv6501010267msonormal"/>
        <w:spacing w:before="0" w:beforeAutospacing="0" w:after="0" w:afterAutospacing="0"/>
        <w:rPr>
          <w:rFonts w:ascii="Arial" w:hAnsi="Arial" w:cs="Arial"/>
          <w:color w:val="000000"/>
          <w:sz w:val="18"/>
          <w:szCs w:val="18"/>
        </w:rPr>
      </w:pPr>
      <w:r>
        <w:rPr>
          <w:rFonts w:ascii="Arial" w:hAnsi="Arial" w:cs="Arial"/>
          <w:sz w:val="18"/>
          <w:szCs w:val="18"/>
        </w:rPr>
        <w:t xml:space="preserve"> </w:t>
      </w:r>
    </w:p>
    <w:p w:rsidR="003079D6" w:rsidRDefault="00135334" w:rsidP="00135334">
      <w:pPr>
        <w:ind w:right="-720"/>
        <w:rPr>
          <w:rFonts w:ascii="Arial" w:hAnsi="Arial" w:cs="Arial"/>
          <w:sz w:val="18"/>
          <w:szCs w:val="18"/>
        </w:rPr>
      </w:pPr>
      <w:r w:rsidRPr="00135334">
        <w:rPr>
          <w:rFonts w:ascii="Arial" w:hAnsi="Arial" w:cs="Arial"/>
          <w:sz w:val="18"/>
          <w:szCs w:val="18"/>
        </w:rPr>
        <w:t xml:space="preserve">In addition to better understanding the downstream impacts of MA </w:t>
      </w:r>
      <w:r w:rsidR="003079D6">
        <w:rPr>
          <w:rFonts w:ascii="Arial" w:hAnsi="Arial" w:cs="Arial"/>
          <w:sz w:val="18"/>
          <w:szCs w:val="18"/>
        </w:rPr>
        <w:t>A</w:t>
      </w:r>
      <w:r w:rsidRPr="00135334">
        <w:rPr>
          <w:rFonts w:ascii="Arial" w:hAnsi="Arial" w:cs="Arial"/>
          <w:sz w:val="18"/>
          <w:szCs w:val="18"/>
        </w:rPr>
        <w:t xml:space="preserve">ttribution, the alignment and </w:t>
      </w:r>
      <w:r w:rsidR="00A916BA">
        <w:rPr>
          <w:rFonts w:ascii="Arial" w:hAnsi="Arial" w:cs="Arial"/>
          <w:sz w:val="18"/>
          <w:szCs w:val="18"/>
        </w:rPr>
        <w:t>deployment</w:t>
      </w:r>
      <w:r w:rsidRPr="00135334">
        <w:rPr>
          <w:rFonts w:ascii="Arial" w:hAnsi="Arial" w:cs="Arial"/>
          <w:sz w:val="18"/>
          <w:szCs w:val="18"/>
        </w:rPr>
        <w:t xml:space="preserve"> of the agreed</w:t>
      </w:r>
      <w:r>
        <w:rPr>
          <w:rFonts w:ascii="Arial" w:hAnsi="Arial" w:cs="Arial"/>
          <w:sz w:val="18"/>
          <w:szCs w:val="18"/>
        </w:rPr>
        <w:t>-</w:t>
      </w:r>
      <w:r w:rsidRPr="00135334">
        <w:rPr>
          <w:rFonts w:ascii="Arial" w:hAnsi="Arial" w:cs="Arial"/>
          <w:sz w:val="18"/>
          <w:szCs w:val="18"/>
        </w:rPr>
        <w:t xml:space="preserve">to future state has </w:t>
      </w:r>
      <w:r w:rsidR="003079D6">
        <w:rPr>
          <w:rFonts w:ascii="Arial" w:hAnsi="Arial" w:cs="Arial"/>
          <w:sz w:val="18"/>
          <w:szCs w:val="18"/>
        </w:rPr>
        <w:t xml:space="preserve">clearly </w:t>
      </w:r>
      <w:r w:rsidRPr="00135334">
        <w:rPr>
          <w:rFonts w:ascii="Arial" w:hAnsi="Arial" w:cs="Arial"/>
          <w:sz w:val="18"/>
          <w:szCs w:val="18"/>
        </w:rPr>
        <w:t xml:space="preserve">defined accountability and ownership of the process as well as increased BCBSM’s ability to </w:t>
      </w:r>
      <w:r w:rsidR="003079D6">
        <w:rPr>
          <w:rFonts w:ascii="Arial" w:hAnsi="Arial" w:cs="Arial"/>
          <w:sz w:val="18"/>
          <w:szCs w:val="18"/>
        </w:rPr>
        <w:t>manage its relationships with physicians.</w:t>
      </w:r>
    </w:p>
    <w:p w:rsidR="003079D6" w:rsidRDefault="003079D6" w:rsidP="00135334">
      <w:pPr>
        <w:ind w:right="-720"/>
        <w:rPr>
          <w:rFonts w:ascii="Arial" w:hAnsi="Arial" w:cs="Arial"/>
          <w:sz w:val="18"/>
          <w:szCs w:val="18"/>
        </w:rPr>
      </w:pPr>
      <w:r>
        <w:rPr>
          <w:rFonts w:ascii="Arial" w:hAnsi="Arial" w:cs="Arial"/>
          <w:sz w:val="18"/>
          <w:szCs w:val="18"/>
        </w:rPr>
        <w:t>But positive business results must equate to positive member results</w:t>
      </w:r>
      <w:r w:rsidR="004D5237">
        <w:rPr>
          <w:rFonts w:ascii="Arial" w:hAnsi="Arial" w:cs="Arial"/>
          <w:sz w:val="18"/>
          <w:szCs w:val="18"/>
        </w:rPr>
        <w:t>. T</w:t>
      </w:r>
      <w:r>
        <w:rPr>
          <w:rFonts w:ascii="Arial" w:hAnsi="Arial" w:cs="Arial"/>
          <w:sz w:val="18"/>
          <w:szCs w:val="18"/>
        </w:rPr>
        <w:t xml:space="preserve">his project delivered on that count as well. Improving MA Attribution accuracy enhances that sometimes complicated relationship between members, physicians and BCBSM by ensuring the right care is delivered by the right physician, at the right time – and at the right cost.  </w:t>
      </w:r>
    </w:p>
    <w:p w:rsidR="003079D6" w:rsidRDefault="003079D6" w:rsidP="00135334">
      <w:pPr>
        <w:ind w:right="-720"/>
        <w:rPr>
          <w:rFonts w:ascii="Arial" w:hAnsi="Arial" w:cs="Arial"/>
          <w:sz w:val="18"/>
          <w:szCs w:val="18"/>
        </w:rPr>
      </w:pPr>
      <w:r>
        <w:rPr>
          <w:rFonts w:ascii="Arial" w:hAnsi="Arial" w:cs="Arial"/>
          <w:sz w:val="18"/>
          <w:szCs w:val="18"/>
        </w:rPr>
        <w:t xml:space="preserve">With accurate MA Attribution, </w:t>
      </w:r>
      <w:r w:rsidR="00BE5CF0" w:rsidRPr="004D5237">
        <w:rPr>
          <w:rFonts w:ascii="Arial" w:hAnsi="Arial" w:cs="Arial"/>
          <w:b/>
          <w:sz w:val="18"/>
          <w:szCs w:val="18"/>
        </w:rPr>
        <w:t xml:space="preserve">MA </w:t>
      </w:r>
      <w:r w:rsidRPr="004D5237">
        <w:rPr>
          <w:rFonts w:ascii="Arial" w:hAnsi="Arial" w:cs="Arial"/>
          <w:b/>
          <w:sz w:val="18"/>
          <w:szCs w:val="18"/>
        </w:rPr>
        <w:t>members get timely, efficient health care</w:t>
      </w:r>
      <w:r>
        <w:rPr>
          <w:rFonts w:ascii="Arial" w:hAnsi="Arial" w:cs="Arial"/>
          <w:sz w:val="18"/>
          <w:szCs w:val="18"/>
        </w:rPr>
        <w:t xml:space="preserve">, delivered cost-effectively that improves their overall quality of care, </w:t>
      </w:r>
      <w:r w:rsidRPr="00BE5CF0">
        <w:rPr>
          <w:rFonts w:ascii="Arial" w:hAnsi="Arial" w:cs="Arial"/>
          <w:i/>
          <w:sz w:val="18"/>
          <w:szCs w:val="18"/>
        </w:rPr>
        <w:t>and</w:t>
      </w:r>
      <w:r>
        <w:rPr>
          <w:rFonts w:ascii="Arial" w:hAnsi="Arial" w:cs="Arial"/>
          <w:sz w:val="18"/>
          <w:szCs w:val="18"/>
        </w:rPr>
        <w:t xml:space="preserve"> their quality of life.</w:t>
      </w:r>
    </w:p>
    <w:p w:rsidR="00F675AB" w:rsidRDefault="00F675AB" w:rsidP="00135334">
      <w:pPr>
        <w:ind w:right="-720"/>
        <w:rPr>
          <w:rFonts w:ascii="Arial" w:hAnsi="Arial" w:cs="Arial"/>
          <w:sz w:val="18"/>
          <w:szCs w:val="18"/>
        </w:rPr>
      </w:pPr>
    </w:p>
    <w:p w:rsidR="00F675AB" w:rsidRDefault="00F675AB" w:rsidP="00135334">
      <w:pPr>
        <w:ind w:right="-720"/>
        <w:rPr>
          <w:rFonts w:ascii="Arial" w:hAnsi="Arial" w:cs="Arial"/>
          <w:sz w:val="18"/>
          <w:szCs w:val="18"/>
        </w:rPr>
      </w:pPr>
    </w:p>
    <w:p w:rsidR="00BE5CF0" w:rsidRDefault="00BE5CF0" w:rsidP="00E110A1">
      <w:pPr>
        <w:ind w:right="-720"/>
        <w:rPr>
          <w:rFonts w:ascii="Arial" w:hAnsi="Arial" w:cs="Arial"/>
          <w:color w:val="FF0000"/>
          <w:sz w:val="18"/>
          <w:szCs w:val="18"/>
        </w:rPr>
      </w:pPr>
    </w:p>
    <w:sectPr w:rsidR="00BE5CF0" w:rsidSect="00E34427">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383C"/>
    <w:multiLevelType w:val="multilevel"/>
    <w:tmpl w:val="2A8A5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E4D4B"/>
    <w:multiLevelType w:val="multilevel"/>
    <w:tmpl w:val="1436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06E32"/>
    <w:multiLevelType w:val="multilevel"/>
    <w:tmpl w:val="999449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A94BAD"/>
    <w:multiLevelType w:val="hybridMultilevel"/>
    <w:tmpl w:val="C10675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DE2FE7"/>
    <w:multiLevelType w:val="hybridMultilevel"/>
    <w:tmpl w:val="DFEE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A0572"/>
    <w:multiLevelType w:val="multilevel"/>
    <w:tmpl w:val="3A3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61F0D"/>
    <w:multiLevelType w:val="multilevel"/>
    <w:tmpl w:val="00725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0D3F3E"/>
    <w:multiLevelType w:val="hybridMultilevel"/>
    <w:tmpl w:val="06961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F441E"/>
    <w:multiLevelType w:val="hybridMultilevel"/>
    <w:tmpl w:val="E224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736434"/>
    <w:multiLevelType w:val="hybridMultilevel"/>
    <w:tmpl w:val="E6EA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A5391"/>
    <w:multiLevelType w:val="multilevel"/>
    <w:tmpl w:val="5038F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302081"/>
    <w:multiLevelType w:val="multilevel"/>
    <w:tmpl w:val="51D8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E82546"/>
    <w:multiLevelType w:val="hybridMultilevel"/>
    <w:tmpl w:val="4084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6"/>
  </w:num>
  <w:num w:numId="5">
    <w:abstractNumId w:val="12"/>
  </w:num>
  <w:num w:numId="6">
    <w:abstractNumId w:val="8"/>
  </w:num>
  <w:num w:numId="7">
    <w:abstractNumId w:val="4"/>
  </w:num>
  <w:num w:numId="8">
    <w:abstractNumId w:val="2"/>
  </w:num>
  <w:num w:numId="9">
    <w:abstractNumId w:val="3"/>
  </w:num>
  <w:num w:numId="10">
    <w:abstractNumId w:val="10"/>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E1"/>
    <w:rsid w:val="00014084"/>
    <w:rsid w:val="00035ED3"/>
    <w:rsid w:val="000361F7"/>
    <w:rsid w:val="00036D84"/>
    <w:rsid w:val="00057947"/>
    <w:rsid w:val="00060707"/>
    <w:rsid w:val="0006617D"/>
    <w:rsid w:val="000663C1"/>
    <w:rsid w:val="000728E0"/>
    <w:rsid w:val="00075355"/>
    <w:rsid w:val="00090B05"/>
    <w:rsid w:val="000F51F6"/>
    <w:rsid w:val="0011086C"/>
    <w:rsid w:val="00135334"/>
    <w:rsid w:val="00141B17"/>
    <w:rsid w:val="00161474"/>
    <w:rsid w:val="001B4339"/>
    <w:rsid w:val="001E3DC4"/>
    <w:rsid w:val="001F5670"/>
    <w:rsid w:val="00205A33"/>
    <w:rsid w:val="0023628F"/>
    <w:rsid w:val="0024751E"/>
    <w:rsid w:val="00252418"/>
    <w:rsid w:val="00262E3E"/>
    <w:rsid w:val="00264B78"/>
    <w:rsid w:val="00266919"/>
    <w:rsid w:val="00293082"/>
    <w:rsid w:val="002B680B"/>
    <w:rsid w:val="002C07FA"/>
    <w:rsid w:val="002D10D0"/>
    <w:rsid w:val="002D18EB"/>
    <w:rsid w:val="002E3CDB"/>
    <w:rsid w:val="002E41AF"/>
    <w:rsid w:val="003074A5"/>
    <w:rsid w:val="003079D6"/>
    <w:rsid w:val="0031162C"/>
    <w:rsid w:val="00331D71"/>
    <w:rsid w:val="0034633E"/>
    <w:rsid w:val="0037046B"/>
    <w:rsid w:val="00383F90"/>
    <w:rsid w:val="00393F1B"/>
    <w:rsid w:val="003C2A1D"/>
    <w:rsid w:val="003C6C21"/>
    <w:rsid w:val="003F1E4F"/>
    <w:rsid w:val="003F40E5"/>
    <w:rsid w:val="0040756D"/>
    <w:rsid w:val="0040758D"/>
    <w:rsid w:val="00412F78"/>
    <w:rsid w:val="0041471B"/>
    <w:rsid w:val="00427F1F"/>
    <w:rsid w:val="0044522D"/>
    <w:rsid w:val="00455467"/>
    <w:rsid w:val="004A67C2"/>
    <w:rsid w:val="004C201D"/>
    <w:rsid w:val="004C2B35"/>
    <w:rsid w:val="004C3BEA"/>
    <w:rsid w:val="004C66A3"/>
    <w:rsid w:val="004D5237"/>
    <w:rsid w:val="004F44C2"/>
    <w:rsid w:val="004F462C"/>
    <w:rsid w:val="00503631"/>
    <w:rsid w:val="00506A92"/>
    <w:rsid w:val="00514E79"/>
    <w:rsid w:val="00524FD8"/>
    <w:rsid w:val="00527897"/>
    <w:rsid w:val="005423A8"/>
    <w:rsid w:val="00547D3E"/>
    <w:rsid w:val="005505DD"/>
    <w:rsid w:val="00554A7D"/>
    <w:rsid w:val="00556C36"/>
    <w:rsid w:val="00582A00"/>
    <w:rsid w:val="00592D1A"/>
    <w:rsid w:val="005B6C3E"/>
    <w:rsid w:val="005C0959"/>
    <w:rsid w:val="005C0D81"/>
    <w:rsid w:val="005C183F"/>
    <w:rsid w:val="005C6A2C"/>
    <w:rsid w:val="005E1F7E"/>
    <w:rsid w:val="005E5E56"/>
    <w:rsid w:val="006166B4"/>
    <w:rsid w:val="006206FC"/>
    <w:rsid w:val="00622363"/>
    <w:rsid w:val="00624053"/>
    <w:rsid w:val="0063432D"/>
    <w:rsid w:val="00650D07"/>
    <w:rsid w:val="006545AA"/>
    <w:rsid w:val="006707E6"/>
    <w:rsid w:val="00675B62"/>
    <w:rsid w:val="006773A2"/>
    <w:rsid w:val="00692B5F"/>
    <w:rsid w:val="00693600"/>
    <w:rsid w:val="006A31FF"/>
    <w:rsid w:val="006B1954"/>
    <w:rsid w:val="006D06C7"/>
    <w:rsid w:val="006D3C4A"/>
    <w:rsid w:val="006E55E1"/>
    <w:rsid w:val="006F02C9"/>
    <w:rsid w:val="006F404E"/>
    <w:rsid w:val="006F6968"/>
    <w:rsid w:val="007319E6"/>
    <w:rsid w:val="00736707"/>
    <w:rsid w:val="0073767B"/>
    <w:rsid w:val="00760E2B"/>
    <w:rsid w:val="007618E1"/>
    <w:rsid w:val="00780E36"/>
    <w:rsid w:val="007A0E51"/>
    <w:rsid w:val="007A5EB5"/>
    <w:rsid w:val="007C3AA7"/>
    <w:rsid w:val="007C3DD6"/>
    <w:rsid w:val="007D42A4"/>
    <w:rsid w:val="007D4543"/>
    <w:rsid w:val="00801FD4"/>
    <w:rsid w:val="0081366D"/>
    <w:rsid w:val="00825476"/>
    <w:rsid w:val="008350DF"/>
    <w:rsid w:val="0087320D"/>
    <w:rsid w:val="00880D5A"/>
    <w:rsid w:val="00881A80"/>
    <w:rsid w:val="008930BD"/>
    <w:rsid w:val="00894CCF"/>
    <w:rsid w:val="008D0681"/>
    <w:rsid w:val="008E7F2C"/>
    <w:rsid w:val="0090321C"/>
    <w:rsid w:val="00907987"/>
    <w:rsid w:val="00925F15"/>
    <w:rsid w:val="00940C81"/>
    <w:rsid w:val="00953F41"/>
    <w:rsid w:val="00962EC3"/>
    <w:rsid w:val="009818BC"/>
    <w:rsid w:val="009B0367"/>
    <w:rsid w:val="009B3916"/>
    <w:rsid w:val="009B46C2"/>
    <w:rsid w:val="009C3115"/>
    <w:rsid w:val="009C6213"/>
    <w:rsid w:val="00A14695"/>
    <w:rsid w:val="00A20520"/>
    <w:rsid w:val="00A42532"/>
    <w:rsid w:val="00A427F7"/>
    <w:rsid w:val="00A46735"/>
    <w:rsid w:val="00A64F64"/>
    <w:rsid w:val="00A73863"/>
    <w:rsid w:val="00A916BA"/>
    <w:rsid w:val="00AA0962"/>
    <w:rsid w:val="00AA6915"/>
    <w:rsid w:val="00AC50D6"/>
    <w:rsid w:val="00AE43CE"/>
    <w:rsid w:val="00B02A5D"/>
    <w:rsid w:val="00B139B5"/>
    <w:rsid w:val="00B1746A"/>
    <w:rsid w:val="00B273D2"/>
    <w:rsid w:val="00B32818"/>
    <w:rsid w:val="00B35679"/>
    <w:rsid w:val="00B47D89"/>
    <w:rsid w:val="00B51B9E"/>
    <w:rsid w:val="00B5254D"/>
    <w:rsid w:val="00B66370"/>
    <w:rsid w:val="00B70418"/>
    <w:rsid w:val="00B74B41"/>
    <w:rsid w:val="00B835A2"/>
    <w:rsid w:val="00B87F0B"/>
    <w:rsid w:val="00BA0C12"/>
    <w:rsid w:val="00BB7066"/>
    <w:rsid w:val="00BD6055"/>
    <w:rsid w:val="00BE5CF0"/>
    <w:rsid w:val="00BF3B50"/>
    <w:rsid w:val="00C03489"/>
    <w:rsid w:val="00C43AA2"/>
    <w:rsid w:val="00C457B3"/>
    <w:rsid w:val="00C84435"/>
    <w:rsid w:val="00C92A16"/>
    <w:rsid w:val="00CA6DC2"/>
    <w:rsid w:val="00CA6E60"/>
    <w:rsid w:val="00CB15CF"/>
    <w:rsid w:val="00CC2972"/>
    <w:rsid w:val="00CC71E5"/>
    <w:rsid w:val="00CC7FA3"/>
    <w:rsid w:val="00CE2132"/>
    <w:rsid w:val="00CF037E"/>
    <w:rsid w:val="00D271FA"/>
    <w:rsid w:val="00D504EA"/>
    <w:rsid w:val="00D52AA4"/>
    <w:rsid w:val="00DA5F25"/>
    <w:rsid w:val="00DC0ADD"/>
    <w:rsid w:val="00DD117C"/>
    <w:rsid w:val="00DD267E"/>
    <w:rsid w:val="00DD49A1"/>
    <w:rsid w:val="00E02AB0"/>
    <w:rsid w:val="00E110A1"/>
    <w:rsid w:val="00E13878"/>
    <w:rsid w:val="00E219DE"/>
    <w:rsid w:val="00E34427"/>
    <w:rsid w:val="00E366C6"/>
    <w:rsid w:val="00E4372B"/>
    <w:rsid w:val="00E45A82"/>
    <w:rsid w:val="00E47F82"/>
    <w:rsid w:val="00E74407"/>
    <w:rsid w:val="00E86770"/>
    <w:rsid w:val="00EB342A"/>
    <w:rsid w:val="00EB5390"/>
    <w:rsid w:val="00EB6D97"/>
    <w:rsid w:val="00ED594A"/>
    <w:rsid w:val="00EE3A56"/>
    <w:rsid w:val="00EF3A75"/>
    <w:rsid w:val="00EF71BF"/>
    <w:rsid w:val="00F129AF"/>
    <w:rsid w:val="00F25C62"/>
    <w:rsid w:val="00F3067C"/>
    <w:rsid w:val="00F35C6D"/>
    <w:rsid w:val="00F51BD6"/>
    <w:rsid w:val="00F675AB"/>
    <w:rsid w:val="00F728BB"/>
    <w:rsid w:val="00F9203E"/>
    <w:rsid w:val="00FA411E"/>
    <w:rsid w:val="00FB0E1B"/>
    <w:rsid w:val="00FC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98688F"/>
  <w15:chartTrackingRefBased/>
  <w15:docId w15:val="{837A2A27-414A-4F05-A43F-505DC3BF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1F6"/>
    <w:pPr>
      <w:pBdr>
        <w:top w:val="nil"/>
        <w:left w:val="nil"/>
        <w:bottom w:val="nil"/>
        <w:right w:val="nil"/>
        <w:between w:val="nil"/>
      </w:pBd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F2C"/>
    <w:pPr>
      <w:ind w:left="720"/>
      <w:contextualSpacing/>
    </w:pPr>
  </w:style>
  <w:style w:type="character" w:styleId="CommentReference">
    <w:name w:val="annotation reference"/>
    <w:basedOn w:val="DefaultParagraphFont"/>
    <w:uiPriority w:val="99"/>
    <w:semiHidden/>
    <w:unhideWhenUsed/>
    <w:rsid w:val="002D18EB"/>
    <w:rPr>
      <w:sz w:val="16"/>
      <w:szCs w:val="16"/>
    </w:rPr>
  </w:style>
  <w:style w:type="paragraph" w:styleId="CommentText">
    <w:name w:val="annotation text"/>
    <w:basedOn w:val="Normal"/>
    <w:link w:val="CommentTextChar"/>
    <w:uiPriority w:val="99"/>
    <w:semiHidden/>
    <w:unhideWhenUsed/>
    <w:rsid w:val="002D18EB"/>
    <w:pPr>
      <w:spacing w:line="240" w:lineRule="auto"/>
    </w:pPr>
    <w:rPr>
      <w:sz w:val="20"/>
      <w:szCs w:val="20"/>
    </w:rPr>
  </w:style>
  <w:style w:type="character" w:customStyle="1" w:styleId="CommentTextChar">
    <w:name w:val="Comment Text Char"/>
    <w:basedOn w:val="DefaultParagraphFont"/>
    <w:link w:val="CommentText"/>
    <w:uiPriority w:val="99"/>
    <w:semiHidden/>
    <w:rsid w:val="002D18EB"/>
    <w:rPr>
      <w:sz w:val="20"/>
      <w:szCs w:val="20"/>
    </w:rPr>
  </w:style>
  <w:style w:type="paragraph" w:styleId="CommentSubject">
    <w:name w:val="annotation subject"/>
    <w:basedOn w:val="CommentText"/>
    <w:next w:val="CommentText"/>
    <w:link w:val="CommentSubjectChar"/>
    <w:uiPriority w:val="99"/>
    <w:semiHidden/>
    <w:unhideWhenUsed/>
    <w:rsid w:val="002D18EB"/>
    <w:rPr>
      <w:b/>
      <w:bCs/>
    </w:rPr>
  </w:style>
  <w:style w:type="character" w:customStyle="1" w:styleId="CommentSubjectChar">
    <w:name w:val="Comment Subject Char"/>
    <w:basedOn w:val="CommentTextChar"/>
    <w:link w:val="CommentSubject"/>
    <w:uiPriority w:val="99"/>
    <w:semiHidden/>
    <w:rsid w:val="002D18EB"/>
    <w:rPr>
      <w:b/>
      <w:bCs/>
      <w:sz w:val="20"/>
      <w:szCs w:val="20"/>
    </w:rPr>
  </w:style>
  <w:style w:type="paragraph" w:styleId="BalloonText">
    <w:name w:val="Balloon Text"/>
    <w:basedOn w:val="Normal"/>
    <w:link w:val="BalloonTextChar"/>
    <w:uiPriority w:val="99"/>
    <w:semiHidden/>
    <w:unhideWhenUsed/>
    <w:rsid w:val="002D1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8EB"/>
    <w:rPr>
      <w:rFonts w:ascii="Segoe UI" w:hAnsi="Segoe UI" w:cs="Segoe UI"/>
      <w:sz w:val="18"/>
      <w:szCs w:val="18"/>
    </w:rPr>
  </w:style>
  <w:style w:type="paragraph" w:styleId="Revision">
    <w:name w:val="Revision"/>
    <w:hidden/>
    <w:uiPriority w:val="99"/>
    <w:semiHidden/>
    <w:rsid w:val="004C66A3"/>
    <w:pPr>
      <w:spacing w:after="0" w:line="240" w:lineRule="auto"/>
    </w:pPr>
  </w:style>
  <w:style w:type="character" w:styleId="Hyperlink">
    <w:name w:val="Hyperlink"/>
    <w:basedOn w:val="DefaultParagraphFont"/>
    <w:uiPriority w:val="99"/>
    <w:semiHidden/>
    <w:unhideWhenUsed/>
    <w:rsid w:val="004F44C2"/>
    <w:rPr>
      <w:color w:val="0000FF"/>
      <w:u w:val="single"/>
    </w:rPr>
  </w:style>
  <w:style w:type="character" w:styleId="HTMLCite">
    <w:name w:val="HTML Cite"/>
    <w:basedOn w:val="DefaultParagraphFont"/>
    <w:uiPriority w:val="99"/>
    <w:semiHidden/>
    <w:unhideWhenUsed/>
    <w:rsid w:val="004F44C2"/>
    <w:rPr>
      <w:i/>
      <w:iCs/>
    </w:rPr>
  </w:style>
  <w:style w:type="paragraph" w:customStyle="1" w:styleId="action-menu-item">
    <w:name w:val="action-menu-item"/>
    <w:basedOn w:val="Normal"/>
    <w:rsid w:val="004F4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4F44C2"/>
  </w:style>
  <w:style w:type="character" w:styleId="Emphasis">
    <w:name w:val="Emphasis"/>
    <w:basedOn w:val="DefaultParagraphFont"/>
    <w:uiPriority w:val="20"/>
    <w:qFormat/>
    <w:rsid w:val="004F44C2"/>
    <w:rPr>
      <w:i/>
      <w:iCs/>
    </w:rPr>
  </w:style>
  <w:style w:type="paragraph" w:customStyle="1" w:styleId="yiv6501010267msonormal">
    <w:name w:val="yiv6501010267msonormal"/>
    <w:basedOn w:val="Normal"/>
    <w:rsid w:val="004A67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96564">
      <w:bodyDiv w:val="1"/>
      <w:marLeft w:val="0"/>
      <w:marRight w:val="0"/>
      <w:marTop w:val="0"/>
      <w:marBottom w:val="0"/>
      <w:divBdr>
        <w:top w:val="none" w:sz="0" w:space="0" w:color="auto"/>
        <w:left w:val="none" w:sz="0" w:space="0" w:color="auto"/>
        <w:bottom w:val="none" w:sz="0" w:space="0" w:color="auto"/>
        <w:right w:val="none" w:sz="0" w:space="0" w:color="auto"/>
      </w:divBdr>
      <w:divsChild>
        <w:div w:id="1740252307">
          <w:marLeft w:val="0"/>
          <w:marRight w:val="0"/>
          <w:marTop w:val="0"/>
          <w:marBottom w:val="0"/>
          <w:divBdr>
            <w:top w:val="none" w:sz="0" w:space="0" w:color="auto"/>
            <w:left w:val="none" w:sz="0" w:space="0" w:color="auto"/>
            <w:bottom w:val="none" w:sz="0" w:space="0" w:color="auto"/>
            <w:right w:val="none" w:sz="0" w:space="0" w:color="auto"/>
          </w:divBdr>
        </w:div>
        <w:div w:id="1027683335">
          <w:marLeft w:val="45"/>
          <w:marRight w:val="45"/>
          <w:marTop w:val="15"/>
          <w:marBottom w:val="0"/>
          <w:divBdr>
            <w:top w:val="none" w:sz="0" w:space="0" w:color="auto"/>
            <w:left w:val="none" w:sz="0" w:space="0" w:color="auto"/>
            <w:bottom w:val="none" w:sz="0" w:space="0" w:color="auto"/>
            <w:right w:val="none" w:sz="0" w:space="0" w:color="auto"/>
          </w:divBdr>
          <w:divsChild>
            <w:div w:id="1304970717">
              <w:marLeft w:val="0"/>
              <w:marRight w:val="0"/>
              <w:marTop w:val="0"/>
              <w:marBottom w:val="0"/>
              <w:divBdr>
                <w:top w:val="single" w:sz="6" w:space="0" w:color="auto"/>
                <w:left w:val="single" w:sz="6" w:space="0" w:color="auto"/>
                <w:bottom w:val="single" w:sz="6" w:space="0" w:color="auto"/>
                <w:right w:val="single" w:sz="6" w:space="0" w:color="auto"/>
              </w:divBdr>
            </w:div>
          </w:divsChild>
        </w:div>
        <w:div w:id="4867248">
          <w:marLeft w:val="0"/>
          <w:marRight w:val="0"/>
          <w:marTop w:val="0"/>
          <w:marBottom w:val="0"/>
          <w:divBdr>
            <w:top w:val="none" w:sz="0" w:space="0" w:color="auto"/>
            <w:left w:val="none" w:sz="0" w:space="0" w:color="auto"/>
            <w:bottom w:val="none" w:sz="0" w:space="0" w:color="auto"/>
            <w:right w:val="none" w:sz="0" w:space="0" w:color="auto"/>
          </w:divBdr>
        </w:div>
      </w:divsChild>
    </w:div>
    <w:div w:id="10099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customXml" Target="ink/ink1.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9T20:52:47.617"/>
    </inkml:context>
    <inkml:brush xml:id="br0">
      <inkml:brushProperty name="width" value="0.05" units="cm"/>
      <inkml:brushProperty name="height" value="0.05" units="cm"/>
      <inkml:brushProperty name="color" value="#E71224"/>
      <inkml:brushProperty name="ignorePressure" value="1"/>
    </inkml:brush>
  </inkml:definitions>
  <inkml:trace contextRef="#ctx0" brushRef="#br0">359 213,'0'0,"0"0,0 0,0 0,0 0,0 0,0 0,0 0,0 0,0 0,0 0,0 0,0 0,0 0,0 0,0 0,0 0,0 0,0 0,0 0,-8-8,-3-6,-2 0,-2-1,-1 0,-1-1,1 3,-1 0,3 3,1 0,0 2,2 0,0 0,3 0,-2 1,3-2,-2 2,2 1,-2 2,2-1,1 0,0 1,0 2,1 0,-1 1,0 1,2 0,-2 0,1 0,0 0,2 1,1 1,1 2,0 0,1-1,0-1,1-1,-1 2,0 1,0 0,3-2,1 0,-1-1,0 0,-1-1,-1 3,0 0,-1 1,0-2,0 0,0-1,3 0,0 2,1 1,-2-1,0 0,0-1,-2-1,1-1,-1 1,0-1,-1-1,1 1,0 0,0 0,0 3,0 0,0 1,3-1,0-1,1-1,-1 0,-1-1,-1 0,0 0,-1 0,0-1,-3 1,-1 0,1 0,0 0,1 0,-3 0,1 0,0 0,1 0,2 0,-1 0,2 3,0 1,0-1,-3 0,0-1,-1-1,2 0,0-1,1 0,0 0,1 0,0 0,0 0,0-1,0 1,0 0,0 3,0 1,0-1,0 0,0-1,0-1,0 0,0-1,0 0,0 0,0 0,-2 0,-2 3,0 0,2 3,0 1,-2-2,-1 0,1-3,2 0,-3-2,0 3,1 1,1-1,1 0,1-2,-2 0,-1 0,1-1,0 0,1 0,1 0,1 0,0 0,0 0,0 0,0 0,0 0,0 0,0 0,0 0,0 2,0 2,0-1,0 0,0-3,0-3,0 0,0 1,0 0,0 0,0 2,0-1,0 4,0 0,0 1,0-1,0-1,3-1,1 0,-1 0,0-1,-1-3,-1-1,0 0,-1 1,0 4,3 1,0 1,1 0,-1-1,-2-1,1 0,1-1,1 0,-1 0,0-3,2 0,0-1,-1 1,1 1,1 1,-1 3,-2 1,-1 1,-1-1,0 2,-1 0,0-1,-1-4,1-1,0-4,0-1,0-2,0-6,0-2,0 0,0 4,0 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Saad</dc:creator>
  <cp:keywords/>
  <dc:description/>
  <cp:lastModifiedBy>Thibaudeau, Matthew</cp:lastModifiedBy>
  <cp:revision>2</cp:revision>
  <cp:lastPrinted>2018-11-30T18:55:00Z</cp:lastPrinted>
  <dcterms:created xsi:type="dcterms:W3CDTF">2018-11-30T20:04:00Z</dcterms:created>
  <dcterms:modified xsi:type="dcterms:W3CDTF">2018-11-30T20:04:00Z</dcterms:modified>
</cp:coreProperties>
</file>