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AD4BE" w14:textId="77777777" w:rsidR="00E5256C" w:rsidRPr="006678B7" w:rsidRDefault="00E5256C" w:rsidP="00A561EF">
      <w:pPr>
        <w:pStyle w:val="Heading1"/>
        <w:rPr>
          <w:b/>
          <w:sz w:val="24"/>
        </w:rPr>
      </w:pPr>
      <w:bookmarkStart w:id="0" w:name="_GoBack"/>
      <w:bookmarkEnd w:id="0"/>
    </w:p>
    <w:p w14:paraId="3528D4B9" w14:textId="30FB948C" w:rsidR="00C41ACC" w:rsidRPr="003B75CE" w:rsidRDefault="00FD3DA6" w:rsidP="003B75CE">
      <w:pPr>
        <w:pStyle w:val="Heading1"/>
        <w:rPr>
          <w:b/>
          <w:sz w:val="24"/>
        </w:rPr>
      </w:pPr>
      <w:r w:rsidRPr="009E1F2B">
        <w:rPr>
          <w:b/>
          <w:noProof/>
          <w:sz w:val="24"/>
        </w:rPr>
        <w:drawing>
          <wp:inline distT="0" distB="0" distL="0" distR="0" wp14:anchorId="57C6E139" wp14:editId="03BB2F1D">
            <wp:extent cx="2341245" cy="967105"/>
            <wp:effectExtent l="0" t="0" r="0" b="0"/>
            <wp:docPr id="1" name="Picture 1" descr="CertisUSA_not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ertisUSA_nota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1245" cy="967105"/>
                    </a:xfrm>
                    <a:prstGeom prst="rect">
                      <a:avLst/>
                    </a:prstGeom>
                    <a:noFill/>
                    <a:ln>
                      <a:noFill/>
                    </a:ln>
                  </pic:spPr>
                </pic:pic>
              </a:graphicData>
            </a:graphic>
          </wp:inline>
        </w:drawing>
      </w:r>
    </w:p>
    <w:p w14:paraId="205B1CF4" w14:textId="77777777" w:rsidR="003821BC" w:rsidRDefault="003821BC" w:rsidP="00BB507A">
      <w:pPr>
        <w:spacing w:after="0"/>
        <w:jc w:val="center"/>
        <w:rPr>
          <w:rFonts w:ascii="Times New Roman" w:hAnsi="Times New Roman"/>
          <w:b/>
          <w:sz w:val="24"/>
          <w:szCs w:val="24"/>
          <w:u w:val="single"/>
        </w:rPr>
      </w:pPr>
    </w:p>
    <w:p w14:paraId="7E5919F4" w14:textId="6A94B527" w:rsidR="00A561EF" w:rsidRDefault="005459C0" w:rsidP="005459C0">
      <w:pPr>
        <w:spacing w:after="0"/>
        <w:jc w:val="center"/>
        <w:rPr>
          <w:rFonts w:ascii="Times New Roman" w:hAnsi="Times New Roman"/>
          <w:b/>
          <w:sz w:val="24"/>
          <w:szCs w:val="24"/>
          <w:u w:val="single"/>
        </w:rPr>
      </w:pPr>
      <w:proofErr w:type="spellStart"/>
      <w:r>
        <w:rPr>
          <w:rFonts w:ascii="Times New Roman" w:hAnsi="Times New Roman"/>
          <w:b/>
          <w:sz w:val="24"/>
          <w:szCs w:val="24"/>
          <w:u w:val="single"/>
        </w:rPr>
        <w:t>AgriPhage</w:t>
      </w:r>
      <w:r w:rsidRPr="005459C0">
        <w:rPr>
          <w:rFonts w:ascii="Times New Roman" w:hAnsi="Times New Roman"/>
          <w:b/>
          <w:sz w:val="24"/>
          <w:szCs w:val="24"/>
          <w:u w:val="single"/>
          <w:vertAlign w:val="superscript"/>
        </w:rPr>
        <w:t>TM</w:t>
      </w:r>
      <w:proofErr w:type="spellEnd"/>
      <w:r w:rsidR="00BF35D6">
        <w:rPr>
          <w:rFonts w:ascii="Times New Roman" w:hAnsi="Times New Roman"/>
          <w:b/>
          <w:sz w:val="24"/>
          <w:szCs w:val="24"/>
          <w:u w:val="single"/>
        </w:rPr>
        <w:t xml:space="preserve">-Fire Blight and </w:t>
      </w:r>
      <w:proofErr w:type="spellStart"/>
      <w:r w:rsidR="00BF35D6">
        <w:rPr>
          <w:rFonts w:ascii="Times New Roman" w:hAnsi="Times New Roman"/>
          <w:b/>
          <w:sz w:val="24"/>
          <w:szCs w:val="24"/>
          <w:u w:val="single"/>
        </w:rPr>
        <w:t>AgriPhage</w:t>
      </w:r>
      <w:r w:rsidR="00BF35D6" w:rsidRPr="00BF35D6">
        <w:rPr>
          <w:rFonts w:ascii="Times New Roman" w:hAnsi="Times New Roman"/>
          <w:b/>
          <w:sz w:val="24"/>
          <w:szCs w:val="24"/>
          <w:u w:val="single"/>
          <w:vertAlign w:val="superscript"/>
        </w:rPr>
        <w:t>TM</w:t>
      </w:r>
      <w:proofErr w:type="spellEnd"/>
      <w:r w:rsidR="00BF35D6">
        <w:rPr>
          <w:rFonts w:ascii="Times New Roman" w:hAnsi="Times New Roman"/>
          <w:b/>
          <w:sz w:val="24"/>
          <w:szCs w:val="24"/>
          <w:u w:val="single"/>
        </w:rPr>
        <w:t>-Citrus Canker</w:t>
      </w:r>
    </w:p>
    <w:p w14:paraId="3B459150" w14:textId="52F9EBC7" w:rsidR="00BB507A" w:rsidRPr="00B22EDD" w:rsidRDefault="00BF35D6" w:rsidP="00BF35D6">
      <w:pPr>
        <w:spacing w:after="0"/>
        <w:jc w:val="center"/>
        <w:rPr>
          <w:rFonts w:ascii="Times New Roman" w:hAnsi="Times New Roman"/>
          <w:b/>
          <w:sz w:val="24"/>
          <w:szCs w:val="24"/>
          <w:u w:val="single"/>
        </w:rPr>
      </w:pPr>
      <w:r>
        <w:rPr>
          <w:rFonts w:ascii="Times New Roman" w:hAnsi="Times New Roman"/>
          <w:b/>
          <w:sz w:val="24"/>
          <w:szCs w:val="24"/>
          <w:u w:val="single"/>
        </w:rPr>
        <w:t>Approved for Use to Control Bacterial Disease in Citrus and Pome Fruit</w:t>
      </w:r>
    </w:p>
    <w:p w14:paraId="4B9F56DC" w14:textId="77777777" w:rsidR="00BF35D6" w:rsidRDefault="00BF35D6" w:rsidP="00C41ACC">
      <w:pPr>
        <w:jc w:val="left"/>
        <w:rPr>
          <w:rFonts w:ascii="Times New Roman" w:hAnsi="Times New Roman"/>
          <w:sz w:val="24"/>
          <w:szCs w:val="24"/>
        </w:rPr>
      </w:pPr>
    </w:p>
    <w:p w14:paraId="27E882EE" w14:textId="2CA2261B" w:rsidR="00347C75" w:rsidRDefault="00347C75" w:rsidP="00347C75">
      <w:pPr>
        <w:jc w:val="left"/>
        <w:rPr>
          <w:rFonts w:ascii="Times New Roman" w:hAnsi="Times New Roman"/>
          <w:sz w:val="24"/>
          <w:szCs w:val="24"/>
        </w:rPr>
      </w:pPr>
      <w:r>
        <w:rPr>
          <w:rFonts w:ascii="Times New Roman" w:hAnsi="Times New Roman"/>
          <w:sz w:val="24"/>
          <w:szCs w:val="24"/>
        </w:rPr>
        <w:t xml:space="preserve">SALT LAKE CITY, Utah and </w:t>
      </w:r>
      <w:r w:rsidR="003B0EB0" w:rsidRPr="00B22EDD">
        <w:rPr>
          <w:rFonts w:ascii="Times New Roman" w:hAnsi="Times New Roman"/>
          <w:sz w:val="24"/>
          <w:szCs w:val="24"/>
        </w:rPr>
        <w:t xml:space="preserve">COLUMBIA, Maryland, </w:t>
      </w:r>
      <w:r w:rsidR="00C41ACC">
        <w:rPr>
          <w:rFonts w:ascii="Times New Roman" w:hAnsi="Times New Roman"/>
          <w:sz w:val="24"/>
          <w:szCs w:val="24"/>
        </w:rPr>
        <w:t>October 9</w:t>
      </w:r>
      <w:r w:rsidR="003B0EB0" w:rsidRPr="00B22EDD">
        <w:rPr>
          <w:rFonts w:ascii="Times New Roman" w:hAnsi="Times New Roman"/>
          <w:sz w:val="24"/>
          <w:szCs w:val="24"/>
        </w:rPr>
        <w:t>, 2018 —</w:t>
      </w:r>
      <w:r w:rsidR="005F16DA">
        <w:rPr>
          <w:rFonts w:ascii="Times New Roman" w:hAnsi="Times New Roman"/>
          <w:sz w:val="24"/>
          <w:szCs w:val="24"/>
        </w:rPr>
        <w:t xml:space="preserve"> </w:t>
      </w:r>
      <w:proofErr w:type="spellStart"/>
      <w:r w:rsidR="002F6FE8">
        <w:rPr>
          <w:rFonts w:ascii="Times New Roman" w:hAnsi="Times New Roman"/>
          <w:sz w:val="24"/>
          <w:szCs w:val="24"/>
        </w:rPr>
        <w:t>OmniLytics</w:t>
      </w:r>
      <w:proofErr w:type="spellEnd"/>
      <w:r w:rsidR="002F6FE8">
        <w:rPr>
          <w:rFonts w:ascii="Times New Roman" w:hAnsi="Times New Roman"/>
          <w:sz w:val="24"/>
          <w:szCs w:val="24"/>
        </w:rPr>
        <w:t xml:space="preserve">, Inc. </w:t>
      </w:r>
      <w:r>
        <w:rPr>
          <w:rFonts w:ascii="Times New Roman" w:hAnsi="Times New Roman"/>
          <w:sz w:val="24"/>
          <w:szCs w:val="24"/>
        </w:rPr>
        <w:t xml:space="preserve">announces today that the EPA has approved two new bacteriophage products </w:t>
      </w:r>
      <w:proofErr w:type="spellStart"/>
      <w:r w:rsidR="002F6FE8">
        <w:rPr>
          <w:rFonts w:ascii="Times New Roman" w:hAnsi="Times New Roman"/>
          <w:sz w:val="24"/>
          <w:szCs w:val="24"/>
        </w:rPr>
        <w:t>AgriPhage</w:t>
      </w:r>
      <w:r w:rsidR="002F6FE8" w:rsidRPr="002F6FE8">
        <w:rPr>
          <w:rFonts w:ascii="Times New Roman" w:hAnsi="Times New Roman"/>
          <w:sz w:val="24"/>
          <w:szCs w:val="24"/>
          <w:vertAlign w:val="superscript"/>
        </w:rPr>
        <w:t>TM</w:t>
      </w:r>
      <w:proofErr w:type="spellEnd"/>
      <w:r w:rsidR="002F6FE8">
        <w:rPr>
          <w:rFonts w:ascii="Times New Roman" w:hAnsi="Times New Roman"/>
          <w:sz w:val="24"/>
          <w:szCs w:val="24"/>
        </w:rPr>
        <w:t xml:space="preserve">-Fire Blight and </w:t>
      </w:r>
      <w:proofErr w:type="spellStart"/>
      <w:r w:rsidR="002F6FE8">
        <w:rPr>
          <w:rFonts w:ascii="Times New Roman" w:hAnsi="Times New Roman"/>
          <w:sz w:val="24"/>
          <w:szCs w:val="24"/>
        </w:rPr>
        <w:t>AgriPhage</w:t>
      </w:r>
      <w:r w:rsidR="002F6FE8" w:rsidRPr="002F6FE8">
        <w:rPr>
          <w:rFonts w:ascii="Times New Roman" w:hAnsi="Times New Roman"/>
          <w:sz w:val="24"/>
          <w:szCs w:val="24"/>
          <w:vertAlign w:val="superscript"/>
        </w:rPr>
        <w:t>TM</w:t>
      </w:r>
      <w:proofErr w:type="spellEnd"/>
      <w:r w:rsidR="002F6FE8">
        <w:rPr>
          <w:rFonts w:ascii="Times New Roman" w:hAnsi="Times New Roman"/>
          <w:sz w:val="24"/>
          <w:szCs w:val="24"/>
        </w:rPr>
        <w:t>-Citrus Canker for the cont</w:t>
      </w:r>
      <w:r>
        <w:rPr>
          <w:rFonts w:ascii="Times New Roman" w:hAnsi="Times New Roman"/>
          <w:sz w:val="24"/>
          <w:szCs w:val="24"/>
        </w:rPr>
        <w:t xml:space="preserve">rol of their namesake </w:t>
      </w:r>
      <w:r w:rsidR="002F6FE8">
        <w:rPr>
          <w:rFonts w:ascii="Times New Roman" w:hAnsi="Times New Roman"/>
          <w:sz w:val="24"/>
          <w:szCs w:val="24"/>
        </w:rPr>
        <w:t xml:space="preserve">diseases. </w:t>
      </w:r>
      <w:proofErr w:type="spellStart"/>
      <w:r>
        <w:rPr>
          <w:rFonts w:ascii="Times New Roman" w:hAnsi="Times New Roman"/>
          <w:sz w:val="24"/>
          <w:szCs w:val="24"/>
        </w:rPr>
        <w:t>Certis</w:t>
      </w:r>
      <w:proofErr w:type="spellEnd"/>
      <w:r>
        <w:rPr>
          <w:rFonts w:ascii="Times New Roman" w:hAnsi="Times New Roman"/>
          <w:sz w:val="24"/>
          <w:szCs w:val="24"/>
        </w:rPr>
        <w:t xml:space="preserve"> USA, </w:t>
      </w:r>
      <w:proofErr w:type="spellStart"/>
      <w:r>
        <w:rPr>
          <w:rFonts w:ascii="Times New Roman" w:hAnsi="Times New Roman"/>
          <w:sz w:val="24"/>
          <w:szCs w:val="24"/>
        </w:rPr>
        <w:t>OmniLytics</w:t>
      </w:r>
      <w:proofErr w:type="spellEnd"/>
      <w:r>
        <w:rPr>
          <w:rFonts w:ascii="Times New Roman" w:hAnsi="Times New Roman"/>
          <w:sz w:val="24"/>
          <w:szCs w:val="24"/>
        </w:rPr>
        <w:t>’ marketing partner in the U.S.</w:t>
      </w:r>
      <w:r w:rsidR="00934903">
        <w:rPr>
          <w:rFonts w:ascii="Times New Roman" w:hAnsi="Times New Roman"/>
          <w:sz w:val="24"/>
          <w:szCs w:val="24"/>
        </w:rPr>
        <w:t>, will launch</w:t>
      </w:r>
      <w:r>
        <w:rPr>
          <w:rFonts w:ascii="Times New Roman" w:hAnsi="Times New Roman"/>
          <w:sz w:val="24"/>
          <w:szCs w:val="24"/>
        </w:rPr>
        <w:t xml:space="preserve"> these products in 2019 for </w:t>
      </w:r>
      <w:r w:rsidR="00934903">
        <w:rPr>
          <w:rFonts w:ascii="Times New Roman" w:hAnsi="Times New Roman"/>
          <w:sz w:val="24"/>
          <w:szCs w:val="24"/>
        </w:rPr>
        <w:t>use by growers of apple, pear</w:t>
      </w:r>
      <w:r>
        <w:rPr>
          <w:rFonts w:ascii="Times New Roman" w:hAnsi="Times New Roman"/>
          <w:sz w:val="24"/>
          <w:szCs w:val="24"/>
        </w:rPr>
        <w:t xml:space="preserve"> and citrus crops.</w:t>
      </w:r>
    </w:p>
    <w:p w14:paraId="458DC789" w14:textId="4B627505" w:rsidR="002F6FE8" w:rsidRDefault="002F6FE8" w:rsidP="002F6FE8">
      <w:pPr>
        <w:jc w:val="left"/>
        <w:rPr>
          <w:rFonts w:ascii="Times New Roman" w:hAnsi="Times New Roman"/>
          <w:sz w:val="24"/>
          <w:szCs w:val="24"/>
        </w:rPr>
      </w:pPr>
      <w:r w:rsidRPr="002F6FE8">
        <w:rPr>
          <w:rFonts w:ascii="Times New Roman" w:hAnsi="Times New Roman"/>
          <w:sz w:val="24"/>
          <w:szCs w:val="24"/>
        </w:rPr>
        <w:t xml:space="preserve">Both </w:t>
      </w:r>
      <w:proofErr w:type="spellStart"/>
      <w:r w:rsidRPr="002F6FE8">
        <w:rPr>
          <w:rFonts w:ascii="Times New Roman" w:hAnsi="Times New Roman"/>
          <w:sz w:val="24"/>
          <w:szCs w:val="24"/>
        </w:rPr>
        <w:t>AgriPhage</w:t>
      </w:r>
      <w:proofErr w:type="spellEnd"/>
      <w:r w:rsidRPr="002F6FE8">
        <w:rPr>
          <w:rFonts w:ascii="Times New Roman" w:hAnsi="Times New Roman"/>
          <w:sz w:val="24"/>
          <w:szCs w:val="24"/>
        </w:rPr>
        <w:t xml:space="preserve"> products are based on bacteriophages (“bacteria eater</w:t>
      </w:r>
      <w:r w:rsidR="000C4DB9">
        <w:rPr>
          <w:rFonts w:ascii="Times New Roman" w:hAnsi="Times New Roman"/>
          <w:sz w:val="24"/>
          <w:szCs w:val="24"/>
        </w:rPr>
        <w:t>s”), naturally occurring organisms</w:t>
      </w:r>
      <w:r w:rsidRPr="002F6FE8">
        <w:rPr>
          <w:rFonts w:ascii="Times New Roman" w:hAnsi="Times New Roman"/>
          <w:sz w:val="24"/>
          <w:szCs w:val="24"/>
        </w:rPr>
        <w:t xml:space="preserve"> that infect an</w:t>
      </w:r>
      <w:r w:rsidR="00BF35D6">
        <w:rPr>
          <w:rFonts w:ascii="Times New Roman" w:hAnsi="Times New Roman"/>
          <w:sz w:val="24"/>
          <w:szCs w:val="24"/>
        </w:rPr>
        <w:t>d kill only targeted bacteria. </w:t>
      </w:r>
      <w:r w:rsidR="00A73AC9">
        <w:rPr>
          <w:rFonts w:ascii="Times New Roman" w:hAnsi="Times New Roman"/>
          <w:sz w:val="24"/>
          <w:szCs w:val="24"/>
        </w:rPr>
        <w:t>Phage treatment</w:t>
      </w:r>
      <w:r w:rsidRPr="002F6FE8">
        <w:rPr>
          <w:rFonts w:ascii="Times New Roman" w:hAnsi="Times New Roman"/>
          <w:sz w:val="24"/>
          <w:szCs w:val="24"/>
        </w:rPr>
        <w:t xml:space="preserve"> is a unique mode of action presenting a highly desirable option for management of bact</w:t>
      </w:r>
      <w:r w:rsidR="00BF35D6">
        <w:rPr>
          <w:rFonts w:ascii="Times New Roman" w:hAnsi="Times New Roman"/>
          <w:sz w:val="24"/>
          <w:szCs w:val="24"/>
        </w:rPr>
        <w:t>erial diseases of crop plants. </w:t>
      </w:r>
      <w:r w:rsidRPr="002F6FE8">
        <w:rPr>
          <w:rFonts w:ascii="Times New Roman" w:hAnsi="Times New Roman"/>
          <w:sz w:val="24"/>
          <w:szCs w:val="24"/>
        </w:rPr>
        <w:t>The surgical precision with which bacteriophages target only their host bacteria presents extremely low risk to users, beneficial</w:t>
      </w:r>
      <w:r w:rsidR="00BF35D6">
        <w:rPr>
          <w:rFonts w:ascii="Times New Roman" w:hAnsi="Times New Roman"/>
          <w:sz w:val="24"/>
          <w:szCs w:val="24"/>
        </w:rPr>
        <w:t xml:space="preserve"> species and the environment. </w:t>
      </w:r>
      <w:r w:rsidRPr="002F6FE8">
        <w:rPr>
          <w:rFonts w:ascii="Times New Roman" w:hAnsi="Times New Roman"/>
          <w:sz w:val="24"/>
          <w:szCs w:val="24"/>
        </w:rPr>
        <w:t>Additionally, bacteria that have developed re</w:t>
      </w:r>
      <w:r w:rsidR="00BF35D6">
        <w:rPr>
          <w:rFonts w:ascii="Times New Roman" w:hAnsi="Times New Roman"/>
          <w:sz w:val="24"/>
          <w:szCs w:val="24"/>
        </w:rPr>
        <w:t>sistance to antibiotics, copper</w:t>
      </w:r>
      <w:r w:rsidRPr="002F6FE8">
        <w:rPr>
          <w:rFonts w:ascii="Times New Roman" w:hAnsi="Times New Roman"/>
          <w:sz w:val="24"/>
          <w:szCs w:val="24"/>
        </w:rPr>
        <w:t xml:space="preserve"> or other bactericides remain susceptibl</w:t>
      </w:r>
      <w:r w:rsidR="00BF35D6">
        <w:rPr>
          <w:rFonts w:ascii="Times New Roman" w:hAnsi="Times New Roman"/>
          <w:sz w:val="24"/>
          <w:szCs w:val="24"/>
        </w:rPr>
        <w:t>e to bacteriophage infection. </w:t>
      </w:r>
      <w:proofErr w:type="spellStart"/>
      <w:r w:rsidRPr="002F6FE8">
        <w:rPr>
          <w:rFonts w:ascii="Times New Roman" w:hAnsi="Times New Roman"/>
          <w:sz w:val="24"/>
          <w:szCs w:val="24"/>
        </w:rPr>
        <w:t>AgriPhage</w:t>
      </w:r>
      <w:proofErr w:type="spellEnd"/>
      <w:r w:rsidRPr="002F6FE8">
        <w:rPr>
          <w:rFonts w:ascii="Times New Roman" w:hAnsi="Times New Roman"/>
          <w:sz w:val="24"/>
          <w:szCs w:val="24"/>
        </w:rPr>
        <w:t xml:space="preserve"> products are exempt from residue tolerance and Maximum Residue Limits (MRLs), have only a 4-hour re-entry interval (REI) for farm workers and are NOP approved for use in organic agriculture. Certis USA already markets </w:t>
      </w:r>
      <w:proofErr w:type="spellStart"/>
      <w:r w:rsidRPr="002F6FE8">
        <w:rPr>
          <w:rFonts w:ascii="Times New Roman" w:hAnsi="Times New Roman"/>
          <w:sz w:val="24"/>
          <w:szCs w:val="24"/>
        </w:rPr>
        <w:t>AgriPhage</w:t>
      </w:r>
      <w:proofErr w:type="spellEnd"/>
      <w:r w:rsidRPr="002F6FE8">
        <w:rPr>
          <w:rFonts w:ascii="Times New Roman" w:hAnsi="Times New Roman"/>
          <w:sz w:val="24"/>
          <w:szCs w:val="24"/>
        </w:rPr>
        <w:t xml:space="preserve"> products from </w:t>
      </w:r>
      <w:proofErr w:type="spellStart"/>
      <w:r w:rsidRPr="002F6FE8">
        <w:rPr>
          <w:rFonts w:ascii="Times New Roman" w:hAnsi="Times New Roman"/>
          <w:sz w:val="24"/>
          <w:szCs w:val="24"/>
        </w:rPr>
        <w:t>OmniLytics</w:t>
      </w:r>
      <w:proofErr w:type="spellEnd"/>
      <w:r w:rsidRPr="002F6FE8">
        <w:rPr>
          <w:rFonts w:ascii="Times New Roman" w:hAnsi="Times New Roman"/>
          <w:sz w:val="24"/>
          <w:szCs w:val="24"/>
        </w:rPr>
        <w:t xml:space="preserve"> for control of bacterial diseases of tomatoes and peppers.</w:t>
      </w:r>
    </w:p>
    <w:p w14:paraId="30FA7103" w14:textId="53E2D46E" w:rsidR="00934903" w:rsidRDefault="00934903" w:rsidP="00934903">
      <w:pPr>
        <w:jc w:val="left"/>
        <w:rPr>
          <w:rFonts w:ascii="Times New Roman" w:hAnsi="Times New Roman"/>
          <w:sz w:val="24"/>
          <w:szCs w:val="24"/>
        </w:rPr>
      </w:pPr>
      <w:r>
        <w:rPr>
          <w:rFonts w:ascii="Times New Roman" w:hAnsi="Times New Roman"/>
          <w:sz w:val="24"/>
          <w:szCs w:val="24"/>
        </w:rPr>
        <w:t xml:space="preserve">Ryan Benson, Director of U.S. Sales and Marketing for </w:t>
      </w:r>
      <w:proofErr w:type="spellStart"/>
      <w:r>
        <w:rPr>
          <w:rFonts w:ascii="Times New Roman" w:hAnsi="Times New Roman"/>
          <w:sz w:val="24"/>
          <w:szCs w:val="24"/>
        </w:rPr>
        <w:t>OmniLytics</w:t>
      </w:r>
      <w:proofErr w:type="spellEnd"/>
      <w:r>
        <w:rPr>
          <w:rFonts w:ascii="Times New Roman" w:hAnsi="Times New Roman"/>
          <w:sz w:val="24"/>
          <w:szCs w:val="24"/>
        </w:rPr>
        <w:t xml:space="preserve">, </w:t>
      </w:r>
      <w:r w:rsidR="00A73AC9">
        <w:rPr>
          <w:rFonts w:ascii="Times New Roman" w:hAnsi="Times New Roman"/>
          <w:sz w:val="24"/>
          <w:szCs w:val="24"/>
        </w:rPr>
        <w:t>said, “We’re very excited to offer these two new products to help pome fruit growers and citrus growers prevent and control these devastating diseases while reducing the use of traditional antibiotics. As the world’s leading provider of agricultural bacteriophage treatments, we feel a duty to provide the grower community with a safe, organic and effective tool to fight bacterial disease.”</w:t>
      </w:r>
    </w:p>
    <w:p w14:paraId="48D51103" w14:textId="77777777" w:rsidR="00934903" w:rsidRDefault="00934903" w:rsidP="002F6FE8">
      <w:pPr>
        <w:jc w:val="left"/>
        <w:rPr>
          <w:rFonts w:ascii="Times New Roman" w:hAnsi="Times New Roman"/>
          <w:sz w:val="24"/>
          <w:szCs w:val="24"/>
        </w:rPr>
      </w:pPr>
    </w:p>
    <w:p w14:paraId="46ACC7F4" w14:textId="0D615901" w:rsidR="00BF35D6" w:rsidRDefault="002F6FE8" w:rsidP="00E850B3">
      <w:pPr>
        <w:jc w:val="left"/>
        <w:rPr>
          <w:rFonts w:ascii="Times New Roman" w:hAnsi="Times New Roman"/>
          <w:sz w:val="24"/>
          <w:szCs w:val="24"/>
        </w:rPr>
      </w:pPr>
      <w:r w:rsidRPr="002F6FE8">
        <w:rPr>
          <w:rFonts w:ascii="Times New Roman" w:hAnsi="Times New Roman"/>
          <w:sz w:val="24"/>
          <w:szCs w:val="24"/>
        </w:rPr>
        <w:lastRenderedPageBreak/>
        <w:t xml:space="preserve">Dr. Michael Dimock, Certis Vice President of Field Development, </w:t>
      </w:r>
      <w:r w:rsidR="00BF35D6">
        <w:rPr>
          <w:rFonts w:ascii="Times New Roman" w:hAnsi="Times New Roman"/>
          <w:sz w:val="24"/>
          <w:szCs w:val="24"/>
        </w:rPr>
        <w:t>said</w:t>
      </w:r>
      <w:r w:rsidRPr="002F6FE8">
        <w:rPr>
          <w:rFonts w:ascii="Times New Roman" w:hAnsi="Times New Roman"/>
          <w:sz w:val="24"/>
          <w:szCs w:val="24"/>
        </w:rPr>
        <w:t>, “The advent of phage therapy for fire blight in apples and pears</w:t>
      </w:r>
      <w:r w:rsidR="00BF35D6">
        <w:rPr>
          <w:rFonts w:ascii="Times New Roman" w:hAnsi="Times New Roman"/>
          <w:sz w:val="24"/>
          <w:szCs w:val="24"/>
        </w:rPr>
        <w:t xml:space="preserve"> is especially timely. </w:t>
      </w:r>
      <w:r w:rsidRPr="002F6FE8">
        <w:rPr>
          <w:rFonts w:ascii="Times New Roman" w:hAnsi="Times New Roman"/>
          <w:sz w:val="24"/>
          <w:szCs w:val="24"/>
        </w:rPr>
        <w:t>The use of antibiotics against this disease has come under increased pressure due to resistance in the causal bacterium (</w:t>
      </w:r>
      <w:proofErr w:type="spellStart"/>
      <w:r w:rsidRPr="002F6FE8">
        <w:rPr>
          <w:rFonts w:ascii="Times New Roman" w:hAnsi="Times New Roman"/>
          <w:i/>
          <w:iCs/>
          <w:sz w:val="24"/>
          <w:szCs w:val="24"/>
        </w:rPr>
        <w:t>Erwinia</w:t>
      </w:r>
      <w:proofErr w:type="spellEnd"/>
      <w:r w:rsidRPr="002F6FE8">
        <w:rPr>
          <w:rFonts w:ascii="Times New Roman" w:hAnsi="Times New Roman"/>
          <w:i/>
          <w:iCs/>
          <w:sz w:val="24"/>
          <w:szCs w:val="24"/>
        </w:rPr>
        <w:t xml:space="preserve"> </w:t>
      </w:r>
      <w:proofErr w:type="spellStart"/>
      <w:r w:rsidRPr="002F6FE8">
        <w:rPr>
          <w:rFonts w:ascii="Times New Roman" w:hAnsi="Times New Roman"/>
          <w:i/>
          <w:iCs/>
          <w:sz w:val="24"/>
          <w:szCs w:val="24"/>
        </w:rPr>
        <w:t>amylovora</w:t>
      </w:r>
      <w:proofErr w:type="spellEnd"/>
      <w:r w:rsidRPr="002F6FE8">
        <w:rPr>
          <w:rFonts w:ascii="Times New Roman" w:hAnsi="Times New Roman"/>
          <w:sz w:val="24"/>
          <w:szCs w:val="24"/>
        </w:rPr>
        <w:t xml:space="preserve">) and global movement to restrict or reduce use of antibiotics in crop protection. While these </w:t>
      </w:r>
      <w:proofErr w:type="spellStart"/>
      <w:r w:rsidRPr="002F6FE8">
        <w:rPr>
          <w:rFonts w:ascii="Times New Roman" w:hAnsi="Times New Roman"/>
          <w:sz w:val="24"/>
          <w:szCs w:val="24"/>
        </w:rPr>
        <w:t>AgriPhage</w:t>
      </w:r>
      <w:proofErr w:type="spellEnd"/>
      <w:r w:rsidRPr="002F6FE8">
        <w:rPr>
          <w:rFonts w:ascii="Times New Roman" w:hAnsi="Times New Roman"/>
          <w:sz w:val="24"/>
          <w:szCs w:val="24"/>
        </w:rPr>
        <w:t xml:space="preserve"> products can perform as stand-alone blight</w:t>
      </w:r>
      <w:r w:rsidR="00BF35D6">
        <w:rPr>
          <w:rFonts w:ascii="Times New Roman" w:hAnsi="Times New Roman"/>
          <w:sz w:val="24"/>
          <w:szCs w:val="24"/>
        </w:rPr>
        <w:t xml:space="preserve"> or canker treatments, the long-</w:t>
      </w:r>
      <w:r w:rsidRPr="002F6FE8">
        <w:rPr>
          <w:rFonts w:ascii="Times New Roman" w:hAnsi="Times New Roman"/>
          <w:sz w:val="24"/>
          <w:szCs w:val="24"/>
        </w:rPr>
        <w:t xml:space="preserve">term value to citrus and pome fruit growers is their utility in resistance management programs to extend the effectiveness of </w:t>
      </w:r>
      <w:r w:rsidR="00BF35D6">
        <w:rPr>
          <w:rFonts w:ascii="Times New Roman" w:hAnsi="Times New Roman"/>
          <w:sz w:val="24"/>
          <w:szCs w:val="24"/>
        </w:rPr>
        <w:t xml:space="preserve">antibiotics and other tactics. </w:t>
      </w:r>
      <w:r w:rsidRPr="002F6FE8">
        <w:rPr>
          <w:rFonts w:ascii="Times New Roman" w:hAnsi="Times New Roman"/>
          <w:sz w:val="24"/>
          <w:szCs w:val="24"/>
        </w:rPr>
        <w:t xml:space="preserve">We are excited at the opportunity to integrate </w:t>
      </w:r>
      <w:proofErr w:type="spellStart"/>
      <w:r w:rsidRPr="002F6FE8">
        <w:rPr>
          <w:rFonts w:ascii="Times New Roman" w:hAnsi="Times New Roman"/>
          <w:sz w:val="24"/>
          <w:szCs w:val="24"/>
        </w:rPr>
        <w:t>AgriPhage</w:t>
      </w:r>
      <w:proofErr w:type="spellEnd"/>
      <w:r w:rsidRPr="002F6FE8">
        <w:rPr>
          <w:rFonts w:ascii="Times New Roman" w:hAnsi="Times New Roman"/>
          <w:sz w:val="24"/>
          <w:szCs w:val="24"/>
        </w:rPr>
        <w:t xml:space="preserve"> into programs with our other </w:t>
      </w:r>
      <w:r w:rsidR="00364622">
        <w:rPr>
          <w:rFonts w:ascii="Times New Roman" w:hAnsi="Times New Roman"/>
          <w:sz w:val="24"/>
          <w:szCs w:val="24"/>
        </w:rPr>
        <w:t xml:space="preserve">management tools </w:t>
      </w:r>
      <w:r w:rsidRPr="002F6FE8">
        <w:rPr>
          <w:rFonts w:ascii="Times New Roman" w:hAnsi="Times New Roman"/>
          <w:sz w:val="24"/>
          <w:szCs w:val="24"/>
        </w:rPr>
        <w:t>Double Nickel</w:t>
      </w:r>
      <w:r w:rsidR="00BF35D6">
        <w:rPr>
          <w:rFonts w:ascii="Times New Roman" w:hAnsi="Times New Roman"/>
          <w:sz w:val="24"/>
          <w:szCs w:val="24"/>
        </w:rPr>
        <w:t>®</w:t>
      </w:r>
      <w:r w:rsidRPr="002F6FE8">
        <w:rPr>
          <w:rFonts w:ascii="Times New Roman" w:hAnsi="Times New Roman"/>
          <w:sz w:val="24"/>
          <w:szCs w:val="24"/>
        </w:rPr>
        <w:t>, Cueva</w:t>
      </w:r>
      <w:r w:rsidR="00BF35D6">
        <w:rPr>
          <w:rFonts w:ascii="Times New Roman" w:hAnsi="Times New Roman"/>
          <w:sz w:val="24"/>
          <w:szCs w:val="24"/>
        </w:rPr>
        <w:t>®</w:t>
      </w:r>
      <w:r w:rsidR="00B94499">
        <w:rPr>
          <w:rFonts w:ascii="Times New Roman" w:hAnsi="Times New Roman"/>
          <w:sz w:val="24"/>
          <w:szCs w:val="24"/>
        </w:rPr>
        <w:t xml:space="preserve">, </w:t>
      </w:r>
      <w:proofErr w:type="spellStart"/>
      <w:r w:rsidRPr="002F6FE8">
        <w:rPr>
          <w:rFonts w:ascii="Times New Roman" w:hAnsi="Times New Roman"/>
          <w:sz w:val="24"/>
          <w:szCs w:val="24"/>
        </w:rPr>
        <w:t>LifeGard</w:t>
      </w:r>
      <w:proofErr w:type="spellEnd"/>
      <w:r w:rsidR="00BF35D6">
        <w:rPr>
          <w:rFonts w:ascii="Times New Roman" w:hAnsi="Times New Roman"/>
          <w:sz w:val="24"/>
          <w:szCs w:val="24"/>
        </w:rPr>
        <w:t>®</w:t>
      </w:r>
      <w:r w:rsidRPr="002F6FE8">
        <w:rPr>
          <w:rFonts w:ascii="Times New Roman" w:hAnsi="Times New Roman"/>
          <w:sz w:val="24"/>
          <w:szCs w:val="24"/>
        </w:rPr>
        <w:t xml:space="preserve"> </w:t>
      </w:r>
      <w:r w:rsidR="00B94499">
        <w:rPr>
          <w:rFonts w:ascii="Times New Roman" w:hAnsi="Times New Roman"/>
          <w:sz w:val="24"/>
          <w:szCs w:val="24"/>
        </w:rPr>
        <w:t xml:space="preserve">and </w:t>
      </w:r>
      <w:proofErr w:type="spellStart"/>
      <w:r w:rsidR="00B94499">
        <w:rPr>
          <w:rFonts w:ascii="Times New Roman" w:hAnsi="Times New Roman"/>
          <w:sz w:val="24"/>
          <w:szCs w:val="24"/>
        </w:rPr>
        <w:t>Kocide</w:t>
      </w:r>
      <w:proofErr w:type="spellEnd"/>
      <w:r w:rsidR="00B94499">
        <w:rPr>
          <w:rFonts w:ascii="Times New Roman" w:hAnsi="Times New Roman"/>
          <w:sz w:val="24"/>
          <w:szCs w:val="24"/>
        </w:rPr>
        <w:t xml:space="preserve">®-O </w:t>
      </w:r>
      <w:r w:rsidRPr="002F6FE8">
        <w:rPr>
          <w:rFonts w:ascii="Times New Roman" w:hAnsi="Times New Roman"/>
          <w:sz w:val="24"/>
          <w:szCs w:val="24"/>
        </w:rPr>
        <w:t>targeting these diseases at different stages of crop development.”</w:t>
      </w:r>
    </w:p>
    <w:p w14:paraId="7F89C858" w14:textId="26DCDBC8" w:rsidR="00A10CC6" w:rsidRDefault="00A10CC6" w:rsidP="00A10CC6">
      <w:pPr>
        <w:spacing w:after="0"/>
        <w:jc w:val="left"/>
        <w:rPr>
          <w:rFonts w:ascii="Times New Roman" w:hAnsi="Times New Roman"/>
          <w:b/>
          <w:sz w:val="24"/>
          <w:szCs w:val="24"/>
        </w:rPr>
      </w:pPr>
      <w:r>
        <w:rPr>
          <w:rFonts w:ascii="Times New Roman" w:hAnsi="Times New Roman"/>
          <w:b/>
          <w:sz w:val="24"/>
          <w:szCs w:val="24"/>
        </w:rPr>
        <w:t xml:space="preserve">About </w:t>
      </w:r>
      <w:proofErr w:type="spellStart"/>
      <w:r>
        <w:rPr>
          <w:rFonts w:ascii="Times New Roman" w:hAnsi="Times New Roman"/>
          <w:b/>
          <w:sz w:val="24"/>
          <w:szCs w:val="24"/>
        </w:rPr>
        <w:t>OmniLytics</w:t>
      </w:r>
      <w:proofErr w:type="spellEnd"/>
    </w:p>
    <w:p w14:paraId="4BAA7FC6" w14:textId="0D250CB3" w:rsidR="0089077B" w:rsidRDefault="00A10CC6" w:rsidP="00BF35D6">
      <w:pPr>
        <w:spacing w:after="0"/>
        <w:jc w:val="left"/>
        <w:rPr>
          <w:rFonts w:ascii="Times New Roman" w:hAnsi="Times New Roman"/>
          <w:sz w:val="24"/>
          <w:szCs w:val="24"/>
        </w:rPr>
      </w:pPr>
      <w:proofErr w:type="spellStart"/>
      <w:r>
        <w:rPr>
          <w:rFonts w:ascii="Times New Roman" w:hAnsi="Times New Roman"/>
          <w:sz w:val="24"/>
          <w:szCs w:val="24"/>
        </w:rPr>
        <w:t>OmniLytics</w:t>
      </w:r>
      <w:proofErr w:type="spellEnd"/>
      <w:r>
        <w:rPr>
          <w:rFonts w:ascii="Times New Roman" w:hAnsi="Times New Roman"/>
          <w:sz w:val="24"/>
          <w:szCs w:val="24"/>
        </w:rPr>
        <w:t xml:space="preserve">, Inc. is a biotech company that is pioneering the research and development of bacteriophage solutions for the control of pathogenic diseases that affect the agricultural, food safety and animal health markets. </w:t>
      </w:r>
      <w:proofErr w:type="spellStart"/>
      <w:r>
        <w:rPr>
          <w:rFonts w:ascii="Times New Roman" w:hAnsi="Times New Roman"/>
          <w:sz w:val="24"/>
          <w:szCs w:val="24"/>
        </w:rPr>
        <w:t>OmniLytics</w:t>
      </w:r>
      <w:proofErr w:type="spellEnd"/>
      <w:r>
        <w:rPr>
          <w:rFonts w:ascii="Times New Roman" w:hAnsi="Times New Roman"/>
          <w:sz w:val="24"/>
          <w:szCs w:val="24"/>
        </w:rPr>
        <w:t xml:space="preserve"> seeks to change the way the world treats bacterial diseases. Located in Sandy, Utah, </w:t>
      </w:r>
      <w:proofErr w:type="spellStart"/>
      <w:r>
        <w:rPr>
          <w:rFonts w:ascii="Times New Roman" w:hAnsi="Times New Roman"/>
          <w:sz w:val="24"/>
          <w:szCs w:val="24"/>
        </w:rPr>
        <w:t>OmniLytics</w:t>
      </w:r>
      <w:proofErr w:type="spellEnd"/>
      <w:r>
        <w:rPr>
          <w:rFonts w:ascii="Times New Roman" w:hAnsi="Times New Roman"/>
          <w:sz w:val="24"/>
          <w:szCs w:val="24"/>
        </w:rPr>
        <w:t xml:space="preserve"> is a wholly owned subsidiary of </w:t>
      </w:r>
      <w:proofErr w:type="spellStart"/>
      <w:r>
        <w:rPr>
          <w:rFonts w:ascii="Times New Roman" w:hAnsi="Times New Roman"/>
          <w:sz w:val="24"/>
          <w:szCs w:val="24"/>
        </w:rPr>
        <w:t>Phagelux</w:t>
      </w:r>
      <w:proofErr w:type="spellEnd"/>
      <w:r>
        <w:rPr>
          <w:rFonts w:ascii="Times New Roman" w:hAnsi="Times New Roman"/>
          <w:sz w:val="24"/>
          <w:szCs w:val="24"/>
        </w:rPr>
        <w:t>, Inc., headquartered in Shanghai, China. For mor</w:t>
      </w:r>
      <w:r w:rsidR="00A73AC9">
        <w:rPr>
          <w:rFonts w:ascii="Times New Roman" w:hAnsi="Times New Roman"/>
          <w:sz w:val="24"/>
          <w:szCs w:val="24"/>
        </w:rPr>
        <w:t xml:space="preserve">e information on </w:t>
      </w:r>
      <w:proofErr w:type="spellStart"/>
      <w:r w:rsidR="00A73AC9">
        <w:rPr>
          <w:rFonts w:ascii="Times New Roman" w:hAnsi="Times New Roman"/>
          <w:sz w:val="24"/>
          <w:szCs w:val="24"/>
        </w:rPr>
        <w:t>Phagelux</w:t>
      </w:r>
      <w:proofErr w:type="spellEnd"/>
      <w:r w:rsidR="00A73AC9">
        <w:rPr>
          <w:rFonts w:ascii="Times New Roman" w:hAnsi="Times New Roman"/>
          <w:sz w:val="24"/>
          <w:szCs w:val="24"/>
        </w:rPr>
        <w:t xml:space="preserve">, Inc. and </w:t>
      </w:r>
      <w:proofErr w:type="spellStart"/>
      <w:r w:rsidR="00A73AC9">
        <w:rPr>
          <w:rFonts w:ascii="Times New Roman" w:hAnsi="Times New Roman"/>
          <w:sz w:val="24"/>
          <w:szCs w:val="24"/>
        </w:rPr>
        <w:t>OmyniLytics</w:t>
      </w:r>
      <w:proofErr w:type="spellEnd"/>
      <w:r w:rsidR="00A73AC9">
        <w:rPr>
          <w:rFonts w:ascii="Times New Roman" w:hAnsi="Times New Roman"/>
          <w:sz w:val="24"/>
          <w:szCs w:val="24"/>
        </w:rPr>
        <w:t xml:space="preserve">, Inc. </w:t>
      </w:r>
      <w:r>
        <w:rPr>
          <w:rFonts w:ascii="Times New Roman" w:hAnsi="Times New Roman"/>
          <w:sz w:val="24"/>
          <w:szCs w:val="24"/>
        </w:rPr>
        <w:t xml:space="preserve">please visit </w:t>
      </w:r>
      <w:hyperlink r:id="rId6" w:history="1">
        <w:r w:rsidR="00BF35D6" w:rsidRPr="00A73AC9">
          <w:rPr>
            <w:rStyle w:val="Hyperlink"/>
            <w:rFonts w:ascii="Times New Roman" w:hAnsi="Times New Roman"/>
            <w:color w:val="000000" w:themeColor="text1"/>
            <w:sz w:val="24"/>
            <w:szCs w:val="24"/>
            <w:u w:val="none"/>
          </w:rPr>
          <w:t>www.phagelux.com</w:t>
        </w:r>
      </w:hyperlink>
      <w:r w:rsidR="00A73AC9">
        <w:rPr>
          <w:rFonts w:ascii="Times New Roman" w:hAnsi="Times New Roman"/>
          <w:color w:val="000000" w:themeColor="text1"/>
          <w:sz w:val="24"/>
          <w:szCs w:val="24"/>
        </w:rPr>
        <w:t xml:space="preserve"> and www.omnilytics.com.</w:t>
      </w:r>
    </w:p>
    <w:p w14:paraId="13120770" w14:textId="77777777" w:rsidR="00BF35D6" w:rsidRDefault="00BF35D6" w:rsidP="00BF35D6">
      <w:pPr>
        <w:spacing w:after="0"/>
        <w:jc w:val="left"/>
        <w:rPr>
          <w:rFonts w:ascii="Times New Roman" w:hAnsi="Times New Roman"/>
          <w:sz w:val="24"/>
          <w:szCs w:val="24"/>
        </w:rPr>
      </w:pPr>
    </w:p>
    <w:p w14:paraId="441F8B6B" w14:textId="5B0AE2C5" w:rsidR="00A10CC6" w:rsidRPr="0089077B" w:rsidRDefault="00A10CC6" w:rsidP="00C41ACC">
      <w:pPr>
        <w:jc w:val="left"/>
        <w:rPr>
          <w:rFonts w:ascii="Times New Roman" w:hAnsi="Times New Roman"/>
          <w:b/>
          <w:sz w:val="24"/>
          <w:szCs w:val="24"/>
        </w:rPr>
      </w:pPr>
      <w:r w:rsidRPr="0089077B">
        <w:rPr>
          <w:rFonts w:ascii="Times New Roman" w:hAnsi="Times New Roman"/>
          <w:b/>
          <w:sz w:val="24"/>
          <w:szCs w:val="24"/>
        </w:rPr>
        <w:t>About Certis USA</w:t>
      </w:r>
    </w:p>
    <w:p w14:paraId="5C106923" w14:textId="013A4F61" w:rsidR="00081779" w:rsidRPr="00B22EDD" w:rsidRDefault="00A561EF" w:rsidP="008F5454">
      <w:pPr>
        <w:spacing w:after="0"/>
        <w:jc w:val="left"/>
        <w:rPr>
          <w:rFonts w:ascii="Times New Roman" w:hAnsi="Times New Roman"/>
          <w:sz w:val="24"/>
          <w:szCs w:val="24"/>
        </w:rPr>
      </w:pPr>
      <w:r w:rsidRPr="00B22EDD">
        <w:rPr>
          <w:rFonts w:ascii="Times New Roman" w:hAnsi="Times New Roman"/>
          <w:sz w:val="24"/>
          <w:szCs w:val="24"/>
        </w:rPr>
        <w:t>Headquartered in Columbia, Maryland, Certis USA is a leading manufacturer and distributor of a broad line of biopesticide products for specialty agricultural and horticultural markets and the home and garden market. Certis USA products provide valuable solutions by meeting the challenges faced by today’s growers who are seeking sustainable alternatives, resistant pest manag</w:t>
      </w:r>
      <w:r w:rsidR="004161D8">
        <w:rPr>
          <w:rFonts w:ascii="Times New Roman" w:hAnsi="Times New Roman"/>
          <w:sz w:val="24"/>
          <w:szCs w:val="24"/>
        </w:rPr>
        <w:t>ement and harvest solutions, as well as</w:t>
      </w:r>
      <w:r w:rsidRPr="00B22EDD">
        <w:rPr>
          <w:rFonts w:ascii="Times New Roman" w:hAnsi="Times New Roman"/>
          <w:sz w:val="24"/>
          <w:szCs w:val="24"/>
        </w:rPr>
        <w:t xml:space="preserve"> low pesticide residues for market flexibility and export accessibility. </w:t>
      </w:r>
      <w:r w:rsidR="00FA4FE3">
        <w:rPr>
          <w:rFonts w:ascii="Times New Roman" w:hAnsi="Times New Roman"/>
          <w:sz w:val="24"/>
          <w:szCs w:val="24"/>
        </w:rPr>
        <w:t xml:space="preserve">For more information about Certis USA or its products, please visit </w:t>
      </w:r>
      <w:r w:rsidR="00A36F96">
        <w:rPr>
          <w:rFonts w:ascii="Times New Roman" w:hAnsi="Times New Roman"/>
          <w:sz w:val="24"/>
          <w:szCs w:val="24"/>
        </w:rPr>
        <w:t>www.certisusa.com</w:t>
      </w:r>
      <w:r w:rsidR="00FA4FE3">
        <w:rPr>
          <w:rFonts w:ascii="Times New Roman" w:hAnsi="Times New Roman"/>
          <w:sz w:val="24"/>
          <w:szCs w:val="24"/>
        </w:rPr>
        <w:t>.</w:t>
      </w:r>
    </w:p>
    <w:p w14:paraId="7C9E58F9" w14:textId="77777777" w:rsidR="00A561EF" w:rsidRDefault="00A36F96" w:rsidP="00A36F96">
      <w:pPr>
        <w:spacing w:after="0"/>
        <w:jc w:val="center"/>
        <w:rPr>
          <w:rFonts w:ascii="Times New Roman" w:hAnsi="Times New Roman"/>
          <w:sz w:val="24"/>
          <w:szCs w:val="24"/>
        </w:rPr>
      </w:pPr>
      <w:r>
        <w:rPr>
          <w:rFonts w:ascii="Times New Roman" w:hAnsi="Times New Roman"/>
          <w:sz w:val="24"/>
          <w:szCs w:val="24"/>
        </w:rPr>
        <w:t>#</w:t>
      </w:r>
    </w:p>
    <w:p w14:paraId="61C852EC" w14:textId="77777777" w:rsidR="00A43F5B" w:rsidRPr="00A43F5B" w:rsidRDefault="00A43F5B" w:rsidP="00A43F5B">
      <w:pPr>
        <w:spacing w:after="0"/>
        <w:jc w:val="left"/>
        <w:rPr>
          <w:rFonts w:ascii="Times New Roman" w:hAnsi="Times New Roman"/>
          <w:sz w:val="24"/>
          <w:szCs w:val="24"/>
        </w:rPr>
      </w:pPr>
      <w:r w:rsidRPr="00A43F5B">
        <w:rPr>
          <w:rFonts w:ascii="Times New Roman" w:hAnsi="Times New Roman"/>
          <w:sz w:val="24"/>
          <w:szCs w:val="24"/>
        </w:rPr>
        <w:t>Media Contact:</w:t>
      </w:r>
    </w:p>
    <w:p w14:paraId="5D221B59" w14:textId="77777777" w:rsidR="00A43F5B" w:rsidRPr="00A43F5B" w:rsidRDefault="00A43F5B" w:rsidP="00A43F5B">
      <w:pPr>
        <w:spacing w:after="0"/>
        <w:jc w:val="left"/>
        <w:rPr>
          <w:rFonts w:ascii="Times New Roman" w:hAnsi="Times New Roman"/>
          <w:sz w:val="24"/>
          <w:szCs w:val="24"/>
        </w:rPr>
      </w:pPr>
      <w:r w:rsidRPr="00A43F5B">
        <w:rPr>
          <w:rFonts w:ascii="Times New Roman" w:hAnsi="Times New Roman"/>
          <w:sz w:val="24"/>
          <w:szCs w:val="24"/>
        </w:rPr>
        <w:t>Felicia Gillham, Gillham &amp; Associates Marketing Communications</w:t>
      </w:r>
    </w:p>
    <w:p w14:paraId="00800997" w14:textId="77777777" w:rsidR="00A43F5B" w:rsidRPr="00A43F5B" w:rsidRDefault="00A43F5B" w:rsidP="00A43F5B">
      <w:pPr>
        <w:spacing w:after="0"/>
        <w:jc w:val="left"/>
        <w:rPr>
          <w:rFonts w:ascii="Times New Roman" w:hAnsi="Times New Roman"/>
          <w:sz w:val="24"/>
          <w:szCs w:val="24"/>
        </w:rPr>
      </w:pPr>
      <w:r w:rsidRPr="00A43F5B">
        <w:rPr>
          <w:rFonts w:ascii="Times New Roman" w:hAnsi="Times New Roman"/>
          <w:sz w:val="24"/>
          <w:szCs w:val="24"/>
        </w:rPr>
        <w:t xml:space="preserve">619-482-8820; Cell: 619-341-3054; fgillham@gillham-associates.com  </w:t>
      </w:r>
    </w:p>
    <w:p w14:paraId="4AFC9AAE" w14:textId="77777777" w:rsidR="00A43F5B" w:rsidRPr="00B22EDD" w:rsidRDefault="00A43F5B" w:rsidP="00A43F5B">
      <w:pPr>
        <w:spacing w:after="0"/>
        <w:jc w:val="left"/>
        <w:rPr>
          <w:rFonts w:ascii="Times New Roman" w:hAnsi="Times New Roman"/>
          <w:sz w:val="24"/>
          <w:szCs w:val="24"/>
        </w:rPr>
      </w:pPr>
    </w:p>
    <w:sectPr w:rsidR="00A43F5B" w:rsidRPr="00B22EDD" w:rsidSect="00A561EF">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w:panose1 w:val="02000500000000000000"/>
    <w:charset w:val="4D"/>
    <w:family w:val="modern"/>
    <w:notTrueType/>
    <w:pitch w:val="fixed"/>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E4CF5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29"/>
    <w:rsid w:val="00027B31"/>
    <w:rsid w:val="00036E7A"/>
    <w:rsid w:val="00051838"/>
    <w:rsid w:val="00060923"/>
    <w:rsid w:val="00060DA0"/>
    <w:rsid w:val="00072D2A"/>
    <w:rsid w:val="00081779"/>
    <w:rsid w:val="000822DE"/>
    <w:rsid w:val="000A47FC"/>
    <w:rsid w:val="000A4A0E"/>
    <w:rsid w:val="000C4DB9"/>
    <w:rsid w:val="000E00AB"/>
    <w:rsid w:val="000F0D6C"/>
    <w:rsid w:val="000F6C4E"/>
    <w:rsid w:val="001012D1"/>
    <w:rsid w:val="00107231"/>
    <w:rsid w:val="0015740E"/>
    <w:rsid w:val="001821FE"/>
    <w:rsid w:val="00185041"/>
    <w:rsid w:val="001C090F"/>
    <w:rsid w:val="001D41AF"/>
    <w:rsid w:val="001E655B"/>
    <w:rsid w:val="001F52C3"/>
    <w:rsid w:val="00205149"/>
    <w:rsid w:val="00221403"/>
    <w:rsid w:val="00226F06"/>
    <w:rsid w:val="00262D45"/>
    <w:rsid w:val="0027067D"/>
    <w:rsid w:val="002A0000"/>
    <w:rsid w:val="002C04A3"/>
    <w:rsid w:val="002E763A"/>
    <w:rsid w:val="002F6FE8"/>
    <w:rsid w:val="0034762C"/>
    <w:rsid w:val="00347C75"/>
    <w:rsid w:val="00364622"/>
    <w:rsid w:val="00370BA2"/>
    <w:rsid w:val="003821BC"/>
    <w:rsid w:val="00383105"/>
    <w:rsid w:val="003850C9"/>
    <w:rsid w:val="003B0EB0"/>
    <w:rsid w:val="003B4007"/>
    <w:rsid w:val="003B75CE"/>
    <w:rsid w:val="0040648B"/>
    <w:rsid w:val="004161D8"/>
    <w:rsid w:val="0044544E"/>
    <w:rsid w:val="004466B0"/>
    <w:rsid w:val="00457ABB"/>
    <w:rsid w:val="00474D2F"/>
    <w:rsid w:val="004E60CA"/>
    <w:rsid w:val="00532F3F"/>
    <w:rsid w:val="005345E3"/>
    <w:rsid w:val="005459C0"/>
    <w:rsid w:val="005B4677"/>
    <w:rsid w:val="005D04DE"/>
    <w:rsid w:val="005F16DA"/>
    <w:rsid w:val="00630217"/>
    <w:rsid w:val="006506F3"/>
    <w:rsid w:val="00663752"/>
    <w:rsid w:val="0069170F"/>
    <w:rsid w:val="006977DE"/>
    <w:rsid w:val="006C5786"/>
    <w:rsid w:val="006D2473"/>
    <w:rsid w:val="006E2179"/>
    <w:rsid w:val="006E5502"/>
    <w:rsid w:val="0077650D"/>
    <w:rsid w:val="007B083B"/>
    <w:rsid w:val="007C01BE"/>
    <w:rsid w:val="007C7818"/>
    <w:rsid w:val="007F37D5"/>
    <w:rsid w:val="00826424"/>
    <w:rsid w:val="008461AD"/>
    <w:rsid w:val="0089077B"/>
    <w:rsid w:val="008C55A5"/>
    <w:rsid w:val="008C573C"/>
    <w:rsid w:val="008F5454"/>
    <w:rsid w:val="00934903"/>
    <w:rsid w:val="009439DF"/>
    <w:rsid w:val="009573C6"/>
    <w:rsid w:val="00974640"/>
    <w:rsid w:val="00985DC0"/>
    <w:rsid w:val="00993E50"/>
    <w:rsid w:val="009A06A3"/>
    <w:rsid w:val="009B7611"/>
    <w:rsid w:val="009C5EBF"/>
    <w:rsid w:val="009D0044"/>
    <w:rsid w:val="009E1F2B"/>
    <w:rsid w:val="00A02BB1"/>
    <w:rsid w:val="00A10CC6"/>
    <w:rsid w:val="00A252FF"/>
    <w:rsid w:val="00A30127"/>
    <w:rsid w:val="00A36F96"/>
    <w:rsid w:val="00A4186C"/>
    <w:rsid w:val="00A43F5B"/>
    <w:rsid w:val="00A47D57"/>
    <w:rsid w:val="00A513FF"/>
    <w:rsid w:val="00A561EF"/>
    <w:rsid w:val="00A73AC9"/>
    <w:rsid w:val="00AB37EF"/>
    <w:rsid w:val="00B219D0"/>
    <w:rsid w:val="00B2248E"/>
    <w:rsid w:val="00B22EDD"/>
    <w:rsid w:val="00B67379"/>
    <w:rsid w:val="00B82FB4"/>
    <w:rsid w:val="00B91663"/>
    <w:rsid w:val="00B92B09"/>
    <w:rsid w:val="00B94499"/>
    <w:rsid w:val="00BA2527"/>
    <w:rsid w:val="00BB507A"/>
    <w:rsid w:val="00BC66B5"/>
    <w:rsid w:val="00BF35D6"/>
    <w:rsid w:val="00BF36A2"/>
    <w:rsid w:val="00C11A8F"/>
    <w:rsid w:val="00C21458"/>
    <w:rsid w:val="00C265AC"/>
    <w:rsid w:val="00C41ACC"/>
    <w:rsid w:val="00C83328"/>
    <w:rsid w:val="00D10ABD"/>
    <w:rsid w:val="00D262A0"/>
    <w:rsid w:val="00D52D81"/>
    <w:rsid w:val="00D92E29"/>
    <w:rsid w:val="00D97EFB"/>
    <w:rsid w:val="00DA714F"/>
    <w:rsid w:val="00E42FF3"/>
    <w:rsid w:val="00E4321E"/>
    <w:rsid w:val="00E5256C"/>
    <w:rsid w:val="00E850B3"/>
    <w:rsid w:val="00E95FCE"/>
    <w:rsid w:val="00EB2F77"/>
    <w:rsid w:val="00EB7502"/>
    <w:rsid w:val="00EE19EC"/>
    <w:rsid w:val="00F14822"/>
    <w:rsid w:val="00F37CE6"/>
    <w:rsid w:val="00F4557F"/>
    <w:rsid w:val="00F607F0"/>
    <w:rsid w:val="00F9087E"/>
    <w:rsid w:val="00F95970"/>
    <w:rsid w:val="00FA4FE3"/>
    <w:rsid w:val="00FB5B0E"/>
    <w:rsid w:val="00FD3DA6"/>
    <w:rsid w:val="00FE1757"/>
    <w:rsid w:val="00FE1A00"/>
    <w:rsid w:val="00FE3409"/>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26C31E02"/>
  <w14:defaultImageDpi w14:val="32767"/>
  <w15:docId w15:val="{E177154E-36A0-2741-B226-64B2B960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262A0"/>
    <w:pPr>
      <w:spacing w:after="200" w:line="360" w:lineRule="auto"/>
      <w:jc w:val="both"/>
    </w:pPr>
  </w:style>
  <w:style w:type="paragraph" w:styleId="Heading1">
    <w:name w:val="heading 1"/>
    <w:basedOn w:val="Normal"/>
    <w:next w:val="Normal"/>
    <w:link w:val="Heading1Char"/>
    <w:uiPriority w:val="9"/>
    <w:qFormat/>
    <w:rsid w:val="00B22EDD"/>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B22EDD"/>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B22EDD"/>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B22EDD"/>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B22ED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B22EDD"/>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B22EDD"/>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B22EDD"/>
    <w:pPr>
      <w:spacing w:after="0"/>
      <w:jc w:val="left"/>
      <w:outlineLvl w:val="7"/>
    </w:pPr>
    <w:rPr>
      <w:b/>
      <w:i/>
      <w:smallCaps/>
      <w:color w:val="943634"/>
    </w:rPr>
  </w:style>
  <w:style w:type="paragraph" w:styleId="Heading9">
    <w:name w:val="heading 9"/>
    <w:basedOn w:val="Normal"/>
    <w:next w:val="Normal"/>
    <w:link w:val="Heading9Char"/>
    <w:uiPriority w:val="9"/>
    <w:qFormat/>
    <w:rsid w:val="00B22ED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next w:val="PlainText"/>
    <w:autoRedefine/>
    <w:rsid w:val="00037131"/>
    <w:pPr>
      <w:spacing w:after="200" w:line="276" w:lineRule="auto"/>
      <w:jc w:val="both"/>
    </w:pPr>
    <w:rPr>
      <w:rFonts w:ascii="Times New Roman" w:hAnsi="Times New Roman"/>
      <w:sz w:val="24"/>
      <w:szCs w:val="24"/>
    </w:rPr>
  </w:style>
  <w:style w:type="paragraph" w:styleId="PlainText">
    <w:name w:val="Plain Text"/>
    <w:basedOn w:val="Normal"/>
    <w:link w:val="PlainTextChar"/>
    <w:uiPriority w:val="99"/>
    <w:semiHidden/>
    <w:unhideWhenUsed/>
    <w:rsid w:val="00037131"/>
    <w:pPr>
      <w:spacing w:after="0"/>
    </w:pPr>
    <w:rPr>
      <w:rFonts w:ascii="Courier" w:hAnsi="Courier"/>
      <w:sz w:val="21"/>
      <w:szCs w:val="21"/>
      <w:lang w:val="x-none" w:eastAsia="x-none"/>
    </w:rPr>
  </w:style>
  <w:style w:type="character" w:customStyle="1" w:styleId="PlainTextChar">
    <w:name w:val="Plain Text Char"/>
    <w:link w:val="PlainText"/>
    <w:uiPriority w:val="99"/>
    <w:semiHidden/>
    <w:rsid w:val="00037131"/>
    <w:rPr>
      <w:rFonts w:ascii="Courier" w:hAnsi="Courier"/>
      <w:sz w:val="21"/>
      <w:szCs w:val="21"/>
    </w:rPr>
  </w:style>
  <w:style w:type="character" w:styleId="Hyperlink">
    <w:name w:val="Hyperlink"/>
    <w:uiPriority w:val="99"/>
    <w:unhideWhenUsed/>
    <w:rsid w:val="00D92E29"/>
    <w:rPr>
      <w:color w:val="0000FF"/>
      <w:u w:val="single"/>
    </w:rPr>
  </w:style>
  <w:style w:type="character" w:customStyle="1" w:styleId="Heading1Char">
    <w:name w:val="Heading 1 Char"/>
    <w:link w:val="Heading1"/>
    <w:uiPriority w:val="9"/>
    <w:rsid w:val="00B22EDD"/>
    <w:rPr>
      <w:smallCaps/>
      <w:spacing w:val="5"/>
      <w:sz w:val="32"/>
      <w:szCs w:val="32"/>
    </w:rPr>
  </w:style>
  <w:style w:type="paragraph" w:styleId="BalloonText">
    <w:name w:val="Balloon Text"/>
    <w:basedOn w:val="Normal"/>
    <w:link w:val="BalloonTextChar"/>
    <w:rsid w:val="00005E8C"/>
    <w:pPr>
      <w:spacing w:after="0"/>
    </w:pPr>
    <w:rPr>
      <w:rFonts w:ascii="Lucida Grande" w:hAnsi="Lucida Grande"/>
      <w:sz w:val="18"/>
      <w:szCs w:val="18"/>
      <w:lang w:val="x-none" w:eastAsia="x-none"/>
    </w:rPr>
  </w:style>
  <w:style w:type="character" w:customStyle="1" w:styleId="BalloonTextChar">
    <w:name w:val="Balloon Text Char"/>
    <w:link w:val="BalloonText"/>
    <w:rsid w:val="00005E8C"/>
    <w:rPr>
      <w:rFonts w:ascii="Lucida Grande" w:hAnsi="Lucida Grande"/>
      <w:sz w:val="18"/>
      <w:szCs w:val="18"/>
    </w:rPr>
  </w:style>
  <w:style w:type="paragraph" w:styleId="BodyTextIndent">
    <w:name w:val="Body Text Indent"/>
    <w:basedOn w:val="Normal"/>
    <w:link w:val="BodyTextIndentChar"/>
    <w:rsid w:val="003B3796"/>
    <w:pPr>
      <w:widowControl w:val="0"/>
      <w:spacing w:after="0"/>
      <w:ind w:firstLine="720"/>
    </w:pPr>
    <w:rPr>
      <w:rFonts w:ascii="Times New Roman" w:hAnsi="Times New Roman"/>
      <w:lang w:val="x-none" w:eastAsia="x-none"/>
    </w:rPr>
  </w:style>
  <w:style w:type="character" w:customStyle="1" w:styleId="BodyTextIndentChar">
    <w:name w:val="Body Text Indent Char"/>
    <w:link w:val="BodyTextIndent"/>
    <w:rsid w:val="003B3796"/>
    <w:rPr>
      <w:rFonts w:ascii="Times New Roman" w:eastAsia="Times New Roman" w:hAnsi="Times New Roman"/>
      <w:sz w:val="24"/>
      <w:szCs w:val="24"/>
    </w:rPr>
  </w:style>
  <w:style w:type="character" w:customStyle="1" w:styleId="apple-style-span">
    <w:name w:val="apple-style-span"/>
    <w:basedOn w:val="DefaultParagraphFont"/>
    <w:rsid w:val="00E461C7"/>
  </w:style>
  <w:style w:type="character" w:customStyle="1" w:styleId="apple-converted-space">
    <w:name w:val="apple-converted-space"/>
    <w:basedOn w:val="DefaultParagraphFont"/>
    <w:rsid w:val="00E461C7"/>
  </w:style>
  <w:style w:type="character" w:customStyle="1" w:styleId="Heading2Char">
    <w:name w:val="Heading 2 Char"/>
    <w:link w:val="Heading2"/>
    <w:uiPriority w:val="9"/>
    <w:semiHidden/>
    <w:rsid w:val="00B22EDD"/>
    <w:rPr>
      <w:smallCaps/>
      <w:spacing w:val="5"/>
      <w:sz w:val="28"/>
      <w:szCs w:val="28"/>
    </w:rPr>
  </w:style>
  <w:style w:type="character" w:customStyle="1" w:styleId="Heading3Char">
    <w:name w:val="Heading 3 Char"/>
    <w:link w:val="Heading3"/>
    <w:uiPriority w:val="9"/>
    <w:semiHidden/>
    <w:rsid w:val="00B22EDD"/>
    <w:rPr>
      <w:smallCaps/>
      <w:spacing w:val="5"/>
      <w:sz w:val="24"/>
      <w:szCs w:val="24"/>
    </w:rPr>
  </w:style>
  <w:style w:type="character" w:customStyle="1" w:styleId="Heading4Char">
    <w:name w:val="Heading 4 Char"/>
    <w:link w:val="Heading4"/>
    <w:uiPriority w:val="9"/>
    <w:semiHidden/>
    <w:rsid w:val="00B22EDD"/>
    <w:rPr>
      <w:smallCaps/>
      <w:spacing w:val="10"/>
      <w:sz w:val="22"/>
      <w:szCs w:val="22"/>
    </w:rPr>
  </w:style>
  <w:style w:type="character" w:customStyle="1" w:styleId="Heading5Char">
    <w:name w:val="Heading 5 Char"/>
    <w:link w:val="Heading5"/>
    <w:uiPriority w:val="9"/>
    <w:semiHidden/>
    <w:rsid w:val="00B22EDD"/>
    <w:rPr>
      <w:smallCaps/>
      <w:color w:val="943634"/>
      <w:spacing w:val="10"/>
      <w:sz w:val="22"/>
      <w:szCs w:val="26"/>
    </w:rPr>
  </w:style>
  <w:style w:type="character" w:customStyle="1" w:styleId="Heading6Char">
    <w:name w:val="Heading 6 Char"/>
    <w:link w:val="Heading6"/>
    <w:uiPriority w:val="9"/>
    <w:semiHidden/>
    <w:rsid w:val="00B22EDD"/>
    <w:rPr>
      <w:smallCaps/>
      <w:color w:val="C0504D"/>
      <w:spacing w:val="5"/>
      <w:sz w:val="22"/>
    </w:rPr>
  </w:style>
  <w:style w:type="character" w:customStyle="1" w:styleId="Heading7Char">
    <w:name w:val="Heading 7 Char"/>
    <w:link w:val="Heading7"/>
    <w:uiPriority w:val="9"/>
    <w:semiHidden/>
    <w:rsid w:val="00B22EDD"/>
    <w:rPr>
      <w:b/>
      <w:smallCaps/>
      <w:color w:val="C0504D"/>
      <w:spacing w:val="10"/>
    </w:rPr>
  </w:style>
  <w:style w:type="character" w:customStyle="1" w:styleId="Heading8Char">
    <w:name w:val="Heading 8 Char"/>
    <w:link w:val="Heading8"/>
    <w:uiPriority w:val="9"/>
    <w:semiHidden/>
    <w:rsid w:val="00B22EDD"/>
    <w:rPr>
      <w:b/>
      <w:i/>
      <w:smallCaps/>
      <w:color w:val="943634"/>
    </w:rPr>
  </w:style>
  <w:style w:type="character" w:customStyle="1" w:styleId="Heading9Char">
    <w:name w:val="Heading 9 Char"/>
    <w:link w:val="Heading9"/>
    <w:uiPriority w:val="9"/>
    <w:semiHidden/>
    <w:rsid w:val="00B22EDD"/>
    <w:rPr>
      <w:b/>
      <w:i/>
      <w:smallCaps/>
      <w:color w:val="622423"/>
    </w:rPr>
  </w:style>
  <w:style w:type="paragraph" w:styleId="Caption">
    <w:name w:val="caption"/>
    <w:basedOn w:val="Normal"/>
    <w:next w:val="Normal"/>
    <w:uiPriority w:val="35"/>
    <w:qFormat/>
    <w:rsid w:val="00B22EDD"/>
    <w:rPr>
      <w:b/>
      <w:bCs/>
      <w:caps/>
      <w:sz w:val="16"/>
      <w:szCs w:val="18"/>
    </w:rPr>
  </w:style>
  <w:style w:type="paragraph" w:styleId="Title">
    <w:name w:val="Title"/>
    <w:basedOn w:val="Normal"/>
    <w:next w:val="Normal"/>
    <w:link w:val="TitleChar"/>
    <w:uiPriority w:val="10"/>
    <w:qFormat/>
    <w:rsid w:val="00B22EDD"/>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B22EDD"/>
    <w:rPr>
      <w:smallCaps/>
      <w:sz w:val="48"/>
      <w:szCs w:val="48"/>
    </w:rPr>
  </w:style>
  <w:style w:type="paragraph" w:styleId="Subtitle">
    <w:name w:val="Subtitle"/>
    <w:basedOn w:val="Normal"/>
    <w:next w:val="Normal"/>
    <w:link w:val="SubtitleChar"/>
    <w:uiPriority w:val="11"/>
    <w:qFormat/>
    <w:rsid w:val="00B22EDD"/>
    <w:pPr>
      <w:spacing w:after="720" w:line="240" w:lineRule="auto"/>
      <w:jc w:val="right"/>
    </w:pPr>
    <w:rPr>
      <w:rFonts w:ascii="Cambria" w:hAnsi="Cambria"/>
      <w:szCs w:val="22"/>
    </w:rPr>
  </w:style>
  <w:style w:type="character" w:customStyle="1" w:styleId="SubtitleChar">
    <w:name w:val="Subtitle Char"/>
    <w:link w:val="Subtitle"/>
    <w:uiPriority w:val="11"/>
    <w:rsid w:val="00B22EDD"/>
    <w:rPr>
      <w:rFonts w:ascii="Cambria" w:eastAsia="Times New Roman" w:hAnsi="Cambria" w:cs="Times New Roman"/>
      <w:szCs w:val="22"/>
    </w:rPr>
  </w:style>
  <w:style w:type="character" w:styleId="Strong">
    <w:name w:val="Strong"/>
    <w:uiPriority w:val="22"/>
    <w:qFormat/>
    <w:rsid w:val="00B22EDD"/>
    <w:rPr>
      <w:b/>
      <w:color w:val="C0504D"/>
    </w:rPr>
  </w:style>
  <w:style w:type="character" w:styleId="Emphasis">
    <w:name w:val="Emphasis"/>
    <w:uiPriority w:val="20"/>
    <w:qFormat/>
    <w:rsid w:val="00B22EDD"/>
    <w:rPr>
      <w:b/>
      <w:i/>
      <w:spacing w:val="10"/>
    </w:rPr>
  </w:style>
  <w:style w:type="paragraph" w:customStyle="1" w:styleId="MediumGrid21">
    <w:name w:val="Medium Grid 21"/>
    <w:basedOn w:val="Normal"/>
    <w:link w:val="MediumGrid2Char"/>
    <w:uiPriority w:val="1"/>
    <w:qFormat/>
    <w:rsid w:val="00B22EDD"/>
    <w:pPr>
      <w:spacing w:after="0" w:line="240" w:lineRule="auto"/>
    </w:pPr>
  </w:style>
  <w:style w:type="character" w:customStyle="1" w:styleId="MediumGrid2Char">
    <w:name w:val="Medium Grid 2 Char"/>
    <w:link w:val="MediumGrid21"/>
    <w:uiPriority w:val="1"/>
    <w:rsid w:val="00B22EDD"/>
  </w:style>
  <w:style w:type="paragraph" w:customStyle="1" w:styleId="ColorfulList-Accent11">
    <w:name w:val="Colorful List - Accent 11"/>
    <w:basedOn w:val="Normal"/>
    <w:uiPriority w:val="34"/>
    <w:qFormat/>
    <w:rsid w:val="00B22EDD"/>
    <w:pPr>
      <w:ind w:left="720"/>
      <w:contextualSpacing/>
    </w:pPr>
  </w:style>
  <w:style w:type="paragraph" w:customStyle="1" w:styleId="ColorfulGrid-Accent11">
    <w:name w:val="Colorful Grid - Accent 11"/>
    <w:basedOn w:val="Normal"/>
    <w:next w:val="Normal"/>
    <w:link w:val="ColorfulGrid-Accent1Char"/>
    <w:uiPriority w:val="29"/>
    <w:qFormat/>
    <w:rsid w:val="00B22EDD"/>
    <w:rPr>
      <w:i/>
    </w:rPr>
  </w:style>
  <w:style w:type="character" w:customStyle="1" w:styleId="ColorfulGrid-Accent1Char">
    <w:name w:val="Colorful Grid - Accent 1 Char"/>
    <w:link w:val="ColorfulGrid-Accent11"/>
    <w:uiPriority w:val="29"/>
    <w:rsid w:val="00B22EDD"/>
    <w:rPr>
      <w:i/>
    </w:rPr>
  </w:style>
  <w:style w:type="paragraph" w:customStyle="1" w:styleId="LightShading-Accent21">
    <w:name w:val="Light Shading - Accent 21"/>
    <w:basedOn w:val="Normal"/>
    <w:next w:val="Normal"/>
    <w:link w:val="LightShading-Accent2Char"/>
    <w:uiPriority w:val="30"/>
    <w:qFormat/>
    <w:rsid w:val="00B22ED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LightShading-Accent2Char">
    <w:name w:val="Light Shading - Accent 2 Char"/>
    <w:link w:val="LightShading-Accent21"/>
    <w:uiPriority w:val="30"/>
    <w:rsid w:val="00B22EDD"/>
    <w:rPr>
      <w:b/>
      <w:i/>
      <w:color w:val="FFFFFF"/>
      <w:shd w:val="clear" w:color="auto" w:fill="C0504D"/>
    </w:rPr>
  </w:style>
  <w:style w:type="character" w:customStyle="1" w:styleId="PlainTable31">
    <w:name w:val="Plain Table 31"/>
    <w:uiPriority w:val="19"/>
    <w:qFormat/>
    <w:rsid w:val="00B22EDD"/>
    <w:rPr>
      <w:i/>
    </w:rPr>
  </w:style>
  <w:style w:type="character" w:customStyle="1" w:styleId="PlainTable41">
    <w:name w:val="Plain Table 41"/>
    <w:uiPriority w:val="21"/>
    <w:qFormat/>
    <w:rsid w:val="00B22EDD"/>
    <w:rPr>
      <w:b/>
      <w:i/>
      <w:color w:val="C0504D"/>
      <w:spacing w:val="10"/>
    </w:rPr>
  </w:style>
  <w:style w:type="character" w:customStyle="1" w:styleId="PlainTable51">
    <w:name w:val="Plain Table 51"/>
    <w:uiPriority w:val="31"/>
    <w:qFormat/>
    <w:rsid w:val="00B22EDD"/>
    <w:rPr>
      <w:b/>
    </w:rPr>
  </w:style>
  <w:style w:type="character" w:customStyle="1" w:styleId="TableGridLight1">
    <w:name w:val="Table Grid Light1"/>
    <w:uiPriority w:val="32"/>
    <w:qFormat/>
    <w:rsid w:val="00B22EDD"/>
    <w:rPr>
      <w:b/>
      <w:bCs/>
      <w:smallCaps/>
      <w:spacing w:val="5"/>
      <w:sz w:val="22"/>
      <w:szCs w:val="22"/>
      <w:u w:val="single"/>
    </w:rPr>
  </w:style>
  <w:style w:type="character" w:customStyle="1" w:styleId="GridTable1Light1">
    <w:name w:val="Grid Table 1 Light1"/>
    <w:uiPriority w:val="33"/>
    <w:qFormat/>
    <w:rsid w:val="00B22EDD"/>
    <w:rPr>
      <w:rFonts w:ascii="Calibri Light" w:eastAsia="Times New Roman" w:hAnsi="Calibri Light" w:cs="Times New Roman"/>
      <w:i/>
      <w:iCs/>
      <w:sz w:val="20"/>
      <w:szCs w:val="20"/>
    </w:rPr>
  </w:style>
  <w:style w:type="paragraph" w:customStyle="1" w:styleId="GridTable31">
    <w:name w:val="Grid Table 31"/>
    <w:basedOn w:val="Heading1"/>
    <w:next w:val="Normal"/>
    <w:uiPriority w:val="39"/>
    <w:semiHidden/>
    <w:unhideWhenUsed/>
    <w:qFormat/>
    <w:rsid w:val="00B22EDD"/>
    <w:pPr>
      <w:outlineLvl w:val="9"/>
    </w:pPr>
  </w:style>
  <w:style w:type="character" w:customStyle="1" w:styleId="UnresolvedMention1">
    <w:name w:val="Unresolved Mention1"/>
    <w:basedOn w:val="DefaultParagraphFont"/>
    <w:uiPriority w:val="47"/>
    <w:rsid w:val="001E655B"/>
    <w:rPr>
      <w:color w:val="808080"/>
      <w:shd w:val="clear" w:color="auto" w:fill="E6E6E6"/>
    </w:rPr>
  </w:style>
  <w:style w:type="character" w:customStyle="1" w:styleId="UnresolvedMention">
    <w:name w:val="Unresolved Mention"/>
    <w:basedOn w:val="DefaultParagraphFont"/>
    <w:uiPriority w:val="99"/>
    <w:semiHidden/>
    <w:unhideWhenUsed/>
    <w:rsid w:val="00BF3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2625">
      <w:bodyDiv w:val="1"/>
      <w:marLeft w:val="0"/>
      <w:marRight w:val="0"/>
      <w:marTop w:val="0"/>
      <w:marBottom w:val="0"/>
      <w:divBdr>
        <w:top w:val="none" w:sz="0" w:space="0" w:color="auto"/>
        <w:left w:val="none" w:sz="0" w:space="0" w:color="auto"/>
        <w:bottom w:val="none" w:sz="0" w:space="0" w:color="auto"/>
        <w:right w:val="none" w:sz="0" w:space="0" w:color="auto"/>
      </w:divBdr>
    </w:div>
    <w:div w:id="336730753">
      <w:bodyDiv w:val="1"/>
      <w:marLeft w:val="0"/>
      <w:marRight w:val="0"/>
      <w:marTop w:val="0"/>
      <w:marBottom w:val="0"/>
      <w:divBdr>
        <w:top w:val="none" w:sz="0" w:space="0" w:color="auto"/>
        <w:left w:val="none" w:sz="0" w:space="0" w:color="auto"/>
        <w:bottom w:val="none" w:sz="0" w:space="0" w:color="auto"/>
        <w:right w:val="none" w:sz="0" w:space="0" w:color="auto"/>
      </w:divBdr>
    </w:div>
    <w:div w:id="346372696">
      <w:bodyDiv w:val="1"/>
      <w:marLeft w:val="0"/>
      <w:marRight w:val="0"/>
      <w:marTop w:val="0"/>
      <w:marBottom w:val="0"/>
      <w:divBdr>
        <w:top w:val="none" w:sz="0" w:space="0" w:color="auto"/>
        <w:left w:val="none" w:sz="0" w:space="0" w:color="auto"/>
        <w:bottom w:val="none" w:sz="0" w:space="0" w:color="auto"/>
        <w:right w:val="none" w:sz="0" w:space="0" w:color="auto"/>
      </w:divBdr>
    </w:div>
    <w:div w:id="489949003">
      <w:bodyDiv w:val="1"/>
      <w:marLeft w:val="0"/>
      <w:marRight w:val="0"/>
      <w:marTop w:val="0"/>
      <w:marBottom w:val="0"/>
      <w:divBdr>
        <w:top w:val="none" w:sz="0" w:space="0" w:color="auto"/>
        <w:left w:val="none" w:sz="0" w:space="0" w:color="auto"/>
        <w:bottom w:val="none" w:sz="0" w:space="0" w:color="auto"/>
        <w:right w:val="none" w:sz="0" w:space="0" w:color="auto"/>
      </w:divBdr>
    </w:div>
    <w:div w:id="620956890">
      <w:bodyDiv w:val="1"/>
      <w:marLeft w:val="0"/>
      <w:marRight w:val="0"/>
      <w:marTop w:val="0"/>
      <w:marBottom w:val="0"/>
      <w:divBdr>
        <w:top w:val="none" w:sz="0" w:space="0" w:color="auto"/>
        <w:left w:val="none" w:sz="0" w:space="0" w:color="auto"/>
        <w:bottom w:val="none" w:sz="0" w:space="0" w:color="auto"/>
        <w:right w:val="none" w:sz="0" w:space="0" w:color="auto"/>
      </w:divBdr>
    </w:div>
    <w:div w:id="644359312">
      <w:bodyDiv w:val="1"/>
      <w:marLeft w:val="0"/>
      <w:marRight w:val="0"/>
      <w:marTop w:val="0"/>
      <w:marBottom w:val="0"/>
      <w:divBdr>
        <w:top w:val="none" w:sz="0" w:space="0" w:color="auto"/>
        <w:left w:val="none" w:sz="0" w:space="0" w:color="auto"/>
        <w:bottom w:val="none" w:sz="0" w:space="0" w:color="auto"/>
        <w:right w:val="none" w:sz="0" w:space="0" w:color="auto"/>
      </w:divBdr>
    </w:div>
    <w:div w:id="746613782">
      <w:bodyDiv w:val="1"/>
      <w:marLeft w:val="0"/>
      <w:marRight w:val="0"/>
      <w:marTop w:val="0"/>
      <w:marBottom w:val="0"/>
      <w:divBdr>
        <w:top w:val="none" w:sz="0" w:space="0" w:color="auto"/>
        <w:left w:val="none" w:sz="0" w:space="0" w:color="auto"/>
        <w:bottom w:val="none" w:sz="0" w:space="0" w:color="auto"/>
        <w:right w:val="none" w:sz="0" w:space="0" w:color="auto"/>
      </w:divBdr>
    </w:div>
    <w:div w:id="805465520">
      <w:bodyDiv w:val="1"/>
      <w:marLeft w:val="0"/>
      <w:marRight w:val="0"/>
      <w:marTop w:val="0"/>
      <w:marBottom w:val="0"/>
      <w:divBdr>
        <w:top w:val="none" w:sz="0" w:space="0" w:color="auto"/>
        <w:left w:val="none" w:sz="0" w:space="0" w:color="auto"/>
        <w:bottom w:val="none" w:sz="0" w:space="0" w:color="auto"/>
        <w:right w:val="none" w:sz="0" w:space="0" w:color="auto"/>
      </w:divBdr>
    </w:div>
    <w:div w:id="848325866">
      <w:bodyDiv w:val="1"/>
      <w:marLeft w:val="0"/>
      <w:marRight w:val="0"/>
      <w:marTop w:val="0"/>
      <w:marBottom w:val="0"/>
      <w:divBdr>
        <w:top w:val="none" w:sz="0" w:space="0" w:color="auto"/>
        <w:left w:val="none" w:sz="0" w:space="0" w:color="auto"/>
        <w:bottom w:val="none" w:sz="0" w:space="0" w:color="auto"/>
        <w:right w:val="none" w:sz="0" w:space="0" w:color="auto"/>
      </w:divBdr>
    </w:div>
    <w:div w:id="1155877991">
      <w:bodyDiv w:val="1"/>
      <w:marLeft w:val="0"/>
      <w:marRight w:val="0"/>
      <w:marTop w:val="0"/>
      <w:marBottom w:val="0"/>
      <w:divBdr>
        <w:top w:val="none" w:sz="0" w:space="0" w:color="auto"/>
        <w:left w:val="none" w:sz="0" w:space="0" w:color="auto"/>
        <w:bottom w:val="none" w:sz="0" w:space="0" w:color="auto"/>
        <w:right w:val="none" w:sz="0" w:space="0" w:color="auto"/>
      </w:divBdr>
    </w:div>
    <w:div w:id="1194656437">
      <w:bodyDiv w:val="1"/>
      <w:marLeft w:val="0"/>
      <w:marRight w:val="0"/>
      <w:marTop w:val="0"/>
      <w:marBottom w:val="0"/>
      <w:divBdr>
        <w:top w:val="none" w:sz="0" w:space="0" w:color="auto"/>
        <w:left w:val="none" w:sz="0" w:space="0" w:color="auto"/>
        <w:bottom w:val="none" w:sz="0" w:space="0" w:color="auto"/>
        <w:right w:val="none" w:sz="0" w:space="0" w:color="auto"/>
      </w:divBdr>
    </w:div>
    <w:div w:id="2079739682">
      <w:bodyDiv w:val="1"/>
      <w:marLeft w:val="0"/>
      <w:marRight w:val="0"/>
      <w:marTop w:val="0"/>
      <w:marBottom w:val="0"/>
      <w:divBdr>
        <w:top w:val="none" w:sz="0" w:space="0" w:color="auto"/>
        <w:left w:val="none" w:sz="0" w:space="0" w:color="auto"/>
        <w:bottom w:val="none" w:sz="0" w:space="0" w:color="auto"/>
        <w:right w:val="none" w:sz="0" w:space="0" w:color="auto"/>
      </w:divBdr>
    </w:div>
    <w:div w:id="20824124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phagelux.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3457</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Gillham &amp; Associates</Company>
  <LinksUpToDate>false</LinksUpToDate>
  <CharactersWithSpaces>4055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Gillham</dc:creator>
  <cp:lastModifiedBy>Mona Howell</cp:lastModifiedBy>
  <cp:revision>2</cp:revision>
  <cp:lastPrinted>2018-10-08T20:39:00Z</cp:lastPrinted>
  <dcterms:created xsi:type="dcterms:W3CDTF">2018-10-09T06:13:00Z</dcterms:created>
  <dcterms:modified xsi:type="dcterms:W3CDTF">2018-10-09T06:13:00Z</dcterms:modified>
</cp:coreProperties>
</file>