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C7F" w14:textId="77777777" w:rsidR="00CB3E45" w:rsidRDefault="00E933A3">
      <w:pPr>
        <w:pBdr>
          <w:bottom w:val="single" w:sz="4" w:space="1" w:color="auto"/>
        </w:pBdr>
        <w:tabs>
          <w:tab w:val="left" w:pos="360"/>
          <w:tab w:val="right" w:pos="10800"/>
        </w:tabs>
        <w:jc w:val="center"/>
        <w:rPr>
          <w:rFonts w:ascii="Arial" w:hAnsi="Arial" w:cs="Arial"/>
          <w:b/>
          <w:sz w:val="22"/>
          <w:szCs w:val="18"/>
        </w:rPr>
      </w:pPr>
      <w:bookmarkStart w:id="0" w:name="_GoBack"/>
      <w:bookmarkEnd w:id="0"/>
      <w:r w:rsidRPr="007E0C45">
        <w:rPr>
          <w:rFonts w:ascii="Arial" w:hAnsi="Arial" w:cs="Arial"/>
          <w:b/>
          <w:szCs w:val="18"/>
        </w:rPr>
        <w:t>General Terms and Conditions</w:t>
      </w:r>
    </w:p>
    <w:p w14:paraId="557E0BAE" w14:textId="094306B9"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5B0523">
        <w:rPr>
          <w:rFonts w:ascii="Arial" w:hAnsi="Arial" w:cs="Arial"/>
          <w:sz w:val="18"/>
          <w:szCs w:val="18"/>
        </w:rPr>
        <w:t>July 1</w:t>
      </w:r>
      <w:r w:rsidR="00764534">
        <w:rPr>
          <w:rFonts w:ascii="Arial" w:hAnsi="Arial" w:cs="Arial"/>
          <w:sz w:val="18"/>
          <w:szCs w:val="18"/>
        </w:rPr>
        <w:t>, 2019</w:t>
      </w:r>
    </w:p>
    <w:p w14:paraId="5F9302AD" w14:textId="77777777" w:rsidR="007E0C45" w:rsidRDefault="007E0C45" w:rsidP="001C0A13">
      <w:pPr>
        <w:tabs>
          <w:tab w:val="left" w:pos="360"/>
        </w:tabs>
        <w:jc w:val="both"/>
        <w:rPr>
          <w:rFonts w:ascii="Arial" w:hAnsi="Arial" w:cs="Arial"/>
          <w:sz w:val="20"/>
          <w:szCs w:val="18"/>
        </w:rPr>
      </w:pPr>
    </w:p>
    <w:p w14:paraId="25DA9957" w14:textId="6CC2774D" w:rsidR="00E933A3" w:rsidRDefault="00293730" w:rsidP="001C0A13">
      <w:pPr>
        <w:tabs>
          <w:tab w:val="left" w:pos="360"/>
        </w:tabs>
        <w:jc w:val="both"/>
        <w:rPr>
          <w:rFonts w:ascii="Arial" w:hAnsi="Arial" w:cs="Arial"/>
          <w:sz w:val="20"/>
          <w:szCs w:val="20"/>
        </w:rPr>
      </w:pPr>
      <w:r>
        <w:rPr>
          <w:rFonts w:ascii="Arial" w:hAnsi="Arial" w:cs="Arial"/>
          <w:sz w:val="20"/>
          <w:szCs w:val="18"/>
        </w:rPr>
        <w:t>These</w:t>
      </w:r>
      <w:r w:rsidR="00E933A3">
        <w:rPr>
          <w:rFonts w:ascii="Arial" w:hAnsi="Arial" w:cs="Arial"/>
          <w:sz w:val="20"/>
          <w:szCs w:val="18"/>
        </w:rPr>
        <w:t xml:space="preserve"> General Terms and Conditions</w:t>
      </w:r>
      <w:r w:rsidR="00852A02">
        <w:rPr>
          <w:rFonts w:ascii="Arial" w:hAnsi="Arial" w:cs="Arial"/>
          <w:sz w:val="20"/>
          <w:szCs w:val="18"/>
        </w:rPr>
        <w:t xml:space="preserve"> when incorporated </w:t>
      </w:r>
      <w:r w:rsidR="00B601E2">
        <w:rPr>
          <w:rFonts w:ascii="Arial" w:hAnsi="Arial" w:cs="Arial"/>
          <w:sz w:val="20"/>
          <w:szCs w:val="18"/>
        </w:rPr>
        <w:t>by</w:t>
      </w:r>
      <w:r w:rsidR="00852A02">
        <w:rPr>
          <w:rFonts w:ascii="Arial" w:hAnsi="Arial" w:cs="Arial"/>
          <w:sz w:val="20"/>
          <w:szCs w:val="18"/>
        </w:rPr>
        <w:t xml:space="preserve"> a Statement of</w:t>
      </w:r>
      <w:r w:rsidR="00BF4320">
        <w:rPr>
          <w:rFonts w:ascii="Arial" w:hAnsi="Arial" w:cs="Arial"/>
          <w:sz w:val="20"/>
          <w:szCs w:val="18"/>
        </w:rPr>
        <w:t xml:space="preserve"> Work, Scope, Schedule, Exhibit, Proposal </w:t>
      </w:r>
      <w:r w:rsidR="00852A02">
        <w:rPr>
          <w:rFonts w:ascii="Arial" w:hAnsi="Arial" w:cs="Arial"/>
          <w:sz w:val="20"/>
          <w:szCs w:val="18"/>
        </w:rPr>
        <w:t>or Quote (“</w:t>
      </w:r>
      <w:r w:rsidR="00852A02" w:rsidRPr="00764534">
        <w:rPr>
          <w:rFonts w:ascii="Arial" w:hAnsi="Arial" w:cs="Arial"/>
          <w:sz w:val="20"/>
          <w:szCs w:val="18"/>
          <w:u w:val="single"/>
        </w:rPr>
        <w:t>SOW</w:t>
      </w:r>
      <w:r w:rsidR="00852A02">
        <w:rPr>
          <w:rFonts w:ascii="Arial" w:hAnsi="Arial" w:cs="Arial"/>
          <w:sz w:val="20"/>
          <w:szCs w:val="18"/>
        </w:rPr>
        <w:t>”) shall govern the services to be provided (“</w:t>
      </w:r>
      <w:r w:rsidR="00852A02" w:rsidRPr="00764534">
        <w:rPr>
          <w:rFonts w:ascii="Arial" w:hAnsi="Arial" w:cs="Arial"/>
          <w:sz w:val="20"/>
          <w:szCs w:val="18"/>
          <w:u w:val="single"/>
        </w:rPr>
        <w:t>Services</w:t>
      </w:r>
      <w:r w:rsidR="00852A02">
        <w:rPr>
          <w:rFonts w:ascii="Arial" w:hAnsi="Arial" w:cs="Arial"/>
          <w:sz w:val="20"/>
          <w:szCs w:val="18"/>
        </w:rPr>
        <w:t xml:space="preserve">”) and constitute the full agreement </w:t>
      </w:r>
      <w:r w:rsidR="00BF4320">
        <w:rPr>
          <w:rFonts w:ascii="Arial" w:hAnsi="Arial" w:cs="Arial"/>
          <w:sz w:val="20"/>
          <w:szCs w:val="18"/>
        </w:rPr>
        <w:t xml:space="preserve">(collectively the “Agreement”) </w:t>
      </w:r>
      <w:r w:rsidR="00852A02">
        <w:rPr>
          <w:rFonts w:ascii="Arial" w:hAnsi="Arial" w:cs="Arial"/>
          <w:sz w:val="20"/>
          <w:szCs w:val="18"/>
        </w:rPr>
        <w:t>between the Customer</w:t>
      </w:r>
      <w:r>
        <w:rPr>
          <w:rFonts w:ascii="Arial" w:hAnsi="Arial" w:cs="Arial"/>
          <w:sz w:val="20"/>
          <w:szCs w:val="18"/>
        </w:rPr>
        <w:t xml:space="preserve"> and</w:t>
      </w:r>
      <w:r w:rsidR="00732898">
        <w:rPr>
          <w:rFonts w:ascii="Arial" w:hAnsi="Arial" w:cs="Arial"/>
          <w:sz w:val="20"/>
          <w:szCs w:val="18"/>
        </w:rPr>
        <w:t xml:space="preserve"> </w:t>
      </w:r>
      <w:r w:rsidR="00CB265A">
        <w:rPr>
          <w:rFonts w:ascii="Arial" w:hAnsi="Arial" w:cs="Arial"/>
          <w:sz w:val="20"/>
          <w:szCs w:val="18"/>
        </w:rPr>
        <w:t xml:space="preserve">Toppan </w:t>
      </w:r>
      <w:r w:rsidR="00732898">
        <w:rPr>
          <w:rFonts w:ascii="Arial" w:hAnsi="Arial" w:cs="Arial"/>
          <w:sz w:val="20"/>
          <w:szCs w:val="18"/>
        </w:rPr>
        <w:t>Merrill Limited, a company registered in Hong Kong with business registration #18115433, whose registered office is 5</w:t>
      </w:r>
      <w:r w:rsidR="00732898" w:rsidRPr="00732898">
        <w:rPr>
          <w:rFonts w:ascii="Arial" w:hAnsi="Arial" w:cs="Arial"/>
          <w:sz w:val="20"/>
          <w:szCs w:val="18"/>
          <w:vertAlign w:val="superscript"/>
        </w:rPr>
        <w:t>th</w:t>
      </w:r>
      <w:r w:rsidR="00732898">
        <w:rPr>
          <w:rFonts w:ascii="Arial" w:hAnsi="Arial" w:cs="Arial"/>
          <w:sz w:val="20"/>
          <w:szCs w:val="18"/>
        </w:rPr>
        <w:t xml:space="preserve"> Floor, World-wide House, 19 Des Voeux Road, Hong Kong</w:t>
      </w:r>
      <w:r w:rsidR="00F3173C">
        <w:rPr>
          <w:rFonts w:ascii="Arial" w:hAnsi="Arial" w:cs="Arial"/>
          <w:sz w:val="20"/>
          <w:szCs w:val="18"/>
        </w:rPr>
        <w:t>,</w:t>
      </w:r>
      <w:r>
        <w:rPr>
          <w:rFonts w:ascii="Arial" w:hAnsi="Arial" w:cs="Arial"/>
          <w:sz w:val="20"/>
          <w:szCs w:val="18"/>
        </w:rPr>
        <w:t xml:space="preserve"> or its affiliate or subsidiary (collectively, “</w:t>
      </w:r>
      <w:r w:rsidR="00764534" w:rsidRPr="00764534">
        <w:rPr>
          <w:rFonts w:ascii="Arial" w:hAnsi="Arial" w:cs="Arial"/>
          <w:sz w:val="20"/>
          <w:szCs w:val="18"/>
          <w:u w:val="single"/>
        </w:rPr>
        <w:t xml:space="preserve">Toppan </w:t>
      </w:r>
      <w:r w:rsidR="00057C06" w:rsidRPr="00764534">
        <w:rPr>
          <w:rFonts w:ascii="Arial" w:hAnsi="Arial" w:cs="Arial"/>
          <w:sz w:val="20"/>
          <w:szCs w:val="18"/>
          <w:u w:val="single"/>
        </w:rPr>
        <w:t>M</w:t>
      </w:r>
      <w:r w:rsidR="00057C06" w:rsidRPr="00057C06">
        <w:rPr>
          <w:rFonts w:ascii="Arial" w:hAnsi="Arial" w:cs="Arial"/>
          <w:sz w:val="20"/>
          <w:szCs w:val="18"/>
          <w:u w:val="single"/>
        </w:rPr>
        <w:t>errill</w:t>
      </w:r>
      <w:r>
        <w:rPr>
          <w:rFonts w:ascii="Arial" w:hAnsi="Arial" w:cs="Arial"/>
          <w:sz w:val="20"/>
          <w:szCs w:val="18"/>
        </w:rPr>
        <w:t>”)</w:t>
      </w:r>
      <w:r w:rsidR="00482058">
        <w:rPr>
          <w:rFonts w:ascii="Arial" w:hAnsi="Arial" w:cs="Arial"/>
          <w:sz w:val="20"/>
          <w:szCs w:val="18"/>
        </w:rPr>
        <w:t xml:space="preserve"> (each a “</w:t>
      </w:r>
      <w:r w:rsidR="00482058" w:rsidRPr="00482058">
        <w:rPr>
          <w:rFonts w:ascii="Arial" w:hAnsi="Arial" w:cs="Arial"/>
          <w:sz w:val="20"/>
          <w:szCs w:val="18"/>
          <w:u w:val="single"/>
        </w:rPr>
        <w:t>Party</w:t>
      </w:r>
      <w:r w:rsidR="00482058">
        <w:rPr>
          <w:rFonts w:ascii="Arial" w:hAnsi="Arial" w:cs="Arial"/>
          <w:sz w:val="20"/>
          <w:szCs w:val="18"/>
        </w:rPr>
        <w:t>”)</w:t>
      </w:r>
      <w:r>
        <w:rPr>
          <w:rFonts w:ascii="Arial" w:hAnsi="Arial" w:cs="Arial"/>
          <w:sz w:val="20"/>
          <w:szCs w:val="18"/>
        </w:rPr>
        <w:t xml:space="preserve"> named in the SOW</w:t>
      </w:r>
      <w:r w:rsidR="007E0C45">
        <w:rPr>
          <w:rFonts w:ascii="Arial" w:hAnsi="Arial" w:cs="Arial"/>
          <w:sz w:val="20"/>
          <w:szCs w:val="18"/>
        </w:rPr>
        <w:t xml:space="preserve">. </w:t>
      </w:r>
      <w:r w:rsidR="007E0C45" w:rsidRPr="006A2CF9">
        <w:rPr>
          <w:rFonts w:ascii="Arial" w:hAnsi="Arial" w:cs="Arial"/>
          <w:sz w:val="20"/>
          <w:szCs w:val="20"/>
        </w:rPr>
        <w:t>In the e</w:t>
      </w:r>
      <w:r w:rsidR="007E0C45">
        <w:rPr>
          <w:rFonts w:ascii="Arial" w:hAnsi="Arial" w:cs="Arial"/>
          <w:sz w:val="20"/>
          <w:szCs w:val="20"/>
        </w:rPr>
        <w:t>vent of a conflict between the</w:t>
      </w:r>
      <w:r w:rsidR="007E0C45" w:rsidRPr="006A2CF9">
        <w:rPr>
          <w:rFonts w:ascii="Arial" w:hAnsi="Arial" w:cs="Arial"/>
          <w:sz w:val="20"/>
          <w:szCs w:val="20"/>
        </w:rPr>
        <w:t xml:space="preserve"> </w:t>
      </w:r>
      <w:r w:rsidR="007E0C45">
        <w:rPr>
          <w:rFonts w:ascii="Arial" w:hAnsi="Arial" w:cs="Arial"/>
          <w:sz w:val="20"/>
          <w:szCs w:val="20"/>
        </w:rPr>
        <w:t>T</w:t>
      </w:r>
      <w:r w:rsidR="007E0C45" w:rsidRPr="006A2CF9">
        <w:rPr>
          <w:rFonts w:ascii="Arial" w:hAnsi="Arial" w:cs="Arial"/>
          <w:sz w:val="20"/>
          <w:szCs w:val="20"/>
        </w:rPr>
        <w:t xml:space="preserve">erms and </w:t>
      </w:r>
      <w:r w:rsidR="007E0C45">
        <w:rPr>
          <w:rFonts w:ascii="Arial" w:hAnsi="Arial" w:cs="Arial"/>
          <w:sz w:val="20"/>
          <w:szCs w:val="20"/>
        </w:rPr>
        <w:t>C</w:t>
      </w:r>
      <w:r w:rsidR="007E0C45" w:rsidRPr="006A2CF9">
        <w:rPr>
          <w:rFonts w:ascii="Arial" w:hAnsi="Arial" w:cs="Arial"/>
          <w:sz w:val="20"/>
          <w:szCs w:val="20"/>
        </w:rPr>
        <w:t xml:space="preserve">onditions and any </w:t>
      </w:r>
      <w:r w:rsidR="007E0C45">
        <w:rPr>
          <w:rFonts w:ascii="Arial" w:hAnsi="Arial" w:cs="Arial"/>
          <w:sz w:val="20"/>
          <w:szCs w:val="20"/>
        </w:rPr>
        <w:t>SOW</w:t>
      </w:r>
      <w:r w:rsidR="007E0C45" w:rsidRPr="006A2CF9">
        <w:rPr>
          <w:rFonts w:ascii="Arial" w:hAnsi="Arial" w:cs="Arial"/>
          <w:sz w:val="20"/>
          <w:szCs w:val="20"/>
        </w:rPr>
        <w:t>s, th</w:t>
      </w:r>
      <w:r w:rsidR="007E0C45">
        <w:rPr>
          <w:rFonts w:ascii="Arial" w:hAnsi="Arial" w:cs="Arial"/>
          <w:sz w:val="20"/>
          <w:szCs w:val="20"/>
        </w:rPr>
        <w:t>e SOW</w:t>
      </w:r>
      <w:r w:rsidR="007E0C45" w:rsidRPr="006A2CF9">
        <w:rPr>
          <w:rFonts w:ascii="Arial" w:hAnsi="Arial" w:cs="Arial"/>
          <w:sz w:val="20"/>
          <w:szCs w:val="20"/>
        </w:rPr>
        <w:t xml:space="preserve"> shall govern</w:t>
      </w:r>
      <w:r w:rsidR="00D32BFD">
        <w:rPr>
          <w:rFonts w:ascii="Arial" w:hAnsi="Arial" w:cs="Arial"/>
          <w:sz w:val="20"/>
          <w:szCs w:val="20"/>
        </w:rPr>
        <w:t>.</w:t>
      </w:r>
      <w:r w:rsidR="00DD5308">
        <w:rPr>
          <w:rFonts w:ascii="Arial" w:hAnsi="Arial" w:cs="Arial"/>
          <w:sz w:val="20"/>
          <w:szCs w:val="20"/>
        </w:rPr>
        <w:t xml:space="preserve"> </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14C10A38"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764534">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4B75E7F8"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764534">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p>
    <w:p w14:paraId="61B8478B" w14:textId="7AD258DC"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BF4320">
        <w:rPr>
          <w:rFonts w:ascii="Arial" w:hAnsi="Arial" w:cs="Arial"/>
          <w:color w:val="000000"/>
          <w:sz w:val="20"/>
          <w:szCs w:val="20"/>
        </w:rPr>
        <w:t xml:space="preserve"> </w:t>
      </w:r>
      <w:bookmarkStart w:id="1" w:name="_Hlk507153413"/>
      <w:r w:rsidR="00BF4320">
        <w:rPr>
          <w:rFonts w:ascii="Arial" w:hAnsi="Arial" w:cs="Arial"/>
          <w:color w:val="000000"/>
          <w:sz w:val="20"/>
          <w:szCs w:val="20"/>
        </w:rPr>
        <w:t>Charges for optional or additional services quoted in the SOW will not require a change order.</w:t>
      </w:r>
      <w:bookmarkEnd w:id="1"/>
    </w:p>
    <w:p w14:paraId="759D8698" w14:textId="215EB994"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764534">
        <w:rPr>
          <w:rFonts w:ascii="Arial" w:hAnsi="Arial" w:cs="Arial"/>
          <w:sz w:val="20"/>
          <w:szCs w:val="18"/>
        </w:rPr>
        <w:t>Toppan Merrill</w:t>
      </w:r>
      <w:r w:rsidR="00431C87" w:rsidRPr="00C2052F">
        <w:rPr>
          <w:rFonts w:ascii="Arial" w:hAnsi="Arial" w:cs="Arial"/>
          <w:sz w:val="20"/>
          <w:szCs w:val="18"/>
        </w:rPr>
        <w:t xml:space="preserve"> pursuant to this Agreement, Customer shall (</w:t>
      </w:r>
      <w:proofErr w:type="spellStart"/>
      <w:r w:rsidR="00431C87" w:rsidRPr="00C2052F">
        <w:rPr>
          <w:rFonts w:ascii="Arial" w:hAnsi="Arial" w:cs="Arial"/>
          <w:sz w:val="20"/>
          <w:szCs w:val="18"/>
        </w:rPr>
        <w:t>i</w:t>
      </w:r>
      <w:proofErr w:type="spellEnd"/>
      <w:r w:rsidR="00431C87" w:rsidRPr="00C2052F">
        <w:rPr>
          <w:rFonts w:ascii="Arial" w:hAnsi="Arial" w:cs="Arial"/>
          <w:sz w:val="20"/>
          <w:szCs w:val="18"/>
        </w:rPr>
        <w:t xml:space="preserve">) effect such withholding and remit such amounts to the appropriate taxing authorities, and (ii) ensure that, after such deduction or withholding, </w:t>
      </w:r>
      <w:r w:rsidR="00764534">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764534">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4D335A4B" w:rsidR="00292E74" w:rsidRPr="006A2CF9" w:rsidRDefault="007E0C45" w:rsidP="00A610D2">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11212FE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BF432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BF4320">
        <w:rPr>
          <w:rFonts w:ascii="Arial" w:hAnsi="Arial" w:cs="Arial"/>
          <w:sz w:val="20"/>
          <w:szCs w:val="20"/>
        </w:rPr>
        <w:t xml:space="preserve">A SOW </w:t>
      </w:r>
      <w:r w:rsidRPr="006A2CF9">
        <w:rPr>
          <w:rFonts w:ascii="Arial" w:hAnsi="Arial" w:cs="Arial"/>
          <w:sz w:val="20"/>
          <w:szCs w:val="20"/>
        </w:rPr>
        <w:t>may be terminated by either party with 90 days’ written notice.</w:t>
      </w:r>
    </w:p>
    <w:p w14:paraId="559B9F2B" w14:textId="32568556"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BF432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party </w:t>
      </w:r>
      <w:r w:rsidR="00F87EF2">
        <w:rPr>
          <w:rFonts w:ascii="Arial" w:hAnsi="Arial" w:cs="Arial"/>
          <w:sz w:val="20"/>
          <w:szCs w:val="20"/>
        </w:rPr>
        <w:t xml:space="preserve">of the other party’s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 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0B58B1D7" w:rsidR="000575A5" w:rsidRPr="00673215" w:rsidRDefault="00D34BF4" w:rsidP="005B6CBA">
      <w:pPr>
        <w:tabs>
          <w:tab w:val="left" w:pos="360"/>
          <w:tab w:val="left" w:pos="720"/>
          <w:tab w:val="left" w:pos="1080"/>
          <w:tab w:val="left" w:pos="1440"/>
        </w:tabs>
        <w:spacing w:before="120"/>
        <w:ind w:firstLine="360"/>
        <w:jc w:val="both"/>
        <w:rPr>
          <w:rFonts w:ascii="Arial" w:hAnsi="Arial" w:cs="Arial"/>
          <w:sz w:val="20"/>
        </w:rPr>
      </w:pPr>
      <w:r>
        <w:rPr>
          <w:rFonts w:ascii="Arial" w:hAnsi="Arial" w:cs="Arial"/>
          <w:sz w:val="20"/>
          <w:szCs w:val="20"/>
        </w:rPr>
        <w:t>(</w:t>
      </w:r>
      <w:r w:rsidR="00BF4320">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BF432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w:t>
      </w:r>
      <w:proofErr w:type="spellStart"/>
      <w:r w:rsidR="000575A5">
        <w:rPr>
          <w:rFonts w:ascii="Arial" w:hAnsi="Arial" w:cs="Arial"/>
          <w:sz w:val="20"/>
          <w:szCs w:val="20"/>
        </w:rPr>
        <w:t>i</w:t>
      </w:r>
      <w:proofErr w:type="spellEnd"/>
      <w:r w:rsidR="000575A5">
        <w:rPr>
          <w:rFonts w:ascii="Arial" w:hAnsi="Arial" w:cs="Arial"/>
          <w:sz w:val="20"/>
          <w:szCs w:val="20"/>
        </w:rPr>
        <w:t xml:space="preserve">) promptly discontinue using all </w:t>
      </w:r>
      <w:r w:rsidR="005F70B9">
        <w:rPr>
          <w:rFonts w:ascii="Arial" w:hAnsi="Arial" w:cs="Arial"/>
          <w:sz w:val="20"/>
          <w:szCs w:val="20"/>
        </w:rPr>
        <w:t>Services and</w:t>
      </w:r>
      <w:r w:rsidR="000575A5">
        <w:rPr>
          <w:rFonts w:ascii="Arial" w:hAnsi="Arial" w:cs="Arial"/>
          <w:sz w:val="20"/>
          <w:szCs w:val="20"/>
        </w:rPr>
        <w:t xml:space="preserve"> </w:t>
      </w:r>
      <w:r w:rsidR="00764534">
        <w:rPr>
          <w:rFonts w:ascii="Arial" w:hAnsi="Arial" w:cs="Arial"/>
          <w:sz w:val="20"/>
          <w:szCs w:val="20"/>
        </w:rPr>
        <w:t>Toppan Merrill</w:t>
      </w:r>
      <w:r w:rsidR="00493213">
        <w:rPr>
          <w:rFonts w:ascii="Arial" w:hAnsi="Arial" w:cs="Arial"/>
          <w:sz w:val="20"/>
          <w:szCs w:val="20"/>
        </w:rPr>
        <w:t xml:space="preserve"> </w:t>
      </w:r>
      <w:r w:rsidR="000575A5">
        <w:rPr>
          <w:rFonts w:ascii="Arial" w:hAnsi="Arial" w:cs="Arial"/>
          <w:sz w:val="20"/>
          <w:szCs w:val="20"/>
        </w:rPr>
        <w:t>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5F70B9">
        <w:rPr>
          <w:rFonts w:ascii="Arial" w:hAnsi="Arial" w:cs="Arial"/>
          <w:sz w:val="20"/>
        </w:rPr>
        <w:t>30</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2BDA23AE"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w:t>
      </w:r>
      <w:r w:rsidR="0077446C">
        <w:rPr>
          <w:rStyle w:val="normaltextrun1"/>
          <w:rFonts w:ascii="Arial" w:hAnsi="Arial" w:cs="Arial"/>
          <w:sz w:val="20"/>
          <w:szCs w:val="20"/>
        </w:rPr>
        <w:t xml:space="preserve">and has sole responsibility for the accuracy, quality, integrity, and appropriateness of </w:t>
      </w:r>
      <w:r w:rsidR="005E1BA4">
        <w:rPr>
          <w:rFonts w:ascii="Arial" w:hAnsi="Arial" w:cs="Arial"/>
          <w:sz w:val="20"/>
          <w:szCs w:val="20"/>
        </w:rPr>
        <w:t xml:space="preserve">all original data, content and information provided to </w:t>
      </w:r>
      <w:r w:rsidR="00764534">
        <w:rPr>
          <w:rFonts w:ascii="Arial" w:hAnsi="Arial" w:cs="Arial"/>
          <w:sz w:val="20"/>
          <w:szCs w:val="20"/>
        </w:rPr>
        <w:t>Toppan Merrill</w:t>
      </w:r>
      <w:r w:rsidR="005E1BA4">
        <w:rPr>
          <w:rFonts w:ascii="Arial" w:hAnsi="Arial" w:cs="Arial"/>
          <w:sz w:val="20"/>
          <w:szCs w:val="20"/>
        </w:rPr>
        <w:t xml:space="preserve"> in conjunction with the Services, and, when</w:t>
      </w:r>
      <w:r w:rsidR="00BF4320">
        <w:rPr>
          <w:rFonts w:ascii="Arial" w:hAnsi="Arial" w:cs="Arial"/>
          <w:sz w:val="20"/>
          <w:szCs w:val="20"/>
        </w:rPr>
        <w:t xml:space="preserve"> </w:t>
      </w:r>
      <w:r w:rsidR="005E1BA4">
        <w:rPr>
          <w:rFonts w:ascii="Arial" w:hAnsi="Arial" w:cs="Arial"/>
          <w:sz w:val="20"/>
          <w:szCs w:val="20"/>
        </w:rPr>
        <w:t>paid for, Customer will own all modified content and information as specified under the SOW (</w:t>
      </w:r>
      <w:r w:rsidR="00BF432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which, together with the Customer’s trademarks or logos,</w:t>
      </w:r>
      <w:r w:rsidR="00BF4320">
        <w:rPr>
          <w:rFonts w:ascii="Arial" w:hAnsi="Arial" w:cs="Arial"/>
          <w:sz w:val="20"/>
          <w:szCs w:val="20"/>
        </w:rPr>
        <w:t xml:space="preserve"> 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397083FA"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764534">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websites and software that </w:t>
      </w:r>
      <w:r w:rsidR="00764534">
        <w:rPr>
          <w:rFonts w:ascii="Arial" w:hAnsi="Arial" w:cs="Arial"/>
          <w:sz w:val="20"/>
          <w:szCs w:val="20"/>
        </w:rPr>
        <w:t>Toppan Merrill</w:t>
      </w:r>
      <w:r>
        <w:rPr>
          <w:rFonts w:ascii="Arial" w:hAnsi="Arial" w:cs="Arial"/>
          <w:sz w:val="20"/>
          <w:szCs w:val="20"/>
        </w:rPr>
        <w:t xml:space="preserve"> uses 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764534">
        <w:rPr>
          <w:rFonts w:ascii="Arial" w:hAnsi="Arial" w:cs="Arial"/>
          <w:sz w:val="20"/>
          <w:szCs w:val="20"/>
        </w:rPr>
        <w:t>Toppan Merrill</w:t>
      </w:r>
      <w:r>
        <w:rPr>
          <w:rFonts w:ascii="Arial" w:hAnsi="Arial" w:cs="Arial"/>
          <w:sz w:val="20"/>
          <w:szCs w:val="20"/>
        </w:rPr>
        <w:t xml:space="preserve"> (“</w:t>
      </w:r>
      <w:r w:rsidR="00764534">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1AD57DFE"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764534">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extent necessary for </w:t>
      </w:r>
      <w:r w:rsidR="00764534">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0C6A0B5A"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ll (</w:t>
      </w:r>
      <w:proofErr w:type="spellStart"/>
      <w:r w:rsidR="007D2528" w:rsidRPr="007D2528">
        <w:rPr>
          <w:rFonts w:ascii="Arial" w:hAnsi="Arial" w:cs="Arial"/>
          <w:sz w:val="20"/>
          <w:szCs w:val="18"/>
        </w:rPr>
        <w:t>i</w:t>
      </w:r>
      <w:proofErr w:type="spellEnd"/>
      <w:r w:rsidR="007D2528" w:rsidRPr="007D2528">
        <w:rPr>
          <w:rFonts w:ascii="Arial" w:hAnsi="Arial" w:cs="Arial"/>
          <w:sz w:val="20"/>
          <w:szCs w:val="18"/>
        </w:rPr>
        <w:t xml:space="preserve">) use reasonable efforts to provide </w:t>
      </w:r>
      <w:r w:rsidR="00764534">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764534">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764534">
        <w:rPr>
          <w:rFonts w:ascii="Arial" w:hAnsi="Arial" w:cs="Arial"/>
          <w:sz w:val="20"/>
          <w:szCs w:val="18"/>
        </w:rPr>
        <w:t>Toppan Merrill</w:t>
      </w:r>
      <w:r w:rsidR="007D2528" w:rsidRPr="007D2528">
        <w:rPr>
          <w:rFonts w:ascii="Arial" w:hAnsi="Arial" w:cs="Arial"/>
          <w:sz w:val="20"/>
          <w:szCs w:val="18"/>
        </w:rPr>
        <w:t xml:space="preserve"> or hold </w:t>
      </w:r>
      <w:r w:rsidR="00764534">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764534">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764534">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764534">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3960D74D"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Each party represents and warrants that</w:t>
      </w:r>
      <w:r w:rsidR="00D27593">
        <w:rPr>
          <w:rFonts w:ascii="Arial" w:hAnsi="Arial" w:cs="Arial"/>
          <w:sz w:val="20"/>
          <w:szCs w:val="20"/>
        </w:rPr>
        <w:t xml:space="preserve"> </w:t>
      </w:r>
      <w:r w:rsidRPr="006A2CF9">
        <w:rPr>
          <w:rFonts w:ascii="Arial" w:hAnsi="Arial" w:cs="Arial"/>
          <w:sz w:val="20"/>
          <w:szCs w:val="20"/>
        </w:rPr>
        <w:t>(</w:t>
      </w:r>
      <w:proofErr w:type="spellStart"/>
      <w:r w:rsidRPr="006A2CF9">
        <w:rPr>
          <w:rFonts w:ascii="Arial" w:hAnsi="Arial" w:cs="Arial"/>
          <w:sz w:val="20"/>
          <w:szCs w:val="20"/>
        </w:rPr>
        <w:t>i</w:t>
      </w:r>
      <w:proofErr w:type="spellEnd"/>
      <w:r w:rsidRPr="006A2CF9">
        <w:rPr>
          <w:rFonts w:ascii="Arial" w:hAnsi="Arial" w:cs="Arial"/>
          <w:sz w:val="20"/>
          <w:szCs w:val="20"/>
        </w:rPr>
        <w:t>)</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w:t>
      </w:r>
      <w:r w:rsidR="00BF4320">
        <w:rPr>
          <w:rFonts w:ascii="Arial" w:hAnsi="Arial" w:cs="Arial"/>
          <w:sz w:val="20"/>
          <w:szCs w:val="20"/>
        </w:rPr>
        <w:t xml:space="preserve"> to </w:t>
      </w:r>
      <w:r w:rsidR="00764534">
        <w:rPr>
          <w:rFonts w:ascii="Arial" w:hAnsi="Arial" w:cs="Arial"/>
          <w:sz w:val="20"/>
          <w:szCs w:val="20"/>
        </w:rPr>
        <w:t>Toppan Merrill</w:t>
      </w:r>
      <w:r w:rsidR="00D27593">
        <w:rPr>
          <w:rFonts w:ascii="Arial" w:hAnsi="Arial" w:cs="Arial"/>
          <w:sz w:val="20"/>
          <w:szCs w:val="20"/>
        </w:rPr>
        <w:t xml:space="preserve"> transmitted will not contain a virus or other harmful component.</w:t>
      </w:r>
    </w:p>
    <w:p w14:paraId="137ECC10" w14:textId="303BDF29"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764534">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764534">
        <w:rPr>
          <w:rFonts w:ascii="Arial" w:hAnsi="Arial" w:cs="Arial"/>
          <w:sz w:val="20"/>
          <w:szCs w:val="20"/>
        </w:rPr>
        <w:t>Toppan Merrill</w:t>
      </w:r>
      <w:r w:rsidR="00F56180">
        <w:rPr>
          <w:rFonts w:ascii="Arial" w:hAnsi="Arial" w:cs="Arial"/>
          <w:sz w:val="20"/>
          <w:szCs w:val="20"/>
        </w:rPr>
        <w:t xml:space="preserve"> represents and warrants that (</w:t>
      </w:r>
      <w:proofErr w:type="spellStart"/>
      <w:r w:rsidR="00F56180">
        <w:rPr>
          <w:rFonts w:ascii="Arial" w:hAnsi="Arial" w:cs="Arial"/>
          <w:sz w:val="20"/>
          <w:szCs w:val="20"/>
        </w:rPr>
        <w:t>i</w:t>
      </w:r>
      <w:proofErr w:type="spellEnd"/>
      <w:r w:rsidR="00F56180">
        <w:rPr>
          <w:rFonts w:ascii="Arial" w:hAnsi="Arial" w:cs="Arial"/>
          <w:sz w:val="20"/>
          <w:szCs w:val="20"/>
        </w:rPr>
        <w:t xml:space="preserve">) </w:t>
      </w:r>
      <w:proofErr w:type="gramStart"/>
      <w:r w:rsidR="00F56180">
        <w:rPr>
          <w:rFonts w:ascii="Arial" w:hAnsi="Arial" w:cs="Arial"/>
          <w:sz w:val="20"/>
          <w:szCs w:val="20"/>
        </w:rPr>
        <w:t>all of</w:t>
      </w:r>
      <w:proofErr w:type="gramEnd"/>
      <w:r w:rsidR="00F56180">
        <w:rPr>
          <w:rFonts w:ascii="Arial" w:hAnsi="Arial" w:cs="Arial"/>
          <w:sz w:val="20"/>
          <w:szCs w:val="20"/>
        </w:rPr>
        <w:t xml:space="preserve"> the Services will be rendered using sound, professional practices and in a competent and professional manner; and (ii) it has obtained all necessary permissions, software licenses and authority for the </w:t>
      </w:r>
      <w:r w:rsidR="00764534">
        <w:rPr>
          <w:rFonts w:ascii="Arial" w:hAnsi="Arial" w:cs="Arial"/>
          <w:sz w:val="20"/>
          <w:szCs w:val="20"/>
        </w:rPr>
        <w:t>Toppan Merrill</w:t>
      </w:r>
      <w:r w:rsidR="00F56180">
        <w:rPr>
          <w:rFonts w:ascii="Arial" w:hAnsi="Arial" w:cs="Arial"/>
          <w:sz w:val="20"/>
          <w:szCs w:val="20"/>
        </w:rPr>
        <w:t xml:space="preserve"> IP.</w:t>
      </w:r>
    </w:p>
    <w:p w14:paraId="38EA4A97" w14:textId="3AA1584E"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w:t>
      </w:r>
      <w:proofErr w:type="spellStart"/>
      <w:r>
        <w:rPr>
          <w:rFonts w:ascii="Arial" w:hAnsi="Arial" w:cs="Arial"/>
          <w:sz w:val="20"/>
          <w:szCs w:val="20"/>
        </w:rPr>
        <w:t>i</w:t>
      </w:r>
      <w:proofErr w:type="spellEnd"/>
      <w:r>
        <w:rPr>
          <w:rFonts w:ascii="Arial" w:hAnsi="Arial" w:cs="Arial"/>
          <w:sz w:val="20"/>
          <w:szCs w:val="20"/>
        </w:rPr>
        <w:t xml:space="preserve">) it has </w:t>
      </w:r>
      <w:r w:rsidR="00244883">
        <w:rPr>
          <w:rFonts w:ascii="Arial" w:hAnsi="Arial" w:cs="Arial"/>
          <w:sz w:val="20"/>
          <w:szCs w:val="20"/>
        </w:rPr>
        <w:t xml:space="preserve">a legitimate business purpose or </w:t>
      </w:r>
      <w:r>
        <w:rPr>
          <w:rFonts w:ascii="Arial" w:hAnsi="Arial" w:cs="Arial"/>
          <w:sz w:val="20"/>
          <w:szCs w:val="20"/>
        </w:rPr>
        <w:t xml:space="preserve">obtained all permissions </w:t>
      </w:r>
      <w:r w:rsidR="00BF4320">
        <w:rPr>
          <w:rFonts w:ascii="Arial" w:hAnsi="Arial" w:cs="Arial"/>
          <w:sz w:val="20"/>
          <w:szCs w:val="20"/>
        </w:rPr>
        <w:t>an</w:t>
      </w:r>
      <w:r w:rsidR="00781AA0">
        <w:rPr>
          <w:rFonts w:ascii="Arial" w:hAnsi="Arial" w:cs="Arial"/>
          <w:sz w:val="20"/>
          <w:szCs w:val="20"/>
        </w:rPr>
        <w:t xml:space="preserve">d </w:t>
      </w:r>
      <w:r w:rsidR="00A610D2">
        <w:rPr>
          <w:rFonts w:ascii="Arial" w:hAnsi="Arial" w:cs="Arial"/>
          <w:sz w:val="20"/>
          <w:szCs w:val="20"/>
        </w:rPr>
        <w:t>consent required by law</w:t>
      </w:r>
      <w:r>
        <w:rPr>
          <w:rFonts w:ascii="Arial" w:hAnsi="Arial" w:cs="Arial"/>
          <w:sz w:val="20"/>
          <w:szCs w:val="20"/>
        </w:rPr>
        <w:t xml:space="preserve"> to </w:t>
      </w:r>
      <w:r w:rsidR="00BF4320">
        <w:rPr>
          <w:rFonts w:ascii="Arial" w:hAnsi="Arial" w:cs="Arial"/>
          <w:sz w:val="20"/>
          <w:szCs w:val="20"/>
        </w:rPr>
        <w:t xml:space="preserve">transfer </w:t>
      </w:r>
      <w:r>
        <w:rPr>
          <w:rFonts w:ascii="Arial" w:hAnsi="Arial" w:cs="Arial"/>
          <w:sz w:val="20"/>
          <w:szCs w:val="20"/>
        </w:rPr>
        <w:t>the Content</w:t>
      </w:r>
      <w:r w:rsidR="00AE4A3E">
        <w:rPr>
          <w:rFonts w:ascii="Arial" w:hAnsi="Arial" w:cs="Arial"/>
          <w:sz w:val="20"/>
          <w:szCs w:val="20"/>
        </w:rPr>
        <w:t xml:space="preserve"> </w:t>
      </w:r>
      <w:r w:rsidR="00BF4320">
        <w:rPr>
          <w:rFonts w:ascii="Arial" w:hAnsi="Arial" w:cs="Arial"/>
          <w:sz w:val="20"/>
          <w:szCs w:val="20"/>
        </w:rPr>
        <w:t xml:space="preserve">so that </w:t>
      </w:r>
      <w:r w:rsidR="00764534">
        <w:rPr>
          <w:rFonts w:ascii="Arial" w:hAnsi="Arial" w:cs="Arial"/>
          <w:sz w:val="20"/>
          <w:szCs w:val="20"/>
        </w:rPr>
        <w:t>Toppan Merrill</w:t>
      </w:r>
      <w:r w:rsidR="00BF4320">
        <w:rPr>
          <w:rFonts w:ascii="Arial" w:hAnsi="Arial" w:cs="Arial"/>
          <w:sz w:val="20"/>
          <w:szCs w:val="20"/>
        </w:rPr>
        <w:t xml:space="preserve"> may lawfully use and process in</w:t>
      </w:r>
      <w:r w:rsidR="00A610D2">
        <w:rPr>
          <w:rFonts w:ascii="Arial" w:hAnsi="Arial" w:cs="Arial"/>
          <w:sz w:val="20"/>
          <w:szCs w:val="20"/>
        </w:rPr>
        <w:t xml:space="preserve"> accordance with this Agreement</w:t>
      </w:r>
      <w:r>
        <w:rPr>
          <w:rFonts w:ascii="Arial" w:hAnsi="Arial" w:cs="Arial"/>
          <w:sz w:val="20"/>
          <w:szCs w:val="20"/>
        </w:rPr>
        <w:t xml:space="preserve">; and (ii) it has delegated authority to its advisors in providing instructions in connection with the Services, and </w:t>
      </w:r>
      <w:r w:rsidR="00764534">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BF4320">
        <w:rPr>
          <w:rFonts w:ascii="Arial" w:hAnsi="Arial" w:cs="Arial"/>
          <w:sz w:val="20"/>
          <w:szCs w:val="20"/>
        </w:rPr>
        <w:t xml:space="preserve">; and (iii) it will not use the Services for any </w:t>
      </w:r>
      <w:r w:rsidR="00AE4A3E">
        <w:rPr>
          <w:rFonts w:ascii="Arial" w:hAnsi="Arial" w:cs="Arial"/>
          <w:sz w:val="20"/>
          <w:szCs w:val="20"/>
        </w:rPr>
        <w:t>fraudulent</w:t>
      </w:r>
      <w:r w:rsidR="00BF4320">
        <w:rPr>
          <w:rFonts w:ascii="Arial" w:hAnsi="Arial" w:cs="Arial"/>
          <w:sz w:val="20"/>
          <w:szCs w:val="20"/>
        </w:rPr>
        <w:t xml:space="preserve"> or unlawful purposes, nor allow other</w:t>
      </w:r>
      <w:r w:rsidR="00781AA0">
        <w:rPr>
          <w:rFonts w:ascii="Arial" w:hAnsi="Arial" w:cs="Arial"/>
          <w:sz w:val="20"/>
          <w:szCs w:val="20"/>
        </w:rPr>
        <w:t>s</w:t>
      </w:r>
      <w:r w:rsidR="00BF4320">
        <w:rPr>
          <w:rFonts w:ascii="Arial" w:hAnsi="Arial" w:cs="Arial"/>
          <w:sz w:val="20"/>
          <w:szCs w:val="20"/>
        </w:rPr>
        <w:t xml:space="preserve"> to do so</w:t>
      </w:r>
      <w:r w:rsidR="00D02CEC">
        <w:rPr>
          <w:rFonts w:ascii="Arial" w:hAnsi="Arial" w:cs="Arial"/>
          <w:sz w:val="20"/>
          <w:szCs w:val="20"/>
        </w:rPr>
        <w:t>.</w:t>
      </w:r>
      <w:r>
        <w:rPr>
          <w:rFonts w:ascii="Arial" w:hAnsi="Arial" w:cs="Arial"/>
          <w:sz w:val="20"/>
          <w:szCs w:val="20"/>
        </w:rPr>
        <w:t xml:space="preserve">  </w:t>
      </w:r>
    </w:p>
    <w:p w14:paraId="0890F7D2" w14:textId="1CA59FD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477145">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44A1E6CC"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rmation of a party, including</w:t>
      </w:r>
      <w:r w:rsidRPr="006876D9">
        <w:rPr>
          <w:rFonts w:ascii="Arial" w:hAnsi="Arial" w:cs="Arial"/>
          <w:sz w:val="20"/>
          <w:szCs w:val="20"/>
        </w:rPr>
        <w:t xml:space="preserve"> but not limited to</w:t>
      </w:r>
      <w:r w:rsidR="00D02CEC">
        <w:rPr>
          <w:rFonts w:ascii="Arial" w:hAnsi="Arial" w:cs="Arial"/>
          <w:sz w:val="20"/>
          <w:szCs w:val="20"/>
        </w:rPr>
        <w:t xml:space="preserve"> Customer Material (including personal data controlled by the Customer)</w:t>
      </w:r>
      <w:r w:rsidR="005B6CBA" w:rsidRPr="006876D9">
        <w:rPr>
          <w:rFonts w:ascii="Arial" w:hAnsi="Arial" w:cs="Arial"/>
          <w:sz w:val="20"/>
          <w:szCs w:val="20"/>
        </w:rPr>
        <w:t xml:space="preserve">, </w:t>
      </w:r>
      <w:r w:rsidRPr="006876D9">
        <w:rPr>
          <w:rFonts w:ascii="Arial" w:hAnsi="Arial" w:cs="Arial"/>
          <w:sz w:val="20"/>
          <w:szCs w:val="20"/>
        </w:rPr>
        <w:t>inventions, copyright, trade secrets,</w:t>
      </w:r>
      <w:r w:rsidR="00E04ECC" w:rsidRPr="006876D9">
        <w:rPr>
          <w:rFonts w:ascii="Arial" w:hAnsi="Arial" w:cs="Arial"/>
          <w:sz w:val="20"/>
          <w:szCs w:val="20"/>
        </w:rPr>
        <w:t xml:space="preserve"> </w:t>
      </w:r>
      <w:r w:rsidRPr="006876D9">
        <w:rPr>
          <w:rFonts w:ascii="Arial" w:hAnsi="Arial" w:cs="Arial"/>
          <w:sz w:val="20"/>
          <w:szCs w:val="20"/>
        </w:rPr>
        <w:t>marketing plans, programs, source code, data and other documentation, customer and shareholder information, and other information related to the business of that party. The term Confidential Information does not include: (</w:t>
      </w:r>
      <w:proofErr w:type="spellStart"/>
      <w:r w:rsidRPr="006876D9">
        <w:rPr>
          <w:rFonts w:ascii="Arial" w:hAnsi="Arial" w:cs="Arial"/>
          <w:sz w:val="20"/>
          <w:szCs w:val="20"/>
        </w:rPr>
        <w:t>i</w:t>
      </w:r>
      <w:proofErr w:type="spellEnd"/>
      <w:r w:rsidRPr="006876D9">
        <w:rPr>
          <w:rFonts w:ascii="Arial" w:hAnsi="Arial" w:cs="Arial"/>
          <w:sz w:val="20"/>
          <w:szCs w:val="20"/>
        </w:rPr>
        <w:t>) information that was in the receiving party’s possession or was known to it prior to its receipt from the disclosing party; (ii) information that is or becomes publicly available without the fault of the receiving party; (iii) information that is or becomes rightfully available on an unrestricted basis to the receiving party from a source other than the disclosing party; or (iv) information that was independently developed by the receiving party.</w:t>
      </w:r>
    </w:p>
    <w:p w14:paraId="0D083020" w14:textId="02F0A03E"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party acknowledges that the other party owns or possesses valuable Confidential Information. </w:t>
      </w:r>
      <w:r w:rsidRPr="006876D9">
        <w:rPr>
          <w:rFonts w:ascii="Arial" w:hAnsi="Arial" w:cs="Arial"/>
          <w:snapToGrid w:val="0"/>
          <w:color w:val="000000"/>
          <w:sz w:val="20"/>
          <w:szCs w:val="20"/>
        </w:rPr>
        <w:t xml:space="preserve">Each party shall hold such Confidential Information of the other party in strict confidence and will not make any disclosures without the written consent of the disclosing party,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Agreement, all copies of any Confidential Information of one party in the possession of the other party</w:t>
      </w:r>
      <w:r w:rsidRPr="006A2CF9">
        <w:rPr>
          <w:rFonts w:ascii="Arial" w:hAnsi="Arial" w:cs="Arial"/>
          <w:sz w:val="20"/>
          <w:szCs w:val="20"/>
        </w:rPr>
        <w:t xml:space="preserve"> shall be destroyed or returned to the disclosing party. Notwithstanding the provisions of this Section </w:t>
      </w:r>
      <w:r w:rsidR="006E74B9">
        <w:rPr>
          <w:rFonts w:ascii="Arial" w:hAnsi="Arial" w:cs="Arial"/>
          <w:sz w:val="20"/>
          <w:szCs w:val="20"/>
        </w:rPr>
        <w:t>6</w:t>
      </w:r>
      <w:r w:rsidRPr="006A2CF9">
        <w:rPr>
          <w:rFonts w:ascii="Arial" w:hAnsi="Arial" w:cs="Arial"/>
          <w:sz w:val="20"/>
          <w:szCs w:val="20"/>
        </w:rPr>
        <w:t xml:space="preserve">(b), neither party is obligated to </w:t>
      </w:r>
      <w:r w:rsidR="00DC07CB">
        <w:rPr>
          <w:rFonts w:ascii="Arial" w:hAnsi="Arial" w:cs="Arial"/>
          <w:sz w:val="20"/>
          <w:szCs w:val="20"/>
        </w:rPr>
        <w:t xml:space="preserve">immediately </w:t>
      </w:r>
      <w:r w:rsidRPr="006A2CF9">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1A506E16"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party is compelled by court order, subpoena, or other requirement of law to disclose Confidential Information, the party will provide the other party with prompt notice (unless such notice is prohibited by law) so that the party may, at its option and expense, seek a protective order or other remedy.</w:t>
      </w:r>
    </w:p>
    <w:p w14:paraId="1A9C0727" w14:textId="1A1DAEBD" w:rsidR="00D02CEC" w:rsidRDefault="00D02CEC"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2" w:name="_Hlk507153848"/>
      <w:r>
        <w:rPr>
          <w:rFonts w:ascii="Arial" w:hAnsi="Arial" w:cs="Arial"/>
          <w:sz w:val="20"/>
          <w:szCs w:val="20"/>
        </w:rPr>
        <w:t>(d) Any personal data within the Content is protected in accordance with applicable data protection laws.</w:t>
      </w:r>
      <w:bookmarkEnd w:id="2"/>
    </w:p>
    <w:p w14:paraId="7FC55023" w14:textId="77777777" w:rsidR="00D02CEC" w:rsidRDefault="00D02CEC" w:rsidP="001C0A13">
      <w:pPr>
        <w:tabs>
          <w:tab w:val="left" w:pos="360"/>
          <w:tab w:val="left" w:pos="720"/>
          <w:tab w:val="left" w:pos="1080"/>
          <w:tab w:val="left" w:pos="1440"/>
        </w:tabs>
        <w:spacing w:before="120"/>
        <w:jc w:val="both"/>
        <w:rPr>
          <w:rFonts w:ascii="Arial" w:hAnsi="Arial" w:cs="Arial"/>
          <w:sz w:val="20"/>
          <w:szCs w:val="20"/>
        </w:rPr>
      </w:pPr>
    </w:p>
    <w:p w14:paraId="22744BC9" w14:textId="38387B11"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764534">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circumstances shall the total aggregate liability of </w:t>
      </w:r>
      <w:r w:rsidR="00764534">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total price paid or payable to </w:t>
      </w:r>
      <w:r w:rsidR="00764534">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month 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056FC9" w:rsidRDefault="00601FCB"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sidR="00516270">
        <w:rPr>
          <w:rFonts w:ascii="Arial" w:hAnsi="Arial" w:cs="Arial"/>
          <w:b/>
          <w:sz w:val="20"/>
          <w:szCs w:val="20"/>
        </w:rPr>
        <w:t>.</w:t>
      </w:r>
      <w:r w:rsidR="00056FC9">
        <w:rPr>
          <w:rFonts w:ascii="Arial" w:hAnsi="Arial" w:cs="Arial"/>
          <w:b/>
          <w:sz w:val="20"/>
          <w:szCs w:val="20"/>
        </w:rPr>
        <w:tab/>
        <w:t>Hosting Terms.</w:t>
      </w:r>
      <w:r w:rsidR="00056FC9">
        <w:rPr>
          <w:rFonts w:ascii="Arial" w:hAnsi="Arial" w:cs="Arial"/>
          <w:sz w:val="20"/>
          <w:szCs w:val="20"/>
        </w:rPr>
        <w:t xml:space="preserve">  The following provisions apply to the extent that the Services include hosting Customer’s </w:t>
      </w:r>
      <w:r w:rsidR="00925C3D">
        <w:rPr>
          <w:rFonts w:ascii="Arial" w:hAnsi="Arial" w:cs="Arial"/>
          <w:sz w:val="20"/>
          <w:szCs w:val="20"/>
        </w:rPr>
        <w:t>Content</w:t>
      </w:r>
      <w:r w:rsidR="00056FC9">
        <w:rPr>
          <w:rFonts w:ascii="Arial" w:hAnsi="Arial" w:cs="Arial"/>
          <w:sz w:val="20"/>
          <w:szCs w:val="20"/>
        </w:rPr>
        <w:t xml:space="preserve"> </w:t>
      </w:r>
      <w:r w:rsidR="00516270">
        <w:rPr>
          <w:rFonts w:ascii="Arial" w:hAnsi="Arial" w:cs="Arial"/>
          <w:sz w:val="20"/>
          <w:szCs w:val="20"/>
        </w:rPr>
        <w:t>on an Internet-based platform (the “</w:t>
      </w:r>
      <w:r w:rsidR="00516270">
        <w:rPr>
          <w:rFonts w:ascii="Arial" w:hAnsi="Arial" w:cs="Arial"/>
          <w:sz w:val="20"/>
          <w:szCs w:val="20"/>
          <w:u w:val="single"/>
        </w:rPr>
        <w:t>Website</w:t>
      </w:r>
      <w:r w:rsidR="00516270">
        <w:rPr>
          <w:rFonts w:ascii="Arial" w:hAnsi="Arial" w:cs="Arial"/>
          <w:sz w:val="20"/>
          <w:szCs w:val="20"/>
        </w:rPr>
        <w:t>”):</w:t>
      </w:r>
    </w:p>
    <w:p w14:paraId="4657C126" w14:textId="4FB7251A" w:rsidR="00C91FEB" w:rsidRPr="00F34AFD" w:rsidRDefault="00056FC9" w:rsidP="0074689C">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F34AFD" w:rsidRPr="00F34AFD">
        <w:rPr>
          <w:rFonts w:ascii="Arial" w:hAnsi="Arial" w:cs="Arial"/>
          <w:sz w:val="20"/>
          <w:szCs w:val="20"/>
          <w:u w:val="single"/>
        </w:rPr>
        <w:t xml:space="preserve">Website </w:t>
      </w:r>
      <w:r w:rsidR="00D75421" w:rsidRPr="00D75421">
        <w:rPr>
          <w:rFonts w:ascii="Arial" w:hAnsi="Arial" w:cs="Arial"/>
          <w:sz w:val="20"/>
          <w:szCs w:val="20"/>
          <w:u w:val="single"/>
        </w:rPr>
        <w:t>Users</w:t>
      </w:r>
      <w:r w:rsidR="00D75421">
        <w:rPr>
          <w:rFonts w:ascii="Arial" w:hAnsi="Arial" w:cs="Arial"/>
          <w:sz w:val="20"/>
          <w:szCs w:val="20"/>
        </w:rPr>
        <w:t>.</w:t>
      </w:r>
      <w:r w:rsidR="00B27217">
        <w:rPr>
          <w:rFonts w:ascii="Arial" w:hAnsi="Arial" w:cs="Arial"/>
          <w:sz w:val="20"/>
          <w:szCs w:val="20"/>
        </w:rPr>
        <w:t xml:space="preserve"> </w:t>
      </w:r>
    </w:p>
    <w:p w14:paraId="35604E2F" w14:textId="00A36652"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F34AFD">
        <w:rPr>
          <w:rFonts w:ascii="Arial" w:hAnsi="Arial" w:cs="Arial"/>
          <w:sz w:val="20"/>
          <w:szCs w:val="20"/>
          <w:u w:val="single"/>
        </w:rPr>
        <w:t>Definition</w:t>
      </w:r>
      <w:r w:rsidR="00F34AFD" w:rsidRPr="00F34AFD">
        <w:rPr>
          <w:rFonts w:ascii="Arial" w:hAnsi="Arial" w:cs="Arial"/>
          <w:sz w:val="20"/>
          <w:szCs w:val="20"/>
          <w:u w:val="single"/>
        </w:rPr>
        <w:t>s</w:t>
      </w:r>
      <w:r>
        <w:rPr>
          <w:rFonts w:ascii="Arial" w:hAnsi="Arial" w:cs="Arial"/>
          <w:sz w:val="20"/>
          <w:szCs w:val="20"/>
        </w:rPr>
        <w:t>.</w:t>
      </w:r>
      <w:r w:rsidR="00F34AFD">
        <w:rPr>
          <w:rFonts w:ascii="Arial" w:hAnsi="Arial" w:cs="Arial"/>
          <w:sz w:val="20"/>
          <w:szCs w:val="20"/>
        </w:rPr>
        <w:t xml:space="preserve">  The </w:t>
      </w:r>
      <w:r w:rsidR="00632B87">
        <w:rPr>
          <w:rFonts w:ascii="Arial" w:hAnsi="Arial" w:cs="Arial"/>
          <w:sz w:val="20"/>
          <w:szCs w:val="20"/>
        </w:rPr>
        <w:t>Website users (</w:t>
      </w:r>
      <w:r w:rsidR="00F34AFD">
        <w:rPr>
          <w:rFonts w:ascii="Arial" w:hAnsi="Arial" w:cs="Arial"/>
          <w:sz w:val="20"/>
          <w:szCs w:val="20"/>
        </w:rPr>
        <w:t>“</w:t>
      </w:r>
      <w:r w:rsidR="00F34AFD" w:rsidRPr="00F34AFD">
        <w:rPr>
          <w:rFonts w:ascii="Arial" w:hAnsi="Arial" w:cs="Arial"/>
          <w:sz w:val="20"/>
          <w:szCs w:val="20"/>
          <w:u w:val="single"/>
        </w:rPr>
        <w:t>Users</w:t>
      </w:r>
      <w:r w:rsidR="00F34AFD">
        <w:rPr>
          <w:rFonts w:ascii="Arial" w:hAnsi="Arial" w:cs="Arial"/>
          <w:sz w:val="20"/>
          <w:szCs w:val="20"/>
        </w:rPr>
        <w:t xml:space="preserve">” </w:t>
      </w:r>
      <w:r w:rsidR="00632B87">
        <w:rPr>
          <w:rFonts w:ascii="Arial" w:hAnsi="Arial" w:cs="Arial"/>
          <w:sz w:val="20"/>
          <w:szCs w:val="20"/>
        </w:rPr>
        <w:t>or</w:t>
      </w:r>
      <w:r w:rsidR="00F34AFD">
        <w:rPr>
          <w:rFonts w:ascii="Arial" w:hAnsi="Arial" w:cs="Arial"/>
          <w:sz w:val="20"/>
          <w:szCs w:val="20"/>
        </w:rPr>
        <w:t xml:space="preserve"> “</w:t>
      </w:r>
      <w:r w:rsidR="00F34AFD" w:rsidRPr="00F34AFD">
        <w:rPr>
          <w:rFonts w:ascii="Arial" w:hAnsi="Arial" w:cs="Arial"/>
          <w:sz w:val="20"/>
          <w:szCs w:val="20"/>
          <w:u w:val="single"/>
        </w:rPr>
        <w:t>Reviewers</w:t>
      </w:r>
      <w:r w:rsidR="00F34AFD">
        <w:rPr>
          <w:rFonts w:ascii="Arial" w:hAnsi="Arial" w:cs="Arial"/>
          <w:sz w:val="20"/>
          <w:szCs w:val="20"/>
        </w:rPr>
        <w:t>”</w:t>
      </w:r>
      <w:r w:rsidR="00632B87">
        <w:rPr>
          <w:rFonts w:ascii="Arial" w:hAnsi="Arial" w:cs="Arial"/>
          <w:sz w:val="20"/>
          <w:szCs w:val="20"/>
        </w:rPr>
        <w:t>)</w:t>
      </w:r>
      <w:r w:rsidR="00F34AFD">
        <w:rPr>
          <w:rFonts w:ascii="Arial" w:hAnsi="Arial" w:cs="Arial"/>
          <w:sz w:val="20"/>
          <w:szCs w:val="20"/>
        </w:rPr>
        <w:t xml:space="preserve"> </w:t>
      </w:r>
      <w:r w:rsidR="00632B87">
        <w:rPr>
          <w:rFonts w:ascii="Arial" w:hAnsi="Arial" w:cs="Arial"/>
          <w:sz w:val="20"/>
          <w:szCs w:val="20"/>
        </w:rPr>
        <w:t>are</w:t>
      </w:r>
      <w:r w:rsidR="00F34AFD">
        <w:rPr>
          <w:rFonts w:ascii="Arial" w:hAnsi="Arial" w:cs="Arial"/>
          <w:sz w:val="20"/>
          <w:szCs w:val="20"/>
        </w:rPr>
        <w:t xml:space="preserve"> those individuals authorized by Customer in writing, and enabled by </w:t>
      </w:r>
      <w:r w:rsidR="00764534">
        <w:rPr>
          <w:rFonts w:ascii="Arial" w:hAnsi="Arial" w:cs="Arial"/>
          <w:sz w:val="20"/>
          <w:szCs w:val="20"/>
        </w:rPr>
        <w:t>Toppan Merrill</w:t>
      </w:r>
      <w:r w:rsidR="00F34AFD">
        <w:rPr>
          <w:rFonts w:ascii="Arial" w:hAnsi="Arial" w:cs="Arial"/>
          <w:sz w:val="20"/>
          <w:szCs w:val="20"/>
        </w:rPr>
        <w:t xml:space="preserve"> or Customer, to access the Content on the Website. “</w:t>
      </w:r>
      <w:r w:rsidR="00F34AFD" w:rsidRPr="00F34AFD">
        <w:rPr>
          <w:rFonts w:ascii="Arial" w:hAnsi="Arial" w:cs="Arial"/>
          <w:sz w:val="20"/>
          <w:szCs w:val="20"/>
          <w:u w:val="single"/>
        </w:rPr>
        <w:t>Managers</w:t>
      </w:r>
      <w:r w:rsidR="00F34AFD">
        <w:rPr>
          <w:rFonts w:ascii="Arial" w:hAnsi="Arial" w:cs="Arial"/>
          <w:sz w:val="20"/>
          <w:szCs w:val="20"/>
        </w:rPr>
        <w:t xml:space="preserve">” </w:t>
      </w:r>
      <w:r w:rsidR="00F34AFD">
        <w:rPr>
          <w:rFonts w:ascii="Arial" w:hAnsi="Arial" w:cs="Arial"/>
          <w:sz w:val="20"/>
          <w:szCs w:val="18"/>
        </w:rPr>
        <w:t xml:space="preserve">are </w:t>
      </w:r>
      <w:r w:rsidR="00F34AFD" w:rsidRPr="00F34AFD">
        <w:rPr>
          <w:rFonts w:ascii="Arial" w:hAnsi="Arial" w:cs="Arial"/>
          <w:sz w:val="20"/>
          <w:szCs w:val="18"/>
        </w:rPr>
        <w:t>those Reviewers who are authorized by Customer to upload and manage Content, invite other Managers and Reviewers and access reports.</w:t>
      </w:r>
    </w:p>
    <w:p w14:paraId="16729758" w14:textId="502DC933"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w:t>
      </w:r>
      <w:r w:rsidR="00F34AFD">
        <w:rPr>
          <w:rFonts w:ascii="Arial" w:hAnsi="Arial" w:cs="Arial"/>
          <w:sz w:val="20"/>
          <w:szCs w:val="20"/>
        </w:rPr>
        <w:t xml:space="preserve"> </w:t>
      </w:r>
      <w:r>
        <w:rPr>
          <w:rFonts w:ascii="Arial" w:hAnsi="Arial" w:cs="Arial"/>
          <w:sz w:val="20"/>
          <w:szCs w:val="20"/>
        </w:rPr>
        <w:t>Customer agrees that it will not exceed the number of Users allowed by the SOW, provided that if no such number is specified, the number of Users will be unlimited</w:t>
      </w:r>
      <w:r w:rsidR="00D02CEC">
        <w:rPr>
          <w:rFonts w:ascii="Arial" w:hAnsi="Arial" w:cs="Arial"/>
          <w:sz w:val="20"/>
          <w:szCs w:val="20"/>
        </w:rPr>
        <w:t xml:space="preserve"> and will not allow User account to be used by more than one individual authorized User</w:t>
      </w:r>
      <w:r>
        <w:rPr>
          <w:rFonts w:ascii="Arial" w:hAnsi="Arial" w:cs="Arial"/>
          <w:sz w:val="20"/>
          <w:szCs w:val="20"/>
        </w:rPr>
        <w:t>.</w:t>
      </w:r>
    </w:p>
    <w:p w14:paraId="3CA84CB6" w14:textId="3766FBAB"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sidR="00F34AFD">
        <w:rPr>
          <w:rFonts w:ascii="Arial" w:hAnsi="Arial" w:cs="Arial"/>
          <w:sz w:val="20"/>
          <w:szCs w:val="20"/>
        </w:rPr>
        <w:t xml:space="preserve"> </w:t>
      </w:r>
      <w:r w:rsidR="000C2641">
        <w:rPr>
          <w:rFonts w:ascii="Arial" w:hAnsi="Arial" w:cs="Arial"/>
          <w:sz w:val="20"/>
          <w:szCs w:val="20"/>
        </w:rPr>
        <w:t>U</w:t>
      </w:r>
      <w:r>
        <w:rPr>
          <w:rFonts w:ascii="Arial" w:hAnsi="Arial" w:cs="Arial"/>
          <w:sz w:val="20"/>
          <w:szCs w:val="20"/>
        </w:rPr>
        <w:t>sers must</w:t>
      </w:r>
      <w:r w:rsidR="00D02CEC">
        <w:rPr>
          <w:rFonts w:ascii="Arial" w:hAnsi="Arial" w:cs="Arial"/>
          <w:sz w:val="20"/>
          <w:szCs w:val="20"/>
        </w:rPr>
        <w:t xml:space="preserve"> consent</w:t>
      </w:r>
      <w:r>
        <w:rPr>
          <w:rFonts w:ascii="Arial" w:hAnsi="Arial" w:cs="Arial"/>
          <w:sz w:val="20"/>
          <w:szCs w:val="20"/>
        </w:rPr>
        <w:t xml:space="preserve"> to the Terms of Use and the </w:t>
      </w:r>
      <w:r w:rsidR="00764534">
        <w:rPr>
          <w:rFonts w:ascii="Arial" w:hAnsi="Arial" w:cs="Arial"/>
          <w:sz w:val="20"/>
          <w:szCs w:val="20"/>
        </w:rPr>
        <w:t>Toppan Merrill</w:t>
      </w:r>
      <w:r>
        <w:rPr>
          <w:rFonts w:ascii="Arial" w:hAnsi="Arial" w:cs="Arial"/>
          <w:sz w:val="20"/>
          <w:szCs w:val="20"/>
        </w:rPr>
        <w:t xml:space="preserve"> Privacy Policy included in the Website</w:t>
      </w:r>
      <w:r w:rsidR="00AE4A3E">
        <w:rPr>
          <w:rFonts w:ascii="Arial" w:hAnsi="Arial" w:cs="Arial"/>
          <w:sz w:val="20"/>
          <w:szCs w:val="20"/>
        </w:rPr>
        <w:t xml:space="preserve"> </w:t>
      </w:r>
      <w:bookmarkStart w:id="3" w:name="_Hlk507153986"/>
      <w:r w:rsidR="00AE4A3E">
        <w:rPr>
          <w:rFonts w:ascii="Arial" w:hAnsi="Arial" w:cs="Arial"/>
          <w:sz w:val="20"/>
          <w:szCs w:val="20"/>
        </w:rPr>
        <w:t xml:space="preserve">and which may be amended from time to time by </w:t>
      </w:r>
      <w:r w:rsidR="00764534">
        <w:rPr>
          <w:rFonts w:ascii="Arial" w:hAnsi="Arial" w:cs="Arial"/>
          <w:sz w:val="20"/>
          <w:szCs w:val="20"/>
        </w:rPr>
        <w:t>Toppan Merrill</w:t>
      </w:r>
      <w:r w:rsidR="00AE4A3E">
        <w:rPr>
          <w:rFonts w:ascii="Arial" w:hAnsi="Arial" w:cs="Arial"/>
          <w:sz w:val="20"/>
          <w:szCs w:val="20"/>
        </w:rPr>
        <w:t xml:space="preserve"> in its sole discretion</w:t>
      </w:r>
      <w:bookmarkEnd w:id="3"/>
      <w:r w:rsidR="00303D44">
        <w:rPr>
          <w:rFonts w:ascii="Arial" w:hAnsi="Arial" w:cs="Arial"/>
          <w:sz w:val="20"/>
          <w:szCs w:val="20"/>
        </w:rPr>
        <w:t>.</w:t>
      </w:r>
    </w:p>
    <w:p w14:paraId="114AB84F" w14:textId="45532E69" w:rsidR="00D75421" w:rsidRDefault="002D42A7" w:rsidP="0074689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 xml:space="preserve"> </w:t>
      </w:r>
      <w:r w:rsidR="00C91FEB">
        <w:rPr>
          <w:rFonts w:ascii="Arial" w:hAnsi="Arial" w:cs="Arial"/>
          <w:sz w:val="20"/>
          <w:szCs w:val="20"/>
        </w:rPr>
        <w:t>(b</w:t>
      </w:r>
      <w:r w:rsidR="00D75421">
        <w:rPr>
          <w:rFonts w:ascii="Arial" w:hAnsi="Arial" w:cs="Arial"/>
          <w:sz w:val="20"/>
          <w:szCs w:val="20"/>
        </w:rPr>
        <w:t>)</w:t>
      </w:r>
      <w:r w:rsidR="00D75421">
        <w:rPr>
          <w:rFonts w:ascii="Arial" w:hAnsi="Arial" w:cs="Arial"/>
          <w:sz w:val="20"/>
          <w:szCs w:val="20"/>
        </w:rPr>
        <w:tab/>
      </w:r>
      <w:r w:rsidR="001C6933">
        <w:rPr>
          <w:rFonts w:ascii="Arial" w:hAnsi="Arial" w:cs="Arial"/>
          <w:sz w:val="20"/>
          <w:szCs w:val="20"/>
          <w:u w:val="single"/>
        </w:rPr>
        <w:t>Service Level Agreements</w:t>
      </w:r>
      <w:r w:rsidR="001C6933">
        <w:rPr>
          <w:rFonts w:ascii="Arial" w:hAnsi="Arial" w:cs="Arial"/>
          <w:sz w:val="20"/>
          <w:szCs w:val="20"/>
        </w:rPr>
        <w:t>.</w:t>
      </w:r>
    </w:p>
    <w:p w14:paraId="7A8D6984" w14:textId="1FE77549" w:rsidR="001C6933" w:rsidRPr="001C6933" w:rsidRDefault="001C6933" w:rsidP="0074689C">
      <w:pPr>
        <w:pStyle w:val="Heading21"/>
        <w:tabs>
          <w:tab w:val="left" w:pos="1080"/>
        </w:tabs>
        <w:spacing w:before="120"/>
        <w:ind w:left="360" w:firstLine="360"/>
        <w:jc w:val="both"/>
        <w:rPr>
          <w:rFonts w:ascii="Arial" w:hAnsi="Arial" w:cs="Arial"/>
          <w:sz w:val="20"/>
          <w:szCs w:val="18"/>
        </w:rPr>
      </w:pPr>
      <w:r w:rsidRPr="001C6933">
        <w:rPr>
          <w:rFonts w:ascii="Arial" w:hAnsi="Arial" w:cs="Arial"/>
          <w:sz w:val="20"/>
          <w:szCs w:val="18"/>
        </w:rPr>
        <w:t>(</w:t>
      </w:r>
      <w:proofErr w:type="spellStart"/>
      <w:r w:rsidR="0074689C">
        <w:rPr>
          <w:rFonts w:ascii="Arial" w:hAnsi="Arial" w:cs="Arial"/>
          <w:sz w:val="20"/>
          <w:szCs w:val="18"/>
        </w:rPr>
        <w:t>i</w:t>
      </w:r>
      <w:proofErr w:type="spellEnd"/>
      <w:r w:rsidRPr="001C6933">
        <w:rPr>
          <w:rFonts w:ascii="Arial" w:hAnsi="Arial" w:cs="Arial"/>
          <w:sz w:val="20"/>
          <w:szCs w:val="18"/>
        </w:rPr>
        <w:t>)</w:t>
      </w:r>
      <w:r w:rsidRPr="001C6933">
        <w:rPr>
          <w:rFonts w:ascii="Arial" w:hAnsi="Arial" w:cs="Arial"/>
          <w:sz w:val="20"/>
          <w:szCs w:val="18"/>
        </w:rPr>
        <w:tab/>
      </w:r>
      <w:r w:rsidRPr="001C6933">
        <w:rPr>
          <w:rFonts w:ascii="Arial" w:hAnsi="Arial" w:cs="Arial"/>
          <w:sz w:val="20"/>
          <w:szCs w:val="18"/>
          <w:u w:val="single"/>
        </w:rPr>
        <w:t>Scheduled Maintenance</w:t>
      </w:r>
      <w:r w:rsidRPr="001C6933">
        <w:rPr>
          <w:rFonts w:ascii="Arial" w:hAnsi="Arial" w:cs="Arial"/>
          <w:sz w:val="20"/>
          <w:szCs w:val="18"/>
        </w:rPr>
        <w:t xml:space="preserve">.  </w:t>
      </w:r>
      <w:r w:rsidR="00764534">
        <w:rPr>
          <w:rFonts w:ascii="Arial" w:hAnsi="Arial" w:cs="Arial"/>
          <w:sz w:val="20"/>
          <w:szCs w:val="18"/>
        </w:rPr>
        <w:t>Toppan Merrill</w:t>
      </w:r>
      <w:r w:rsidRPr="001C6933">
        <w:rPr>
          <w:rFonts w:ascii="Arial" w:hAnsi="Arial" w:cs="Arial"/>
          <w:sz w:val="20"/>
          <w:szCs w:val="18"/>
        </w:rPr>
        <w:t xml:space="preserve"> performs periodic maintenance on the Website for system upgrades, maintenance, and backup procedures (“</w:t>
      </w:r>
      <w:r w:rsidRPr="001C6933">
        <w:rPr>
          <w:rFonts w:ascii="Arial" w:hAnsi="Arial" w:cs="Arial"/>
          <w:sz w:val="20"/>
          <w:szCs w:val="18"/>
          <w:u w:val="single"/>
        </w:rPr>
        <w:t>Scheduled Maintenance</w:t>
      </w:r>
      <w:r w:rsidRPr="001C6933">
        <w:rPr>
          <w:rFonts w:ascii="Arial" w:hAnsi="Arial" w:cs="Arial"/>
          <w:sz w:val="20"/>
          <w:szCs w:val="18"/>
        </w:rPr>
        <w:t xml:space="preserve">”). </w:t>
      </w:r>
      <w:r w:rsidR="00303D44">
        <w:rPr>
          <w:rFonts w:ascii="Arial" w:hAnsi="Arial" w:cs="Arial"/>
          <w:sz w:val="20"/>
          <w:szCs w:val="18"/>
        </w:rPr>
        <w:t>A</w:t>
      </w:r>
      <w:r w:rsidRPr="001C6933">
        <w:rPr>
          <w:rFonts w:ascii="Arial" w:hAnsi="Arial" w:cs="Arial"/>
          <w:sz w:val="20"/>
          <w:szCs w:val="18"/>
        </w:rPr>
        <w:t>dvance</w:t>
      </w:r>
      <w:r w:rsidR="00C77DD2">
        <w:rPr>
          <w:rFonts w:ascii="Arial" w:hAnsi="Arial" w:cs="Arial"/>
          <w:sz w:val="20"/>
          <w:szCs w:val="18"/>
        </w:rPr>
        <w:t>d</w:t>
      </w:r>
      <w:r w:rsidRPr="001C6933">
        <w:rPr>
          <w:rFonts w:ascii="Arial" w:hAnsi="Arial" w:cs="Arial"/>
          <w:sz w:val="20"/>
          <w:szCs w:val="18"/>
        </w:rPr>
        <w:t xml:space="preserve"> notice </w:t>
      </w:r>
      <w:r w:rsidR="00303D44">
        <w:rPr>
          <w:rFonts w:ascii="Arial" w:hAnsi="Arial" w:cs="Arial"/>
          <w:sz w:val="20"/>
          <w:szCs w:val="18"/>
        </w:rPr>
        <w:t>is provided</w:t>
      </w:r>
      <w:r w:rsidRPr="001C6933">
        <w:rPr>
          <w:rFonts w:ascii="Arial" w:hAnsi="Arial" w:cs="Arial"/>
          <w:sz w:val="20"/>
          <w:szCs w:val="18"/>
        </w:rPr>
        <w:t xml:space="preserve"> on the Website’s log-in screen. Scheduled Maintenance</w:t>
      </w:r>
      <w:r w:rsidRPr="001C6933" w:rsidDel="009F4D49">
        <w:rPr>
          <w:rFonts w:ascii="Arial" w:hAnsi="Arial" w:cs="Arial"/>
          <w:sz w:val="20"/>
          <w:szCs w:val="18"/>
        </w:rPr>
        <w:t xml:space="preserve"> </w:t>
      </w:r>
      <w:r w:rsidRPr="001C6933">
        <w:rPr>
          <w:rFonts w:ascii="Arial" w:hAnsi="Arial" w:cs="Arial"/>
          <w:sz w:val="20"/>
          <w:szCs w:val="18"/>
        </w:rPr>
        <w:t xml:space="preserve">is limited to the period of 10:00 p.m. Saturdays to 5:00 a.m. Sundays (United States Central Standard Time) </w:t>
      </w:r>
      <w:r w:rsidR="003C44D7" w:rsidRPr="00B84493">
        <w:rPr>
          <w:rFonts w:ascii="Arial" w:hAnsi="Arial" w:cs="Arial"/>
          <w:bCs/>
          <w:iCs/>
          <w:sz w:val="20"/>
          <w:szCs w:val="18"/>
        </w:rPr>
        <w:t xml:space="preserve">or 10 p.m. Saturdays to 5:00 a.m. Sundays </w:t>
      </w:r>
      <w:r w:rsidR="003C44D7">
        <w:rPr>
          <w:rFonts w:ascii="Arial" w:hAnsi="Arial" w:cs="Arial"/>
          <w:bCs/>
          <w:iCs/>
          <w:sz w:val="20"/>
          <w:szCs w:val="18"/>
        </w:rPr>
        <w:t>(</w:t>
      </w:r>
      <w:r w:rsidR="003C44D7" w:rsidRPr="00B84493">
        <w:rPr>
          <w:rFonts w:ascii="Arial" w:hAnsi="Arial" w:cs="Arial"/>
          <w:bCs/>
          <w:iCs/>
          <w:sz w:val="20"/>
          <w:szCs w:val="18"/>
        </w:rPr>
        <w:t>Hong Kong Standard Time</w:t>
      </w:r>
      <w:r w:rsidR="003C44D7">
        <w:rPr>
          <w:rFonts w:ascii="Arial" w:hAnsi="Arial" w:cs="Arial"/>
          <w:bCs/>
          <w:iCs/>
          <w:sz w:val="20"/>
          <w:szCs w:val="18"/>
        </w:rPr>
        <w:t>)</w:t>
      </w:r>
      <w:r w:rsidR="003C44D7" w:rsidRPr="003C44D7">
        <w:rPr>
          <w:rFonts w:ascii="Arial" w:hAnsi="Arial" w:cs="Arial"/>
          <w:sz w:val="20"/>
          <w:szCs w:val="18"/>
        </w:rPr>
        <w:t xml:space="preserve"> </w:t>
      </w:r>
      <w:r w:rsidRPr="001C6933">
        <w:rPr>
          <w:rFonts w:ascii="Arial" w:hAnsi="Arial" w:cs="Arial"/>
          <w:sz w:val="20"/>
          <w:szCs w:val="18"/>
        </w:rPr>
        <w:t xml:space="preserve">and will not exceed four (4) hours per calendar month.   </w:t>
      </w:r>
    </w:p>
    <w:p w14:paraId="1E15DD59" w14:textId="148927CD" w:rsidR="001C6933" w:rsidRDefault="0074689C" w:rsidP="0074689C">
      <w:pPr>
        <w:tabs>
          <w:tab w:val="left" w:pos="1080"/>
        </w:tabs>
        <w:spacing w:before="120"/>
        <w:ind w:left="360" w:firstLine="360"/>
        <w:jc w:val="both"/>
        <w:rPr>
          <w:rFonts w:ascii="Arial" w:hAnsi="Arial" w:cs="Arial"/>
          <w:color w:val="000000"/>
          <w:sz w:val="20"/>
          <w:szCs w:val="18"/>
        </w:rPr>
      </w:pPr>
      <w:r>
        <w:rPr>
          <w:rFonts w:ascii="Arial" w:hAnsi="Arial" w:cs="Arial"/>
          <w:color w:val="000000"/>
          <w:sz w:val="20"/>
          <w:szCs w:val="18"/>
        </w:rPr>
        <w:t>(ii</w:t>
      </w:r>
      <w:r w:rsidR="001C6933" w:rsidRPr="001C6933">
        <w:rPr>
          <w:rFonts w:ascii="Arial" w:hAnsi="Arial" w:cs="Arial"/>
          <w:color w:val="000000"/>
          <w:sz w:val="20"/>
          <w:szCs w:val="18"/>
        </w:rPr>
        <w:t>)</w:t>
      </w:r>
      <w:r w:rsidR="001C6933" w:rsidRPr="001C6933">
        <w:rPr>
          <w:rFonts w:ascii="Arial" w:hAnsi="Arial" w:cs="Arial"/>
          <w:color w:val="000000"/>
          <w:sz w:val="20"/>
          <w:szCs w:val="18"/>
        </w:rPr>
        <w:tab/>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 xml:space="preserve">. Aside from Scheduled Maintenance, </w:t>
      </w:r>
      <w:r w:rsidR="00764534">
        <w:rPr>
          <w:rFonts w:ascii="Arial" w:hAnsi="Arial" w:cs="Arial"/>
          <w:color w:val="000000"/>
          <w:sz w:val="20"/>
          <w:szCs w:val="18"/>
        </w:rPr>
        <w:t>Toppan Merrill</w:t>
      </w:r>
      <w:r w:rsidR="001C6933" w:rsidRPr="001C6933">
        <w:rPr>
          <w:rFonts w:ascii="Arial" w:hAnsi="Arial" w:cs="Arial"/>
          <w:color w:val="000000"/>
          <w:sz w:val="20"/>
          <w:szCs w:val="18"/>
        </w:rPr>
        <w:t xml:space="preserve"> guara</w:t>
      </w:r>
      <w:r w:rsidR="00C77DD2">
        <w:rPr>
          <w:rFonts w:ascii="Arial" w:hAnsi="Arial" w:cs="Arial"/>
          <w:color w:val="000000"/>
          <w:sz w:val="20"/>
          <w:szCs w:val="18"/>
        </w:rPr>
        <w:t>ntees that the Website will be a</w:t>
      </w:r>
      <w:r w:rsidR="001C6933" w:rsidRPr="001C6933">
        <w:rPr>
          <w:rFonts w:ascii="Arial" w:hAnsi="Arial" w:cs="Arial"/>
          <w:color w:val="000000"/>
          <w:sz w:val="20"/>
          <w:szCs w:val="18"/>
        </w:rPr>
        <w:t>vailable at least 99.5% of the time, measured on a twelve (12) month basis beginning on the Effective Date of this Agreement, and at least 98.5% of the time measured on a calendar month basis (collectively, the “</w:t>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w:t>
      </w:r>
    </w:p>
    <w:p w14:paraId="4008C538" w14:textId="462937E8" w:rsidR="00AE4A3E" w:rsidRPr="001C6933" w:rsidRDefault="00AE4A3E" w:rsidP="0074689C">
      <w:pPr>
        <w:tabs>
          <w:tab w:val="left" w:pos="1080"/>
        </w:tabs>
        <w:spacing w:before="120"/>
        <w:ind w:left="360" w:firstLine="360"/>
        <w:jc w:val="both"/>
        <w:rPr>
          <w:rFonts w:ascii="Arial" w:hAnsi="Arial" w:cs="Arial"/>
          <w:color w:val="000000"/>
          <w:sz w:val="20"/>
          <w:szCs w:val="18"/>
        </w:rPr>
      </w:pPr>
      <w:bookmarkStart w:id="4" w:name="_Hlk507154007"/>
      <w:r>
        <w:rPr>
          <w:rFonts w:ascii="Arial" w:hAnsi="Arial" w:cs="Arial"/>
          <w:color w:val="000000"/>
          <w:sz w:val="20"/>
          <w:szCs w:val="18"/>
        </w:rPr>
        <w:t xml:space="preserve">(iii)  </w:t>
      </w:r>
      <w:r w:rsidRPr="002A6048">
        <w:rPr>
          <w:rFonts w:ascii="Arial" w:hAnsi="Arial" w:cs="Arial"/>
          <w:color w:val="000000"/>
          <w:sz w:val="20"/>
          <w:szCs w:val="18"/>
          <w:u w:val="single"/>
        </w:rPr>
        <w:t>Exceptions.</w:t>
      </w:r>
      <w:r>
        <w:rPr>
          <w:rFonts w:ascii="Arial" w:hAnsi="Arial" w:cs="Arial"/>
          <w:color w:val="000000"/>
          <w:sz w:val="20"/>
          <w:szCs w:val="18"/>
        </w:rPr>
        <w:t xml:space="preserve"> No period of inoperability will be included in calculating the Availability Guarantee to the extent that such downtime is due to </w:t>
      </w:r>
      <w:r w:rsidRPr="002A6048">
        <w:rPr>
          <w:rFonts w:ascii="Arial" w:hAnsi="Arial" w:cs="Arial"/>
          <w:i/>
          <w:color w:val="000000"/>
          <w:sz w:val="20"/>
          <w:szCs w:val="18"/>
        </w:rPr>
        <w:t>(x)</w:t>
      </w:r>
      <w:r>
        <w:rPr>
          <w:rFonts w:ascii="Arial" w:hAnsi="Arial" w:cs="Arial"/>
          <w:color w:val="000000"/>
          <w:sz w:val="20"/>
          <w:szCs w:val="18"/>
        </w:rPr>
        <w:t xml:space="preserve"> failure of Customer or its Users’ and Reviewers’ internet connectivity; or </w:t>
      </w:r>
      <w:r w:rsidRPr="002A6048">
        <w:rPr>
          <w:rFonts w:ascii="Arial" w:hAnsi="Arial" w:cs="Arial"/>
          <w:i/>
          <w:color w:val="000000"/>
          <w:sz w:val="20"/>
          <w:szCs w:val="18"/>
        </w:rPr>
        <w:t>(y)</w:t>
      </w:r>
      <w:r>
        <w:rPr>
          <w:rFonts w:ascii="Arial" w:hAnsi="Arial" w:cs="Arial"/>
          <w:color w:val="000000"/>
          <w:sz w:val="20"/>
          <w:szCs w:val="18"/>
        </w:rPr>
        <w:t xml:space="preserve"> internet or other traffic problems other than problems arising</w:t>
      </w:r>
      <w:r w:rsidR="00C77DD2">
        <w:rPr>
          <w:rFonts w:ascii="Arial" w:hAnsi="Arial" w:cs="Arial"/>
          <w:color w:val="000000"/>
          <w:sz w:val="20"/>
          <w:szCs w:val="18"/>
        </w:rPr>
        <w:t xml:space="preserve"> in or from networks</w:t>
      </w:r>
      <w:r>
        <w:rPr>
          <w:rFonts w:ascii="Arial" w:hAnsi="Arial" w:cs="Arial"/>
          <w:color w:val="000000"/>
          <w:sz w:val="20"/>
          <w:szCs w:val="18"/>
        </w:rPr>
        <w:t xml:space="preserve"> required to be provided or controlled by </w:t>
      </w:r>
      <w:r w:rsidR="00764534">
        <w:rPr>
          <w:rFonts w:ascii="Arial" w:hAnsi="Arial" w:cs="Arial"/>
          <w:color w:val="000000"/>
          <w:sz w:val="20"/>
          <w:szCs w:val="18"/>
        </w:rPr>
        <w:t>Toppan Merrill</w:t>
      </w:r>
      <w:r>
        <w:rPr>
          <w:rFonts w:ascii="Arial" w:hAnsi="Arial" w:cs="Arial"/>
          <w:color w:val="000000"/>
          <w:sz w:val="20"/>
          <w:szCs w:val="18"/>
        </w:rPr>
        <w:t>.</w:t>
      </w:r>
    </w:p>
    <w:bookmarkEnd w:id="4"/>
    <w:p w14:paraId="47D9647E" w14:textId="5B4C968C" w:rsidR="001C6933" w:rsidRPr="001C6933" w:rsidRDefault="001C6933" w:rsidP="0074689C">
      <w:pPr>
        <w:tabs>
          <w:tab w:val="left" w:pos="1080"/>
        </w:tabs>
        <w:spacing w:before="120"/>
        <w:ind w:left="360" w:firstLine="360"/>
        <w:jc w:val="both"/>
        <w:rPr>
          <w:rFonts w:ascii="Arial" w:hAnsi="Arial" w:cs="Arial"/>
          <w:color w:val="000000"/>
          <w:sz w:val="20"/>
          <w:szCs w:val="18"/>
        </w:rPr>
      </w:pPr>
      <w:r w:rsidRPr="001C6933">
        <w:rPr>
          <w:rFonts w:ascii="Arial" w:hAnsi="Arial" w:cs="Arial"/>
          <w:color w:val="000000"/>
          <w:sz w:val="20"/>
          <w:szCs w:val="18"/>
        </w:rPr>
        <w:t>(</w:t>
      </w:r>
      <w:r w:rsidR="0074689C">
        <w:rPr>
          <w:rFonts w:ascii="Arial" w:hAnsi="Arial" w:cs="Arial"/>
          <w:color w:val="000000"/>
          <w:sz w:val="20"/>
          <w:szCs w:val="18"/>
        </w:rPr>
        <w:t>i</w:t>
      </w:r>
      <w:r w:rsidR="00AE4A3E">
        <w:rPr>
          <w:rFonts w:ascii="Arial" w:hAnsi="Arial" w:cs="Arial"/>
          <w:color w:val="000000"/>
          <w:sz w:val="20"/>
          <w:szCs w:val="18"/>
        </w:rPr>
        <w:t>v</w:t>
      </w:r>
      <w:r w:rsidRPr="001C6933">
        <w:rPr>
          <w:rFonts w:ascii="Arial" w:hAnsi="Arial" w:cs="Arial"/>
          <w:color w:val="000000"/>
          <w:sz w:val="20"/>
          <w:szCs w:val="18"/>
        </w:rPr>
        <w:t>)</w:t>
      </w:r>
      <w:r w:rsidRPr="001C6933">
        <w:rPr>
          <w:rFonts w:ascii="Arial" w:hAnsi="Arial" w:cs="Arial"/>
          <w:color w:val="000000"/>
          <w:sz w:val="20"/>
          <w:szCs w:val="18"/>
        </w:rPr>
        <w:tab/>
      </w:r>
      <w:r w:rsidRPr="001C6933">
        <w:rPr>
          <w:rFonts w:ascii="Arial" w:hAnsi="Arial" w:cs="Arial"/>
          <w:color w:val="000000"/>
          <w:sz w:val="20"/>
          <w:szCs w:val="18"/>
          <w:u w:val="single"/>
        </w:rPr>
        <w:t>Service Credits</w:t>
      </w:r>
      <w:r w:rsidRPr="001C6933">
        <w:rPr>
          <w:rFonts w:ascii="Arial" w:hAnsi="Arial" w:cs="Arial"/>
          <w:color w:val="000000"/>
          <w:sz w:val="20"/>
          <w:szCs w:val="18"/>
        </w:rPr>
        <w:t xml:space="preserve">. If </w:t>
      </w:r>
      <w:r w:rsidR="00764534">
        <w:rPr>
          <w:rFonts w:ascii="Arial" w:hAnsi="Arial" w:cs="Arial"/>
          <w:color w:val="000000"/>
          <w:sz w:val="20"/>
          <w:szCs w:val="18"/>
        </w:rPr>
        <w:t>Toppan Merrill</w:t>
      </w:r>
      <w:r w:rsidRPr="001C6933">
        <w:rPr>
          <w:rFonts w:ascii="Arial" w:hAnsi="Arial" w:cs="Arial"/>
          <w:color w:val="000000"/>
          <w:sz w:val="20"/>
          <w:szCs w:val="18"/>
        </w:rPr>
        <w:t xml:space="preserve"> fails to meet the Availability Guarantee</w:t>
      </w:r>
      <w:r w:rsidR="00AA5227">
        <w:rPr>
          <w:rFonts w:ascii="Arial" w:hAnsi="Arial" w:cs="Arial"/>
          <w:color w:val="000000"/>
          <w:sz w:val="20"/>
          <w:szCs w:val="18"/>
        </w:rPr>
        <w:t xml:space="preserve"> during the Term, Customer may </w:t>
      </w:r>
      <w:r w:rsidR="00632B87" w:rsidRPr="00632B87">
        <w:rPr>
          <w:rFonts w:ascii="Arial" w:hAnsi="Arial" w:cs="Arial"/>
          <w:i/>
          <w:color w:val="000000"/>
          <w:sz w:val="20"/>
          <w:szCs w:val="18"/>
        </w:rPr>
        <w:t>(x)</w:t>
      </w:r>
      <w:r w:rsidR="00632B87">
        <w:rPr>
          <w:rFonts w:ascii="Arial" w:hAnsi="Arial" w:cs="Arial"/>
          <w:color w:val="000000"/>
          <w:sz w:val="20"/>
          <w:szCs w:val="18"/>
        </w:rPr>
        <w:t xml:space="preserve"> </w:t>
      </w:r>
      <w:r w:rsidRPr="001C6933">
        <w:rPr>
          <w:rFonts w:ascii="Arial" w:hAnsi="Arial" w:cs="Arial"/>
          <w:color w:val="000000"/>
          <w:sz w:val="20"/>
          <w:szCs w:val="18"/>
        </w:rPr>
        <w:t xml:space="preserve">terminate this Agreement </w:t>
      </w:r>
      <w:r w:rsidRPr="0074689C">
        <w:rPr>
          <w:rFonts w:ascii="Arial" w:hAnsi="Arial" w:cs="Arial"/>
          <w:color w:val="000000"/>
          <w:sz w:val="20"/>
          <w:szCs w:val="18"/>
        </w:rPr>
        <w:t>in accordance with Section</w:t>
      </w:r>
      <w:r w:rsidR="00AA5227">
        <w:rPr>
          <w:rFonts w:ascii="Arial" w:hAnsi="Arial" w:cs="Arial"/>
          <w:color w:val="000000"/>
          <w:sz w:val="20"/>
          <w:szCs w:val="18"/>
        </w:rPr>
        <w:t xml:space="preserve"> 2(c)</w:t>
      </w:r>
      <w:r w:rsidRPr="0074689C">
        <w:rPr>
          <w:rFonts w:ascii="Arial" w:hAnsi="Arial" w:cs="Arial"/>
          <w:color w:val="000000"/>
          <w:sz w:val="20"/>
          <w:szCs w:val="18"/>
        </w:rPr>
        <w:t>;</w:t>
      </w:r>
      <w:r w:rsidR="001358BF">
        <w:rPr>
          <w:rFonts w:ascii="Arial" w:hAnsi="Arial" w:cs="Arial"/>
          <w:color w:val="000000"/>
          <w:sz w:val="20"/>
          <w:szCs w:val="18"/>
        </w:rPr>
        <w:t xml:space="preserve"> and</w:t>
      </w:r>
      <w:r w:rsidR="00AA5227">
        <w:rPr>
          <w:rFonts w:ascii="Arial" w:hAnsi="Arial" w:cs="Arial"/>
          <w:color w:val="000000"/>
          <w:sz w:val="20"/>
          <w:szCs w:val="18"/>
        </w:rPr>
        <w:t xml:space="preserve"> </w:t>
      </w:r>
      <w:r w:rsidR="00632B87" w:rsidRPr="00632B87">
        <w:rPr>
          <w:rFonts w:ascii="Arial" w:hAnsi="Arial" w:cs="Arial"/>
          <w:i/>
          <w:color w:val="000000"/>
          <w:sz w:val="20"/>
          <w:szCs w:val="18"/>
        </w:rPr>
        <w:t>(y)</w:t>
      </w:r>
      <w:r w:rsidR="00632B87">
        <w:rPr>
          <w:rFonts w:ascii="Arial" w:hAnsi="Arial" w:cs="Arial"/>
          <w:color w:val="000000"/>
          <w:sz w:val="20"/>
          <w:szCs w:val="18"/>
        </w:rPr>
        <w:t xml:space="preserve"> </w:t>
      </w:r>
      <w:r w:rsidRPr="001C6933">
        <w:rPr>
          <w:rFonts w:ascii="Arial" w:hAnsi="Arial" w:cs="Arial"/>
          <w:color w:val="000000"/>
          <w:sz w:val="20"/>
          <w:szCs w:val="18"/>
        </w:rPr>
        <w:t xml:space="preserve">require </w:t>
      </w:r>
      <w:r w:rsidR="00764534">
        <w:rPr>
          <w:rFonts w:ascii="Arial" w:hAnsi="Arial" w:cs="Arial"/>
          <w:color w:val="000000"/>
          <w:sz w:val="20"/>
          <w:szCs w:val="18"/>
        </w:rPr>
        <w:t>Toppan Merrill</w:t>
      </w:r>
      <w:r w:rsidRPr="001C6933">
        <w:rPr>
          <w:rFonts w:ascii="Arial" w:hAnsi="Arial" w:cs="Arial"/>
          <w:color w:val="000000"/>
          <w:sz w:val="20"/>
          <w:szCs w:val="18"/>
        </w:rPr>
        <w:t xml:space="preserve"> to deliver, as soon as commercially practicable,</w:t>
      </w:r>
      <w:r w:rsidR="00F82001">
        <w:rPr>
          <w:rFonts w:ascii="Arial" w:hAnsi="Arial" w:cs="Arial"/>
          <w:color w:val="000000"/>
          <w:sz w:val="20"/>
          <w:szCs w:val="18"/>
        </w:rPr>
        <w:t xml:space="preserve"> </w:t>
      </w:r>
      <w:r w:rsidR="00AE4A3E">
        <w:rPr>
          <w:rFonts w:ascii="Arial" w:hAnsi="Arial" w:cs="Arial"/>
          <w:color w:val="000000"/>
          <w:sz w:val="20"/>
          <w:szCs w:val="18"/>
        </w:rPr>
        <w:t>USB</w:t>
      </w:r>
      <w:r w:rsidRPr="001C6933">
        <w:rPr>
          <w:rFonts w:ascii="Arial" w:hAnsi="Arial" w:cs="Arial"/>
          <w:color w:val="000000"/>
          <w:sz w:val="20"/>
          <w:szCs w:val="18"/>
        </w:rPr>
        <w:t xml:space="preserve">s of the Content on the Website to </w:t>
      </w:r>
      <w:r w:rsidR="00C77DD2">
        <w:rPr>
          <w:rFonts w:ascii="Arial" w:hAnsi="Arial" w:cs="Arial"/>
          <w:color w:val="000000"/>
          <w:sz w:val="20"/>
          <w:szCs w:val="18"/>
        </w:rPr>
        <w:t>Customer’s designee</w:t>
      </w:r>
      <w:r w:rsidRPr="001C6933">
        <w:rPr>
          <w:rFonts w:ascii="Arial" w:hAnsi="Arial" w:cs="Arial"/>
          <w:color w:val="000000"/>
          <w:sz w:val="20"/>
          <w:szCs w:val="18"/>
        </w:rPr>
        <w:t xml:space="preserve">, </w:t>
      </w:r>
      <w:r w:rsidR="00303D44">
        <w:rPr>
          <w:rFonts w:ascii="Arial" w:hAnsi="Arial" w:cs="Arial"/>
          <w:color w:val="000000"/>
          <w:sz w:val="20"/>
          <w:szCs w:val="18"/>
        </w:rPr>
        <w:t>if</w:t>
      </w:r>
      <w:r w:rsidRPr="001C6933">
        <w:rPr>
          <w:rFonts w:ascii="Arial" w:hAnsi="Arial" w:cs="Arial"/>
          <w:color w:val="000000"/>
          <w:sz w:val="20"/>
          <w:szCs w:val="18"/>
        </w:rPr>
        <w:t xml:space="preserve"> Customer makes such request within five (5) days of </w:t>
      </w:r>
      <w:r w:rsidR="00764534">
        <w:rPr>
          <w:rFonts w:ascii="Arial" w:hAnsi="Arial" w:cs="Arial"/>
          <w:color w:val="000000"/>
          <w:sz w:val="20"/>
          <w:szCs w:val="18"/>
        </w:rPr>
        <w:t>Toppan Merrill</w:t>
      </w:r>
      <w:r w:rsidRPr="001C6933">
        <w:rPr>
          <w:rFonts w:ascii="Arial" w:hAnsi="Arial" w:cs="Arial"/>
          <w:color w:val="000000"/>
          <w:sz w:val="20"/>
          <w:szCs w:val="18"/>
        </w:rPr>
        <w:t xml:space="preserve">’s failure to meet the Availability Guarantee; </w:t>
      </w:r>
      <w:r w:rsidR="00AA5227">
        <w:rPr>
          <w:rFonts w:ascii="Arial" w:hAnsi="Arial" w:cs="Arial"/>
          <w:color w:val="000000"/>
          <w:sz w:val="20"/>
          <w:szCs w:val="18"/>
        </w:rPr>
        <w:t xml:space="preserve">or </w:t>
      </w:r>
      <w:r w:rsidR="00303D44" w:rsidRPr="00303D44">
        <w:rPr>
          <w:rFonts w:ascii="Arial" w:hAnsi="Arial" w:cs="Arial"/>
          <w:i/>
          <w:color w:val="000000"/>
          <w:sz w:val="20"/>
          <w:szCs w:val="18"/>
        </w:rPr>
        <w:t>(z)</w:t>
      </w:r>
      <w:r w:rsidR="00303D44">
        <w:rPr>
          <w:rFonts w:ascii="Arial" w:hAnsi="Arial" w:cs="Arial"/>
          <w:color w:val="000000"/>
          <w:sz w:val="20"/>
          <w:szCs w:val="18"/>
        </w:rPr>
        <w:t xml:space="preserve"> </w:t>
      </w:r>
      <w:r w:rsidRPr="001C6933">
        <w:rPr>
          <w:rFonts w:ascii="Arial" w:hAnsi="Arial" w:cs="Arial"/>
          <w:color w:val="000000"/>
          <w:sz w:val="20"/>
          <w:szCs w:val="18"/>
        </w:rPr>
        <w:t xml:space="preserve">request that </w:t>
      </w:r>
      <w:r w:rsidR="00764534">
        <w:rPr>
          <w:rFonts w:ascii="Arial" w:hAnsi="Arial" w:cs="Arial"/>
          <w:color w:val="000000"/>
          <w:sz w:val="20"/>
          <w:szCs w:val="18"/>
        </w:rPr>
        <w:t>Toppan Merrill</w:t>
      </w:r>
      <w:r w:rsidRPr="001C6933">
        <w:rPr>
          <w:rFonts w:ascii="Arial" w:hAnsi="Arial" w:cs="Arial"/>
          <w:color w:val="000000"/>
          <w:sz w:val="20"/>
          <w:szCs w:val="18"/>
        </w:rPr>
        <w:t xml:space="preserve"> provide Customer the credits described in the table below, provided Customer makes such request within twenty (20) days after </w:t>
      </w:r>
      <w:r w:rsidR="00764534">
        <w:rPr>
          <w:rFonts w:ascii="Arial" w:hAnsi="Arial" w:cs="Arial"/>
          <w:color w:val="000000"/>
          <w:sz w:val="20"/>
          <w:szCs w:val="18"/>
        </w:rPr>
        <w:t>Toppan Merrill</w:t>
      </w:r>
      <w:r w:rsidRPr="001C6933">
        <w:rPr>
          <w:rFonts w:ascii="Arial" w:hAnsi="Arial" w:cs="Arial"/>
          <w:color w:val="000000"/>
          <w:sz w:val="20"/>
          <w:szCs w:val="18"/>
        </w:rPr>
        <w:t>’s failure to meet the Availability Guarantee.</w:t>
      </w:r>
    </w:p>
    <w:p w14:paraId="79F10259" w14:textId="77777777" w:rsidR="001C6933" w:rsidRPr="001C6933" w:rsidRDefault="001C6933" w:rsidP="001C6933">
      <w:pPr>
        <w:tabs>
          <w:tab w:val="left" w:pos="720"/>
        </w:tabs>
        <w:ind w:firstLine="360"/>
        <w:jc w:val="both"/>
        <w:rPr>
          <w:color w:val="000000"/>
          <w:sz w:val="20"/>
          <w:szCs w:val="19"/>
        </w:rPr>
      </w:pPr>
    </w:p>
    <w:tbl>
      <w:tblPr>
        <w:tblW w:w="7470" w:type="dxa"/>
        <w:tblInd w:w="468" w:type="dxa"/>
        <w:tblCellMar>
          <w:left w:w="0" w:type="dxa"/>
          <w:right w:w="0" w:type="dxa"/>
        </w:tblCellMar>
        <w:tblLook w:val="04A0" w:firstRow="1" w:lastRow="0" w:firstColumn="1" w:lastColumn="0" w:noHBand="0" w:noVBand="1"/>
      </w:tblPr>
      <w:tblGrid>
        <w:gridCol w:w="4320"/>
        <w:gridCol w:w="3150"/>
      </w:tblGrid>
      <w:tr w:rsidR="001C6933" w:rsidRPr="001C6933" w14:paraId="7EBB9DA5" w14:textId="77777777" w:rsidTr="00AA5227">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40299"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Actual Percentage the Website is Available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8193"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Credit</w:t>
            </w:r>
          </w:p>
        </w:tc>
      </w:tr>
      <w:tr w:rsidR="001C6933" w:rsidRPr="001C6933" w14:paraId="16E8FA8E"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BA73" w14:textId="77777777" w:rsidR="001C6933" w:rsidRPr="001C6933" w:rsidRDefault="001C6933" w:rsidP="00FE5B15">
            <w:pPr>
              <w:jc w:val="both"/>
              <w:rPr>
                <w:sz w:val="20"/>
                <w:szCs w:val="19"/>
              </w:rPr>
            </w:pPr>
            <w:r w:rsidRPr="001C6933">
              <w:rPr>
                <w:rFonts w:ascii="Arial" w:hAnsi="Arial" w:cs="Arial"/>
                <w:sz w:val="20"/>
                <w:szCs w:val="18"/>
              </w:rPr>
              <w:t>98.5% or more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74CC331" w14:textId="77777777" w:rsidR="001C6933" w:rsidRPr="001C6933" w:rsidRDefault="001C6933" w:rsidP="00FE5B15">
            <w:pPr>
              <w:jc w:val="both"/>
              <w:rPr>
                <w:sz w:val="20"/>
                <w:szCs w:val="19"/>
              </w:rPr>
            </w:pPr>
            <w:r w:rsidRPr="001C6933">
              <w:rPr>
                <w:rFonts w:ascii="Arial" w:hAnsi="Arial" w:cs="Arial"/>
                <w:sz w:val="20"/>
                <w:szCs w:val="18"/>
              </w:rPr>
              <w:t>None</w:t>
            </w:r>
          </w:p>
        </w:tc>
      </w:tr>
      <w:tr w:rsidR="001C6933" w:rsidRPr="001C6933" w14:paraId="3A9BA0B0"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E591" w14:textId="77777777" w:rsidR="001C6933" w:rsidRPr="001C6933" w:rsidRDefault="001C6933" w:rsidP="00FE5B15">
            <w:pPr>
              <w:jc w:val="both"/>
              <w:rPr>
                <w:sz w:val="20"/>
                <w:szCs w:val="19"/>
              </w:rPr>
            </w:pPr>
            <w:r w:rsidRPr="001C6933">
              <w:rPr>
                <w:rFonts w:ascii="Arial" w:hAnsi="Arial" w:cs="Arial"/>
                <w:sz w:val="20"/>
                <w:szCs w:val="18"/>
              </w:rPr>
              <w:t>97% to less than 98.5%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8D3A633" w14:textId="77777777" w:rsidR="001C6933" w:rsidRPr="001C6933" w:rsidRDefault="001C6933" w:rsidP="00AA5227">
            <w:pPr>
              <w:jc w:val="both"/>
              <w:rPr>
                <w:sz w:val="20"/>
                <w:szCs w:val="19"/>
              </w:rPr>
            </w:pPr>
            <w:r w:rsidRPr="001C6933">
              <w:rPr>
                <w:rFonts w:ascii="Arial" w:hAnsi="Arial" w:cs="Arial"/>
                <w:sz w:val="20"/>
                <w:szCs w:val="18"/>
              </w:rPr>
              <w:t>10% of Monthly Fees</w:t>
            </w:r>
          </w:p>
        </w:tc>
      </w:tr>
      <w:tr w:rsidR="001C6933" w:rsidRPr="001C6933" w14:paraId="3A381E8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4635" w14:textId="77777777" w:rsidR="001C6933" w:rsidRPr="001C6933" w:rsidRDefault="001C6933" w:rsidP="00FE5B15">
            <w:pPr>
              <w:jc w:val="both"/>
              <w:rPr>
                <w:sz w:val="20"/>
                <w:szCs w:val="19"/>
              </w:rPr>
            </w:pPr>
            <w:r w:rsidRPr="001C6933">
              <w:rPr>
                <w:rFonts w:ascii="Arial" w:hAnsi="Arial" w:cs="Arial"/>
                <w:sz w:val="20"/>
                <w:szCs w:val="18"/>
              </w:rPr>
              <w:t>96% to less than 97%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1425EB6" w14:textId="77777777" w:rsidR="001C6933" w:rsidRPr="001C6933" w:rsidRDefault="001C6933" w:rsidP="00AA5227">
            <w:pPr>
              <w:jc w:val="both"/>
              <w:rPr>
                <w:sz w:val="20"/>
                <w:szCs w:val="19"/>
              </w:rPr>
            </w:pPr>
            <w:r w:rsidRPr="001C6933">
              <w:rPr>
                <w:rFonts w:ascii="Arial" w:hAnsi="Arial" w:cs="Arial"/>
                <w:sz w:val="20"/>
                <w:szCs w:val="18"/>
              </w:rPr>
              <w:t>25% of Monthly Fees</w:t>
            </w:r>
          </w:p>
        </w:tc>
      </w:tr>
      <w:tr w:rsidR="001C6933" w:rsidRPr="001C6933" w14:paraId="4E1036B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9DB4" w14:textId="77777777" w:rsidR="001C6933" w:rsidRPr="001C6933" w:rsidRDefault="001C6933" w:rsidP="00FE5B15">
            <w:pPr>
              <w:jc w:val="both"/>
              <w:rPr>
                <w:sz w:val="20"/>
                <w:szCs w:val="19"/>
              </w:rPr>
            </w:pPr>
            <w:r w:rsidRPr="001C6933">
              <w:rPr>
                <w:rFonts w:ascii="Arial" w:hAnsi="Arial" w:cs="Arial"/>
                <w:sz w:val="20"/>
                <w:szCs w:val="18"/>
              </w:rPr>
              <w:t>95% to less than 96%</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DC6C8BF" w14:textId="77777777" w:rsidR="001C6933" w:rsidRPr="001C6933" w:rsidRDefault="001C6933" w:rsidP="00AA5227">
            <w:pPr>
              <w:jc w:val="both"/>
              <w:rPr>
                <w:sz w:val="20"/>
                <w:szCs w:val="19"/>
              </w:rPr>
            </w:pPr>
            <w:r w:rsidRPr="001C6933">
              <w:rPr>
                <w:rFonts w:ascii="Arial" w:hAnsi="Arial" w:cs="Arial"/>
                <w:sz w:val="20"/>
                <w:szCs w:val="18"/>
              </w:rPr>
              <w:t>50% of Monthly Fees</w:t>
            </w:r>
          </w:p>
        </w:tc>
      </w:tr>
      <w:tr w:rsidR="001C6933" w:rsidRPr="001C6933" w14:paraId="205BEFB6"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07AC6" w14:textId="77777777" w:rsidR="001C6933" w:rsidRPr="001C6933" w:rsidRDefault="001C6933" w:rsidP="00FE5B15">
            <w:pPr>
              <w:jc w:val="both"/>
              <w:rPr>
                <w:sz w:val="20"/>
                <w:szCs w:val="19"/>
              </w:rPr>
            </w:pPr>
            <w:r w:rsidRPr="001C6933">
              <w:rPr>
                <w:rFonts w:ascii="Arial" w:hAnsi="Arial" w:cs="Arial"/>
                <w:sz w:val="20"/>
                <w:szCs w:val="18"/>
              </w:rPr>
              <w:t>Less than 95%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642EBC7" w14:textId="77777777" w:rsidR="001C6933" w:rsidRPr="001C6933" w:rsidRDefault="001C6933" w:rsidP="00AA5227">
            <w:pPr>
              <w:jc w:val="both"/>
              <w:rPr>
                <w:sz w:val="20"/>
                <w:szCs w:val="19"/>
              </w:rPr>
            </w:pPr>
            <w:r w:rsidRPr="001C6933">
              <w:rPr>
                <w:rFonts w:ascii="Arial" w:hAnsi="Arial" w:cs="Arial"/>
                <w:sz w:val="20"/>
                <w:szCs w:val="18"/>
              </w:rPr>
              <w:t>100% of Monthly Fees</w:t>
            </w:r>
          </w:p>
        </w:tc>
      </w:tr>
    </w:tbl>
    <w:p w14:paraId="0207D85C" w14:textId="77777777" w:rsidR="001C6933" w:rsidRPr="001C6933" w:rsidRDefault="001C6933" w:rsidP="00056FC9">
      <w:pPr>
        <w:tabs>
          <w:tab w:val="left" w:pos="360"/>
          <w:tab w:val="left" w:pos="720"/>
          <w:tab w:val="left" w:pos="1080"/>
          <w:tab w:val="left" w:pos="1440"/>
        </w:tabs>
        <w:ind w:firstLine="360"/>
        <w:jc w:val="both"/>
        <w:rPr>
          <w:rFonts w:ascii="Arial" w:hAnsi="Arial" w:cs="Arial"/>
          <w:sz w:val="20"/>
          <w:szCs w:val="20"/>
        </w:rPr>
      </w:pPr>
    </w:p>
    <w:p w14:paraId="02040097" w14:textId="68FB2616" w:rsidR="00056FC9" w:rsidRDefault="00F34AFD" w:rsidP="001C6933">
      <w:pPr>
        <w:tabs>
          <w:tab w:val="left" w:pos="360"/>
          <w:tab w:val="left" w:pos="720"/>
          <w:tab w:val="left" w:pos="1080"/>
          <w:tab w:val="left" w:pos="1440"/>
        </w:tabs>
        <w:ind w:firstLine="360"/>
        <w:jc w:val="both"/>
        <w:rPr>
          <w:rFonts w:ascii="Arial" w:hAnsi="Arial" w:cs="Arial"/>
          <w:sz w:val="20"/>
          <w:szCs w:val="20"/>
        </w:rPr>
      </w:pPr>
      <w:r>
        <w:rPr>
          <w:rFonts w:ascii="Arial" w:hAnsi="Arial" w:cs="Arial"/>
          <w:sz w:val="20"/>
          <w:szCs w:val="20"/>
        </w:rPr>
        <w:t>(c</w:t>
      </w:r>
      <w:r w:rsidR="00056FC9" w:rsidRPr="006A2CF9">
        <w:rPr>
          <w:rFonts w:ascii="Arial" w:hAnsi="Arial" w:cs="Arial"/>
          <w:sz w:val="20"/>
          <w:szCs w:val="20"/>
        </w:rPr>
        <w:t>)</w:t>
      </w:r>
      <w:r w:rsidR="00056FC9" w:rsidRPr="006A2CF9">
        <w:rPr>
          <w:rFonts w:ascii="Arial" w:hAnsi="Arial" w:cs="Arial"/>
          <w:sz w:val="20"/>
          <w:szCs w:val="20"/>
        </w:rPr>
        <w:tab/>
      </w:r>
      <w:r w:rsidR="002D42A7">
        <w:rPr>
          <w:rFonts w:ascii="Arial" w:hAnsi="Arial" w:cs="Arial"/>
          <w:sz w:val="20"/>
          <w:szCs w:val="20"/>
          <w:u w:val="single"/>
        </w:rPr>
        <w:t>Customer Acknowledgment</w:t>
      </w:r>
      <w:r w:rsidR="002D42A7" w:rsidRPr="002D42A7">
        <w:rPr>
          <w:rFonts w:ascii="Arial" w:hAnsi="Arial" w:cs="Arial"/>
          <w:sz w:val="20"/>
          <w:szCs w:val="20"/>
        </w:rPr>
        <w:t xml:space="preserve">.  </w:t>
      </w:r>
      <w:bookmarkStart w:id="5" w:name="_Hlk507154291"/>
      <w:r w:rsidR="00764534">
        <w:rPr>
          <w:rFonts w:ascii="Arial" w:hAnsi="Arial" w:cs="Arial"/>
          <w:sz w:val="20"/>
          <w:szCs w:val="20"/>
        </w:rPr>
        <w:t>Toppan Merrill</w:t>
      </w:r>
      <w:r w:rsidR="00AE4A3E" w:rsidRPr="006A2CF9">
        <w:rPr>
          <w:rFonts w:ascii="Arial" w:hAnsi="Arial" w:cs="Arial"/>
          <w:sz w:val="20"/>
          <w:szCs w:val="20"/>
        </w:rPr>
        <w:t xml:space="preserve"> will not be liable</w:t>
      </w:r>
      <w:r w:rsidR="00AE4A3E">
        <w:rPr>
          <w:rFonts w:ascii="Arial" w:hAnsi="Arial" w:cs="Arial"/>
          <w:sz w:val="20"/>
          <w:szCs w:val="20"/>
        </w:rPr>
        <w:t xml:space="preserve"> for a breach of this Agreement</w:t>
      </w:r>
      <w:r w:rsidR="00AE4A3E" w:rsidRPr="006A2CF9">
        <w:rPr>
          <w:rFonts w:ascii="Arial" w:hAnsi="Arial" w:cs="Arial"/>
          <w:sz w:val="20"/>
          <w:szCs w:val="20"/>
        </w:rPr>
        <w:t xml:space="preserve"> </w:t>
      </w:r>
      <w:r w:rsidR="00AE4A3E">
        <w:rPr>
          <w:rFonts w:ascii="Arial" w:hAnsi="Arial" w:cs="Arial"/>
          <w:sz w:val="20"/>
          <w:szCs w:val="20"/>
        </w:rPr>
        <w:t>if</w:t>
      </w:r>
      <w:r w:rsidR="00C77DD2">
        <w:rPr>
          <w:rFonts w:ascii="Arial" w:hAnsi="Arial" w:cs="Arial"/>
          <w:sz w:val="20"/>
          <w:szCs w:val="20"/>
        </w:rPr>
        <w:t xml:space="preserve"> a third-</w:t>
      </w:r>
      <w:r w:rsidR="00AE4A3E" w:rsidRPr="006A2CF9">
        <w:rPr>
          <w:rFonts w:ascii="Arial" w:hAnsi="Arial" w:cs="Arial"/>
          <w:sz w:val="20"/>
          <w:szCs w:val="20"/>
        </w:rPr>
        <w:t>party gains a</w:t>
      </w:r>
      <w:r w:rsidR="00C77DD2">
        <w:rPr>
          <w:rFonts w:ascii="Arial" w:hAnsi="Arial" w:cs="Arial"/>
          <w:sz w:val="20"/>
          <w:szCs w:val="20"/>
        </w:rPr>
        <w:t xml:space="preserve">ccess to </w:t>
      </w:r>
      <w:r w:rsidR="00764534">
        <w:rPr>
          <w:rFonts w:ascii="Arial" w:hAnsi="Arial" w:cs="Arial"/>
          <w:sz w:val="20"/>
          <w:szCs w:val="20"/>
        </w:rPr>
        <w:t>Toppan Merrill</w:t>
      </w:r>
      <w:r w:rsidR="00C77DD2">
        <w:rPr>
          <w:rFonts w:ascii="Arial" w:hAnsi="Arial" w:cs="Arial"/>
          <w:sz w:val="20"/>
          <w:szCs w:val="20"/>
        </w:rPr>
        <w:t>’s proprietary W</w:t>
      </w:r>
      <w:r w:rsidR="00AE4A3E" w:rsidRPr="006A2CF9">
        <w:rPr>
          <w:rFonts w:ascii="Arial" w:hAnsi="Arial" w:cs="Arial"/>
          <w:sz w:val="20"/>
          <w:szCs w:val="20"/>
        </w:rPr>
        <w:t>ebsite</w:t>
      </w:r>
      <w:r w:rsidR="001E0A84">
        <w:rPr>
          <w:rFonts w:ascii="Arial" w:hAnsi="Arial" w:cs="Arial"/>
          <w:sz w:val="20"/>
          <w:szCs w:val="20"/>
        </w:rPr>
        <w:t>(</w:t>
      </w:r>
      <w:r w:rsidR="00AE4A3E" w:rsidRPr="006A2CF9">
        <w:rPr>
          <w:rFonts w:ascii="Arial" w:hAnsi="Arial" w:cs="Arial"/>
          <w:sz w:val="20"/>
          <w:szCs w:val="20"/>
        </w:rPr>
        <w:t>s</w:t>
      </w:r>
      <w:r w:rsidR="001E0A84">
        <w:rPr>
          <w:rFonts w:ascii="Arial" w:hAnsi="Arial" w:cs="Arial"/>
          <w:sz w:val="20"/>
          <w:szCs w:val="20"/>
        </w:rPr>
        <w:t>)</w:t>
      </w:r>
      <w:r w:rsidR="00AE4A3E" w:rsidRPr="006A2CF9">
        <w:rPr>
          <w:rFonts w:ascii="Arial" w:hAnsi="Arial" w:cs="Arial"/>
          <w:sz w:val="20"/>
          <w:szCs w:val="20"/>
        </w:rPr>
        <w:t xml:space="preserve"> or databases</w:t>
      </w:r>
      <w:r w:rsidR="00AE4A3E">
        <w:rPr>
          <w:rFonts w:ascii="Arial" w:hAnsi="Arial" w:cs="Arial"/>
          <w:sz w:val="20"/>
          <w:szCs w:val="20"/>
        </w:rPr>
        <w:t xml:space="preserve"> </w:t>
      </w:r>
      <w:proofErr w:type="gramStart"/>
      <w:r w:rsidR="00AE4A3E">
        <w:rPr>
          <w:rFonts w:ascii="Arial" w:hAnsi="Arial" w:cs="Arial"/>
          <w:sz w:val="20"/>
          <w:szCs w:val="20"/>
        </w:rPr>
        <w:t>as</w:t>
      </w:r>
      <w:r w:rsidR="00AE4A3E" w:rsidRPr="006A2CF9">
        <w:rPr>
          <w:rFonts w:ascii="Arial" w:hAnsi="Arial" w:cs="Arial"/>
          <w:sz w:val="20"/>
          <w:szCs w:val="20"/>
        </w:rPr>
        <w:t xml:space="preserve"> long as</w:t>
      </w:r>
      <w:proofErr w:type="gramEnd"/>
      <w:r w:rsidR="00AE4A3E" w:rsidRPr="006A2CF9">
        <w:rPr>
          <w:rFonts w:ascii="Arial" w:hAnsi="Arial" w:cs="Arial"/>
          <w:sz w:val="20"/>
          <w:szCs w:val="20"/>
        </w:rPr>
        <w:t xml:space="preserve"> </w:t>
      </w:r>
      <w:r w:rsidR="00764534">
        <w:rPr>
          <w:rFonts w:ascii="Arial" w:hAnsi="Arial" w:cs="Arial"/>
          <w:sz w:val="20"/>
          <w:szCs w:val="20"/>
        </w:rPr>
        <w:t>Toppan Merrill</w:t>
      </w:r>
      <w:r w:rsidR="00AE4A3E" w:rsidRPr="006A2CF9">
        <w:rPr>
          <w:rFonts w:ascii="Arial" w:hAnsi="Arial" w:cs="Arial"/>
          <w:sz w:val="20"/>
          <w:szCs w:val="20"/>
        </w:rPr>
        <w:t xml:space="preserve"> </w:t>
      </w:r>
      <w:r w:rsidR="00AE4A3E">
        <w:rPr>
          <w:rFonts w:ascii="Arial" w:hAnsi="Arial" w:cs="Arial"/>
          <w:sz w:val="20"/>
          <w:szCs w:val="20"/>
        </w:rPr>
        <w:t xml:space="preserve">uses commercially reasonable measures to protect them from unlawful access and </w:t>
      </w:r>
      <w:r w:rsidR="00AE4A3E" w:rsidRPr="006A2CF9">
        <w:rPr>
          <w:rFonts w:ascii="Arial" w:hAnsi="Arial" w:cs="Arial"/>
          <w:sz w:val="20"/>
          <w:szCs w:val="20"/>
        </w:rPr>
        <w:t>is otherwise complying with its obligations</w:t>
      </w:r>
      <w:r w:rsidR="00AE4A3E">
        <w:rPr>
          <w:rFonts w:ascii="Arial" w:hAnsi="Arial" w:cs="Arial"/>
          <w:sz w:val="20"/>
          <w:szCs w:val="20"/>
        </w:rPr>
        <w:t xml:space="preserve"> under this Agreement</w:t>
      </w:r>
      <w:r w:rsidR="00AE4A3E" w:rsidRPr="006A2CF9">
        <w:rPr>
          <w:rFonts w:ascii="Arial" w:hAnsi="Arial" w:cs="Arial"/>
          <w:sz w:val="20"/>
          <w:szCs w:val="20"/>
        </w:rPr>
        <w:t>.</w:t>
      </w:r>
      <w:r w:rsidR="00AE4A3E">
        <w:rPr>
          <w:rFonts w:ascii="Arial" w:hAnsi="Arial" w:cs="Arial"/>
          <w:sz w:val="20"/>
          <w:szCs w:val="20"/>
        </w:rPr>
        <w:t xml:space="preserve"> </w:t>
      </w:r>
      <w:bookmarkEnd w:id="5"/>
    </w:p>
    <w:p w14:paraId="259EDE69" w14:textId="641CBCB5" w:rsidR="00AD6685" w:rsidRDefault="000C2641" w:rsidP="007A59D9">
      <w:pPr>
        <w:pStyle w:val="Heading21"/>
        <w:tabs>
          <w:tab w:val="left" w:pos="360"/>
        </w:tabs>
        <w:spacing w:before="120"/>
        <w:ind w:firstLine="360"/>
        <w:jc w:val="both"/>
        <w:rPr>
          <w:rFonts w:ascii="Arial" w:hAnsi="Arial" w:cs="Arial"/>
          <w:sz w:val="20"/>
          <w:szCs w:val="20"/>
        </w:rPr>
      </w:pPr>
      <w:r>
        <w:rPr>
          <w:rFonts w:ascii="Arial" w:hAnsi="Arial" w:cs="Arial"/>
          <w:sz w:val="20"/>
          <w:szCs w:val="20"/>
        </w:rPr>
        <w:t>(</w:t>
      </w:r>
      <w:r w:rsidR="00AE4A3E">
        <w:rPr>
          <w:rFonts w:ascii="Arial" w:hAnsi="Arial" w:cs="Arial"/>
          <w:sz w:val="20"/>
          <w:szCs w:val="20"/>
        </w:rPr>
        <w:t>d</w:t>
      </w:r>
      <w:r>
        <w:rPr>
          <w:rFonts w:ascii="Arial" w:hAnsi="Arial" w:cs="Arial"/>
          <w:sz w:val="20"/>
          <w:szCs w:val="20"/>
        </w:rPr>
        <w:t>)</w:t>
      </w:r>
      <w:r>
        <w:rPr>
          <w:rFonts w:ascii="Arial" w:hAnsi="Arial" w:cs="Arial"/>
          <w:sz w:val="20"/>
          <w:szCs w:val="20"/>
        </w:rPr>
        <w:tab/>
      </w:r>
      <w:r w:rsidR="007256FF" w:rsidRPr="00AD6685">
        <w:rPr>
          <w:rFonts w:ascii="Arial" w:hAnsi="Arial" w:cs="Arial"/>
          <w:sz w:val="20"/>
          <w:szCs w:val="20"/>
          <w:u w:val="single"/>
        </w:rPr>
        <w:t>Termination</w:t>
      </w:r>
      <w:r w:rsidR="007256FF">
        <w:rPr>
          <w:rFonts w:ascii="Arial" w:hAnsi="Arial" w:cs="Arial"/>
          <w:sz w:val="20"/>
          <w:szCs w:val="20"/>
        </w:rPr>
        <w:t xml:space="preserve">.  </w:t>
      </w:r>
      <w:r w:rsidR="006D5D63">
        <w:rPr>
          <w:rFonts w:ascii="Arial" w:hAnsi="Arial" w:cs="Arial"/>
          <w:sz w:val="20"/>
          <w:szCs w:val="20"/>
        </w:rPr>
        <w:t>The following will occur upon termination or expiration of a SOW or this Agreement:</w:t>
      </w:r>
    </w:p>
    <w:p w14:paraId="322DA55D" w14:textId="19BC0304"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sz w:val="20"/>
          <w:szCs w:val="18"/>
        </w:rPr>
        <w:t>(</w:t>
      </w:r>
      <w:proofErr w:type="spellStart"/>
      <w:r w:rsidRPr="006D5D63">
        <w:rPr>
          <w:rFonts w:ascii="Arial" w:hAnsi="Arial" w:cs="Arial"/>
          <w:sz w:val="20"/>
          <w:szCs w:val="18"/>
        </w:rPr>
        <w:t>i</w:t>
      </w:r>
      <w:proofErr w:type="spellEnd"/>
      <w:r w:rsidRPr="006D5D63">
        <w:rPr>
          <w:rFonts w:ascii="Arial" w:hAnsi="Arial" w:cs="Arial"/>
          <w:sz w:val="20"/>
          <w:szCs w:val="18"/>
        </w:rPr>
        <w:t>)</w:t>
      </w:r>
      <w:r w:rsidRPr="006D5D63">
        <w:rPr>
          <w:rFonts w:ascii="Arial" w:hAnsi="Arial" w:cs="Arial"/>
          <w:sz w:val="20"/>
          <w:szCs w:val="18"/>
        </w:rPr>
        <w:tab/>
      </w:r>
      <w:r w:rsidR="00764534">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1C2DB65B" w14:textId="25181E03" w:rsidR="006D5D63" w:rsidRPr="006D5D63" w:rsidRDefault="006D5D63" w:rsidP="006D5D63">
      <w:pPr>
        <w:tabs>
          <w:tab w:val="num" w:pos="1080"/>
        </w:tabs>
        <w:spacing w:before="120"/>
        <w:ind w:left="360" w:firstLine="36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bookmarkStart w:id="6" w:name="_Hlk507154361"/>
      <w:r w:rsidR="00AE4A3E">
        <w:rPr>
          <w:rFonts w:ascii="Arial" w:hAnsi="Arial" w:cs="Arial"/>
          <w:color w:val="000000"/>
          <w:sz w:val="20"/>
          <w:szCs w:val="18"/>
        </w:rPr>
        <w:t>I</w:t>
      </w:r>
      <w:r w:rsidR="00AE4A3E" w:rsidRPr="006D5D63">
        <w:rPr>
          <w:rFonts w:ascii="Arial" w:hAnsi="Arial" w:cs="Arial"/>
          <w:color w:val="000000"/>
          <w:sz w:val="20"/>
          <w:szCs w:val="18"/>
        </w:rPr>
        <w:t>f</w:t>
      </w:r>
      <w:r w:rsidR="00AE4A3E">
        <w:rPr>
          <w:rFonts w:ascii="Arial" w:hAnsi="Arial" w:cs="Arial"/>
          <w:color w:val="000000"/>
          <w:sz w:val="20"/>
          <w:szCs w:val="18"/>
        </w:rPr>
        <w:t xml:space="preserve">, </w:t>
      </w:r>
      <w:r w:rsidR="00AE4A3E" w:rsidRPr="006D5D63">
        <w:rPr>
          <w:rFonts w:ascii="Arial" w:hAnsi="Arial" w:cs="Arial"/>
          <w:color w:val="000000"/>
          <w:sz w:val="20"/>
          <w:szCs w:val="18"/>
        </w:rPr>
        <w:t xml:space="preserve">within </w:t>
      </w:r>
      <w:r w:rsidR="00AE4A3E">
        <w:rPr>
          <w:rFonts w:ascii="Arial" w:hAnsi="Arial" w:cs="Arial"/>
          <w:color w:val="000000"/>
          <w:sz w:val="20"/>
          <w:szCs w:val="18"/>
        </w:rPr>
        <w:t xml:space="preserve">sixty </w:t>
      </w:r>
      <w:r w:rsidR="00AE4A3E" w:rsidRPr="006D5D63">
        <w:rPr>
          <w:rFonts w:ascii="Arial" w:hAnsi="Arial" w:cs="Arial"/>
          <w:color w:val="000000"/>
          <w:sz w:val="20"/>
          <w:szCs w:val="18"/>
        </w:rPr>
        <w:t>(</w:t>
      </w:r>
      <w:r w:rsidR="00AE4A3E">
        <w:rPr>
          <w:rFonts w:ascii="Arial" w:hAnsi="Arial" w:cs="Arial"/>
          <w:color w:val="000000"/>
          <w:sz w:val="20"/>
          <w:szCs w:val="18"/>
        </w:rPr>
        <w:t>6</w:t>
      </w:r>
      <w:r w:rsidR="00AE4A3E" w:rsidRPr="006D5D63">
        <w:rPr>
          <w:rFonts w:ascii="Arial" w:hAnsi="Arial" w:cs="Arial"/>
          <w:color w:val="000000"/>
          <w:sz w:val="20"/>
          <w:szCs w:val="18"/>
        </w:rPr>
        <w:t>0) days of termination or expiration of the SOW</w:t>
      </w:r>
      <w:r w:rsidR="00AE4A3E">
        <w:rPr>
          <w:rFonts w:ascii="Arial" w:hAnsi="Arial" w:cs="Arial"/>
          <w:color w:val="000000"/>
          <w:sz w:val="20"/>
          <w:szCs w:val="18"/>
        </w:rPr>
        <w:t>,</w:t>
      </w:r>
      <w:r w:rsidR="00AE4A3E" w:rsidRPr="006D5D63">
        <w:rPr>
          <w:rFonts w:ascii="Arial" w:hAnsi="Arial" w:cs="Arial"/>
          <w:color w:val="000000"/>
          <w:sz w:val="20"/>
          <w:szCs w:val="18"/>
        </w:rPr>
        <w:t xml:space="preserve"> invoices are not paid in full or are not reasonably disputed in writing, </w:t>
      </w:r>
      <w:r w:rsidR="00764534">
        <w:rPr>
          <w:rFonts w:ascii="Arial" w:hAnsi="Arial" w:cs="Arial"/>
          <w:color w:val="000000"/>
          <w:sz w:val="20"/>
          <w:szCs w:val="18"/>
        </w:rPr>
        <w:t>Toppan Merrill</w:t>
      </w:r>
      <w:r w:rsidR="00AE4A3E" w:rsidRPr="006D5D63">
        <w:rPr>
          <w:rFonts w:ascii="Arial" w:hAnsi="Arial" w:cs="Arial"/>
          <w:color w:val="000000"/>
          <w:sz w:val="20"/>
          <w:szCs w:val="18"/>
        </w:rPr>
        <w:t xml:space="preserve"> will have no obligation to preserve or return the Content.</w:t>
      </w:r>
      <w:r w:rsidR="00AE4A3E">
        <w:rPr>
          <w:rFonts w:ascii="Arial" w:hAnsi="Arial" w:cs="Arial"/>
          <w:color w:val="000000"/>
          <w:sz w:val="20"/>
          <w:szCs w:val="18"/>
        </w:rPr>
        <w:t xml:space="preserve">  </w:t>
      </w:r>
      <w:bookmarkEnd w:id="6"/>
    </w:p>
    <w:p w14:paraId="20B9852C" w14:textId="510E89D6"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color w:val="000000"/>
          <w:sz w:val="20"/>
          <w:szCs w:val="18"/>
        </w:rPr>
        <w:t>(iii)</w:t>
      </w:r>
      <w:r w:rsidRPr="006D5D63">
        <w:rPr>
          <w:rFonts w:ascii="Arial" w:hAnsi="Arial" w:cs="Arial"/>
          <w:color w:val="000000"/>
          <w:sz w:val="20"/>
          <w:szCs w:val="18"/>
        </w:rPr>
        <w:tab/>
      </w:r>
      <w:r w:rsidR="00764534">
        <w:rPr>
          <w:rFonts w:ascii="Arial" w:hAnsi="Arial" w:cs="Arial"/>
          <w:color w:val="000000"/>
          <w:sz w:val="20"/>
          <w:szCs w:val="18"/>
        </w:rPr>
        <w:t>Toppan Merrill</w:t>
      </w:r>
      <w:r w:rsidRPr="006D5D63">
        <w:rPr>
          <w:rFonts w:ascii="Arial" w:hAnsi="Arial" w:cs="Arial"/>
          <w:color w:val="000000"/>
          <w:sz w:val="20"/>
          <w:szCs w:val="18"/>
        </w:rPr>
        <w:t xml:space="preserve"> will permanen</w:t>
      </w:r>
      <w:r w:rsidR="001E0A84">
        <w:rPr>
          <w:rFonts w:ascii="Arial" w:hAnsi="Arial" w:cs="Arial"/>
          <w:color w:val="000000"/>
          <w:sz w:val="20"/>
          <w:szCs w:val="18"/>
        </w:rPr>
        <w:t xml:space="preserve">tly delete all Content and all </w:t>
      </w:r>
      <w:r w:rsidRPr="006D5D63">
        <w:rPr>
          <w:rFonts w:ascii="Arial" w:hAnsi="Arial" w:cs="Arial"/>
          <w:color w:val="000000"/>
          <w:sz w:val="20"/>
          <w:szCs w:val="18"/>
        </w:rPr>
        <w:t>cache</w:t>
      </w:r>
      <w:r w:rsidR="00303D44">
        <w:rPr>
          <w:rFonts w:ascii="Arial" w:hAnsi="Arial" w:cs="Arial"/>
          <w:color w:val="000000"/>
          <w:sz w:val="20"/>
          <w:szCs w:val="18"/>
        </w:rPr>
        <w:t>d</w:t>
      </w:r>
      <w:r w:rsidRPr="006D5D63">
        <w:rPr>
          <w:rFonts w:ascii="Arial" w:hAnsi="Arial" w:cs="Arial"/>
          <w:color w:val="000000"/>
          <w:sz w:val="20"/>
          <w:szCs w:val="18"/>
        </w:rPr>
        <w:t xml:space="preserve"> files maintained by </w:t>
      </w:r>
      <w:r w:rsidR="00764534">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sidR="00303D44">
        <w:rPr>
          <w:rFonts w:ascii="Arial" w:hAnsi="Arial" w:cs="Arial"/>
          <w:sz w:val="20"/>
          <w:szCs w:val="18"/>
        </w:rPr>
        <w:t>U</w:t>
      </w:r>
      <w:r w:rsidRPr="006D5D63">
        <w:rPr>
          <w:rFonts w:ascii="Arial" w:hAnsi="Arial" w:cs="Arial"/>
          <w:sz w:val="20"/>
          <w:szCs w:val="18"/>
        </w:rPr>
        <w:t xml:space="preserve">pon termination or expiration of the SOW, </w:t>
      </w:r>
      <w:r w:rsidR="00764534">
        <w:rPr>
          <w:rFonts w:ascii="Arial" w:hAnsi="Arial" w:cs="Arial"/>
          <w:sz w:val="20"/>
          <w:szCs w:val="18"/>
        </w:rPr>
        <w:t>Toppan Merrill</w:t>
      </w:r>
      <w:r w:rsidRPr="006D5D63">
        <w:rPr>
          <w:rFonts w:ascii="Arial" w:hAnsi="Arial" w:cs="Arial"/>
          <w:sz w:val="20"/>
          <w:szCs w:val="18"/>
        </w:rPr>
        <w:t>’s obligations to host Content on the Website will cease.</w:t>
      </w:r>
    </w:p>
    <w:p w14:paraId="0836A0BC" w14:textId="77777777" w:rsidR="006D5D63" w:rsidRPr="006D5D63" w:rsidRDefault="006D5D63" w:rsidP="006D5D63">
      <w:pPr>
        <w:tabs>
          <w:tab w:val="num" w:pos="1080"/>
        </w:tabs>
        <w:spacing w:before="120"/>
        <w:ind w:left="360" w:firstLine="360"/>
        <w:jc w:val="both"/>
        <w:rPr>
          <w:rFonts w:ascii="Arial" w:hAnsi="Arial" w:cs="Arial"/>
          <w:color w:val="00B050"/>
          <w:sz w:val="20"/>
          <w:szCs w:val="18"/>
        </w:rPr>
      </w:pPr>
      <w:r w:rsidRPr="006D5D63">
        <w:rPr>
          <w:rFonts w:ascii="Arial" w:hAnsi="Arial" w:cs="Arial"/>
          <w:sz w:val="20"/>
          <w:szCs w:val="18"/>
        </w:rPr>
        <w:t>(iv)</w:t>
      </w:r>
      <w:r w:rsidRPr="006D5D63">
        <w:rPr>
          <w:rFonts w:ascii="Arial" w:hAnsi="Arial" w:cs="Arial"/>
          <w:sz w:val="20"/>
          <w:szCs w:val="18"/>
        </w:rPr>
        <w:tab/>
        <w:t>All remaining copies of any Confidential Information of one party then in the possession of the other party shall, at the direction of such party, be destroyed or returned to the disclosing party.</w:t>
      </w:r>
    </w:p>
    <w:p w14:paraId="257146EE" w14:textId="77777777" w:rsidR="00E8796A" w:rsidRDefault="00E8796A"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6E11C266" w14:textId="44297DB9" w:rsidR="00D229FE"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732898">
        <w:rPr>
          <w:rFonts w:ascii="Arial" w:hAnsi="Arial" w:cs="Arial"/>
          <w:sz w:val="20"/>
          <w:szCs w:val="20"/>
        </w:rPr>
        <w:t>Hong Kong</w:t>
      </w:r>
      <w:r w:rsidRPr="006A2CF9">
        <w:rPr>
          <w:rFonts w:ascii="Arial" w:hAnsi="Arial" w:cs="Arial"/>
          <w:sz w:val="20"/>
          <w:szCs w:val="20"/>
        </w:rPr>
        <w:t>.</w:t>
      </w:r>
    </w:p>
    <w:p w14:paraId="06C90125" w14:textId="189DD08B" w:rsidR="00AE4A3E" w:rsidRDefault="00AE4A3E" w:rsidP="001C0A13">
      <w:pPr>
        <w:tabs>
          <w:tab w:val="left" w:pos="360"/>
          <w:tab w:val="left" w:pos="720"/>
          <w:tab w:val="left" w:pos="1080"/>
          <w:tab w:val="left" w:pos="1440"/>
        </w:tabs>
        <w:spacing w:before="120"/>
        <w:jc w:val="both"/>
        <w:rPr>
          <w:rFonts w:ascii="Arial" w:hAnsi="Arial" w:cs="Arial"/>
          <w:sz w:val="20"/>
          <w:szCs w:val="20"/>
        </w:rPr>
      </w:pPr>
      <w:bookmarkStart w:id="7" w:name="_Hlk507154394"/>
      <w:r>
        <w:rPr>
          <w:rFonts w:ascii="Arial" w:hAnsi="Arial" w:cs="Arial"/>
          <w:sz w:val="20"/>
          <w:szCs w:val="20"/>
        </w:rPr>
        <w:tab/>
        <w:t xml:space="preserve">(b)  </w:t>
      </w:r>
      <w:r w:rsidRPr="00A610D2">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764534">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764534">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64D1334D" w14:textId="01FDA4BC" w:rsidR="00AE4A3E" w:rsidRDefault="00AE4A3E"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764534">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proofErr w:type="gramStart"/>
      <w:r w:rsidR="00CB265A">
        <w:rPr>
          <w:rStyle w:val="Strong"/>
          <w:rFonts w:ascii="Arial" w:hAnsi="Arial" w:cs="Arial"/>
          <w:b w:val="0"/>
          <w:sz w:val="20"/>
          <w:szCs w:val="20"/>
        </w:rPr>
        <w:t>country, or</w:t>
      </w:r>
      <w:proofErr w:type="gramEnd"/>
      <w:r>
        <w:rPr>
          <w:rStyle w:val="Strong"/>
          <w:rFonts w:ascii="Arial" w:hAnsi="Arial" w:cs="Arial"/>
          <w:b w:val="0"/>
          <w:sz w:val="20"/>
          <w:szCs w:val="20"/>
        </w:rPr>
        <w:t xml:space="preserve"> restrict access or use of Services to any restric</w:t>
      </w:r>
      <w:r w:rsidR="001E0A84">
        <w:rPr>
          <w:rStyle w:val="Strong"/>
          <w:rFonts w:ascii="Arial" w:hAnsi="Arial" w:cs="Arial"/>
          <w:b w:val="0"/>
          <w:sz w:val="20"/>
          <w:szCs w:val="20"/>
        </w:rPr>
        <w:t>ted party based on any</w:t>
      </w:r>
      <w:r>
        <w:rPr>
          <w:rStyle w:val="Strong"/>
          <w:rFonts w:ascii="Arial" w:hAnsi="Arial" w:cs="Arial"/>
          <w:b w:val="0"/>
          <w:sz w:val="20"/>
          <w:szCs w:val="20"/>
        </w:rPr>
        <w:t xml:space="preserve"> government list.  </w:t>
      </w:r>
    </w:p>
    <w:bookmarkEnd w:id="7"/>
    <w:p w14:paraId="1F19DE2B" w14:textId="3ADEAB0C" w:rsidR="00292E74" w:rsidRPr="006A2CF9" w:rsidRDefault="00D229FE"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AE4A3E">
        <w:rPr>
          <w:rFonts w:ascii="Arial" w:hAnsi="Arial" w:cs="Arial"/>
          <w:sz w:val="20"/>
          <w:szCs w:val="20"/>
        </w:rPr>
        <w:t>d</w:t>
      </w:r>
      <w:r>
        <w:rPr>
          <w:rFonts w:ascii="Arial" w:hAnsi="Arial" w:cs="Arial"/>
          <w:sz w:val="20"/>
          <w:szCs w:val="20"/>
        </w:rPr>
        <w:t>)</w:t>
      </w:r>
      <w:r>
        <w:rPr>
          <w:rFonts w:ascii="Arial" w:hAnsi="Arial" w:cs="Arial"/>
          <w:sz w:val="20"/>
          <w:szCs w:val="20"/>
        </w:rPr>
        <w:tab/>
      </w:r>
      <w:r w:rsidR="00F82001">
        <w:rPr>
          <w:rFonts w:ascii="Arial" w:hAnsi="Arial" w:cs="Arial"/>
          <w:sz w:val="20"/>
          <w:szCs w:val="20"/>
        </w:rPr>
        <w:t xml:space="preserve"> </w:t>
      </w:r>
      <w:r w:rsidRPr="00B84493">
        <w:rPr>
          <w:rFonts w:ascii="Arial" w:hAnsi="Arial" w:cs="Arial"/>
          <w:sz w:val="20"/>
          <w:szCs w:val="20"/>
          <w:u w:val="single"/>
        </w:rPr>
        <w:t>Publicity</w:t>
      </w:r>
      <w:r>
        <w:rPr>
          <w:rFonts w:ascii="Arial" w:hAnsi="Arial" w:cs="Arial"/>
          <w:sz w:val="20"/>
          <w:szCs w:val="20"/>
        </w:rPr>
        <w:t xml:space="preserve">. </w:t>
      </w:r>
      <w:r w:rsidR="00764534">
        <w:rPr>
          <w:rFonts w:ascii="Arial" w:hAnsi="Arial" w:cs="Arial"/>
          <w:sz w:val="20"/>
          <w:szCs w:val="20"/>
        </w:rPr>
        <w:t>Toppan Merrill</w:t>
      </w:r>
      <w:r>
        <w:rPr>
          <w:rFonts w:ascii="Arial" w:hAnsi="Arial" w:cs="Arial"/>
          <w:sz w:val="20"/>
          <w:szCs w:val="20"/>
        </w:rPr>
        <w:t xml:space="preserve"> may use Customer’s logo </w:t>
      </w:r>
      <w:r w:rsidR="00CB265A">
        <w:rPr>
          <w:rFonts w:ascii="Arial" w:hAnsi="Arial" w:cs="Arial"/>
          <w:sz w:val="20"/>
          <w:szCs w:val="20"/>
        </w:rPr>
        <w:t>for</w:t>
      </w:r>
      <w:r>
        <w:rPr>
          <w:rFonts w:ascii="Arial" w:hAnsi="Arial" w:cs="Arial"/>
          <w:sz w:val="20"/>
          <w:szCs w:val="20"/>
        </w:rPr>
        <w:t xml:space="preserve"> proposal purposes, after a Project has closed, unless Customer notifies </w:t>
      </w:r>
      <w:r w:rsidR="00764534">
        <w:rPr>
          <w:rFonts w:ascii="Arial" w:hAnsi="Arial" w:cs="Arial"/>
          <w:sz w:val="20"/>
          <w:szCs w:val="20"/>
        </w:rPr>
        <w:t>Toppan Merrill</w:t>
      </w:r>
      <w:r>
        <w:rPr>
          <w:rFonts w:ascii="Arial" w:hAnsi="Arial" w:cs="Arial"/>
          <w:sz w:val="20"/>
          <w:szCs w:val="20"/>
        </w:rPr>
        <w:t xml:space="preserve"> in writing </w:t>
      </w:r>
      <w:r w:rsidR="006E74B9">
        <w:rPr>
          <w:rFonts w:ascii="Arial" w:hAnsi="Arial" w:cs="Arial"/>
          <w:sz w:val="20"/>
          <w:szCs w:val="20"/>
        </w:rPr>
        <w:t>that such use is prohibited.</w:t>
      </w:r>
      <w:r w:rsidR="00292E74" w:rsidRPr="006A2CF9">
        <w:rPr>
          <w:rFonts w:ascii="Arial" w:hAnsi="Arial" w:cs="Arial"/>
          <w:sz w:val="20"/>
          <w:szCs w:val="20"/>
        </w:rPr>
        <w:t xml:space="preserve">  </w:t>
      </w:r>
    </w:p>
    <w:p w14:paraId="3E6CD19E" w14:textId="7AA56263"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AE4A3E">
        <w:rPr>
          <w:rFonts w:ascii="Arial" w:hAnsi="Arial" w:cs="Arial"/>
          <w:sz w:val="20"/>
          <w:szCs w:val="20"/>
        </w:rPr>
        <w:t>e</w:t>
      </w:r>
      <w:r w:rsidRPr="006A2CF9">
        <w:rPr>
          <w:rFonts w:ascii="Arial" w:hAnsi="Arial" w:cs="Arial"/>
          <w:sz w:val="20"/>
          <w:szCs w:val="20"/>
        </w:rPr>
        <w:t>)</w:t>
      </w:r>
      <w:r w:rsidR="00F82001">
        <w:rPr>
          <w:rFonts w:ascii="Arial" w:hAnsi="Arial" w:cs="Arial"/>
          <w:sz w:val="20"/>
          <w:szCs w:val="20"/>
        </w:rPr>
        <w:t xml:space="preserve"> </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the benefit of the parties and their respective successors and assigns. It is agreed and understood that without obt</w:t>
      </w:r>
      <w:r w:rsidR="001E0A84">
        <w:rPr>
          <w:rFonts w:ascii="Arial" w:hAnsi="Arial" w:cs="Arial"/>
          <w:sz w:val="20"/>
          <w:szCs w:val="20"/>
        </w:rPr>
        <w:t>aining prior written consent,</w:t>
      </w:r>
      <w:r w:rsidRPr="006A2CF9">
        <w:rPr>
          <w:rFonts w:ascii="Arial" w:hAnsi="Arial" w:cs="Arial"/>
          <w:sz w:val="20"/>
          <w:szCs w:val="20"/>
        </w:rPr>
        <w:t xml:space="preserve"> </w:t>
      </w:r>
      <w:r w:rsidR="00764534">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764534">
        <w:rPr>
          <w:rFonts w:ascii="Arial" w:hAnsi="Arial" w:cs="Arial"/>
          <w:sz w:val="20"/>
          <w:szCs w:val="20"/>
        </w:rPr>
        <w:t>Toppan Merrill</w:t>
      </w:r>
      <w:r w:rsidRPr="006A2CF9">
        <w:rPr>
          <w:rFonts w:ascii="Arial" w:hAnsi="Arial" w:cs="Arial"/>
          <w:sz w:val="20"/>
          <w:szCs w:val="20"/>
        </w:rPr>
        <w:t>, or</w:t>
      </w:r>
      <w:r w:rsidR="001738EB" w:rsidRPr="001738EB">
        <w:rPr>
          <w:rFonts w:ascii="Arial" w:hAnsi="Arial" w:cs="Arial"/>
          <w:sz w:val="20"/>
          <w:szCs w:val="20"/>
        </w:rPr>
        <w:t xml:space="preserve"> </w:t>
      </w:r>
      <w:r w:rsidR="001738EB" w:rsidRPr="006A2CF9">
        <w:rPr>
          <w:rFonts w:ascii="Arial" w:hAnsi="Arial" w:cs="Arial"/>
          <w:sz w:val="20"/>
          <w:szCs w:val="20"/>
        </w:rPr>
        <w:t xml:space="preserve">to </w:t>
      </w:r>
      <w:r w:rsidR="001738EB">
        <w:rPr>
          <w:rFonts w:ascii="Arial" w:hAnsi="Arial" w:cs="Arial"/>
          <w:sz w:val="20"/>
          <w:szCs w:val="20"/>
        </w:rPr>
        <w:t xml:space="preserve">a successor of the assets or stock of </w:t>
      </w:r>
      <w:r w:rsidR="00764534">
        <w:rPr>
          <w:rFonts w:ascii="Arial" w:hAnsi="Arial" w:cs="Arial"/>
          <w:sz w:val="20"/>
          <w:szCs w:val="20"/>
        </w:rPr>
        <w:t>Toppan Merrill</w:t>
      </w:r>
      <w:r w:rsidR="001738EB">
        <w:rPr>
          <w:rFonts w:ascii="Arial" w:hAnsi="Arial" w:cs="Arial"/>
          <w:sz w:val="20"/>
          <w:szCs w:val="20"/>
        </w:rPr>
        <w:t xml:space="preserve"> or the assets of any of it</w:t>
      </w:r>
      <w:r w:rsidR="00CB265A">
        <w:rPr>
          <w:rFonts w:ascii="Arial" w:hAnsi="Arial" w:cs="Arial"/>
          <w:sz w:val="20"/>
          <w:szCs w:val="20"/>
        </w:rPr>
        <w:t>s</w:t>
      </w:r>
      <w:r w:rsidR="001738EB">
        <w:rPr>
          <w:rFonts w:ascii="Arial" w:hAnsi="Arial" w:cs="Arial"/>
          <w:sz w:val="20"/>
          <w:szCs w:val="20"/>
        </w:rPr>
        <w:t xml:space="preserve"> business units</w:t>
      </w:r>
      <w:r w:rsidR="001E0A84">
        <w:rPr>
          <w:rFonts w:ascii="Arial" w:hAnsi="Arial" w:cs="Arial"/>
          <w:sz w:val="20"/>
          <w:szCs w:val="20"/>
        </w:rPr>
        <w:t xml:space="preserve">. Upon obtaining </w:t>
      </w:r>
      <w:r w:rsidR="00764534">
        <w:rPr>
          <w:rFonts w:ascii="Arial" w:hAnsi="Arial" w:cs="Arial"/>
          <w:sz w:val="20"/>
          <w:szCs w:val="20"/>
        </w:rPr>
        <w:t>Toppan Merrill</w:t>
      </w:r>
      <w:r w:rsidR="001E0A84">
        <w:rPr>
          <w:rFonts w:ascii="Arial" w:hAnsi="Arial" w:cs="Arial"/>
          <w:sz w:val="20"/>
          <w:szCs w:val="20"/>
        </w:rPr>
        <w:t xml:space="preserve">’s prior written consent, </w:t>
      </w:r>
      <w:r w:rsidRPr="006A2CF9">
        <w:rPr>
          <w:rFonts w:ascii="Arial" w:hAnsi="Arial" w:cs="Arial"/>
          <w:sz w:val="20"/>
          <w:szCs w:val="20"/>
        </w:rPr>
        <w:t xml:space="preserve">Customer may assign its rights, interests and obligations in this Agreement to any parent, subsidiary or affiliate of Customer. </w:t>
      </w:r>
    </w:p>
    <w:p w14:paraId="6FB26480" w14:textId="391D0223"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AE4A3E">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764534">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764534">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764534">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764534">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1D86DBB9"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AE4A3E">
        <w:rPr>
          <w:rFonts w:ascii="Arial" w:hAnsi="Arial" w:cs="Arial"/>
          <w:sz w:val="20"/>
          <w:szCs w:val="20"/>
        </w:rPr>
        <w:t>g</w:t>
      </w:r>
      <w:r w:rsidR="00064C4C">
        <w:rPr>
          <w:rFonts w:ascii="Arial" w:hAnsi="Arial" w:cs="Arial"/>
          <w:sz w:val="20"/>
          <w:szCs w:val="20"/>
        </w:rPr>
        <w:t>)</w:t>
      </w:r>
      <w:r w:rsidR="00AE4A3E">
        <w:rPr>
          <w:rFonts w:ascii="Arial" w:hAnsi="Arial" w:cs="Arial"/>
          <w:sz w:val="20"/>
          <w:szCs w:val="20"/>
        </w:rPr>
        <w:t xml:space="preserve"> </w:t>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65ED4F74"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AE4A3E">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F82001">
        <w:rPr>
          <w:rFonts w:ascii="Arial" w:hAnsi="Arial" w:cs="Arial"/>
          <w:sz w:val="20"/>
          <w:szCs w:val="20"/>
        </w:rPr>
        <w:t xml:space="preserve">If </w:t>
      </w:r>
      <w:r w:rsidRPr="006A2CF9">
        <w:rPr>
          <w:rFonts w:ascii="Arial" w:hAnsi="Arial" w:cs="Arial"/>
          <w:sz w:val="20"/>
          <w:szCs w:val="20"/>
        </w:rPr>
        <w:t xml:space="preserve">a delay or failure of a party to comply with any obligation set forth in this Agreement is caused by </w:t>
      </w:r>
      <w:r w:rsidR="00F82001">
        <w:rPr>
          <w:rFonts w:ascii="Arial" w:hAnsi="Arial" w:cs="Arial"/>
          <w:sz w:val="20"/>
          <w:szCs w:val="20"/>
        </w:rPr>
        <w:t>f</w:t>
      </w:r>
      <w:r w:rsidRPr="006A2CF9">
        <w:rPr>
          <w:rFonts w:ascii="Arial" w:hAnsi="Arial" w:cs="Arial"/>
          <w:sz w:val="20"/>
          <w:szCs w:val="20"/>
        </w:rPr>
        <w:t xml:space="preserve">orce </w:t>
      </w:r>
      <w:r w:rsidR="00F82001">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F82001">
        <w:rPr>
          <w:rFonts w:ascii="Arial" w:hAnsi="Arial" w:cs="Arial"/>
          <w:sz w:val="20"/>
          <w:szCs w:val="20"/>
        </w:rPr>
        <w:t>f</w:t>
      </w:r>
      <w:r w:rsidRPr="006A2CF9">
        <w:rPr>
          <w:rFonts w:ascii="Arial" w:hAnsi="Arial" w:cs="Arial"/>
          <w:sz w:val="20"/>
          <w:szCs w:val="20"/>
        </w:rPr>
        <w:t xml:space="preserve">orce </w:t>
      </w:r>
      <w:r w:rsidR="00F82001">
        <w:rPr>
          <w:rFonts w:ascii="Arial" w:hAnsi="Arial" w:cs="Arial"/>
          <w:sz w:val="20"/>
          <w:szCs w:val="20"/>
        </w:rPr>
        <w:t>m</w:t>
      </w:r>
      <w:r w:rsidRPr="006A2CF9">
        <w:rPr>
          <w:rFonts w:ascii="Arial" w:hAnsi="Arial" w:cs="Arial"/>
          <w:sz w:val="20"/>
          <w:szCs w:val="20"/>
        </w:rPr>
        <w:t>ajeure condition</w:t>
      </w:r>
      <w:r w:rsidR="00F82001">
        <w:rPr>
          <w:rFonts w:ascii="Arial" w:hAnsi="Arial" w:cs="Arial"/>
          <w:sz w:val="20"/>
          <w:szCs w:val="20"/>
        </w:rPr>
        <w:t xml:space="preserve"> and will not be considered a breach of this Agreement</w:t>
      </w:r>
      <w:r w:rsidRPr="006A2CF9">
        <w:rPr>
          <w:rFonts w:ascii="Arial" w:hAnsi="Arial" w:cs="Arial"/>
          <w:sz w:val="20"/>
          <w:szCs w:val="20"/>
        </w:rPr>
        <w:t xml:space="preserve">. A party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F82001">
        <w:rPr>
          <w:rFonts w:ascii="Arial" w:hAnsi="Arial" w:cs="Arial"/>
          <w:sz w:val="20"/>
          <w:szCs w:val="20"/>
        </w:rPr>
        <w:t>f</w:t>
      </w:r>
      <w:r w:rsidRPr="006A2CF9">
        <w:rPr>
          <w:rFonts w:ascii="Arial" w:hAnsi="Arial" w:cs="Arial"/>
          <w:sz w:val="20"/>
          <w:szCs w:val="20"/>
        </w:rPr>
        <w:t xml:space="preserve">orce </w:t>
      </w:r>
      <w:r w:rsidR="00F82001">
        <w:rPr>
          <w:rFonts w:ascii="Arial" w:hAnsi="Arial" w:cs="Arial"/>
          <w:sz w:val="20"/>
          <w:szCs w:val="20"/>
        </w:rPr>
        <w:t>m</w:t>
      </w:r>
      <w:r w:rsidRPr="006A2CF9">
        <w:rPr>
          <w:rFonts w:ascii="Arial" w:hAnsi="Arial" w:cs="Arial"/>
          <w:sz w:val="20"/>
          <w:szCs w:val="20"/>
        </w:rPr>
        <w:t>ajeure and such party’s best reasonable estimate of when such event will abate.</w:t>
      </w:r>
    </w:p>
    <w:p w14:paraId="3D82FCBB" w14:textId="5C0DF80B" w:rsidR="00292E74" w:rsidRPr="006A2CF9" w:rsidRDefault="000C2641" w:rsidP="00064C4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w:t>
      </w:r>
      <w:proofErr w:type="spellStart"/>
      <w:r w:rsidR="00AE4A3E">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65265E35" w14:textId="6FDAE827" w:rsidR="00292E74" w:rsidRDefault="00064C4C" w:rsidP="001C0A13">
      <w:pPr>
        <w:spacing w:before="120"/>
        <w:ind w:firstLine="360"/>
        <w:jc w:val="both"/>
        <w:rPr>
          <w:rFonts w:ascii="Arial" w:hAnsi="Arial" w:cs="Arial"/>
          <w:sz w:val="20"/>
          <w:szCs w:val="20"/>
          <w:u w:val="single"/>
        </w:rPr>
      </w:pPr>
      <w:r>
        <w:rPr>
          <w:rFonts w:ascii="Arial" w:hAnsi="Arial" w:cs="Arial"/>
          <w:sz w:val="20"/>
          <w:szCs w:val="20"/>
        </w:rPr>
        <w:t>(</w:t>
      </w:r>
      <w:r w:rsidR="00AE4A3E">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sidR="00292E74" w:rsidRPr="00A610D2">
        <w:rPr>
          <w:rFonts w:ascii="Arial" w:hAnsi="Arial" w:cs="Arial"/>
          <w:sz w:val="20"/>
          <w:szCs w:val="20"/>
        </w:rPr>
        <w:t xml:space="preserve"> </w:t>
      </w:r>
      <w:r w:rsidR="00764534">
        <w:rPr>
          <w:rFonts w:ascii="Arial" w:hAnsi="Arial" w:cs="Arial"/>
          <w:sz w:val="20"/>
          <w:szCs w:val="20"/>
        </w:rPr>
        <w:t>Toppan Merrill</w:t>
      </w:r>
      <w:r w:rsidR="00BF4320">
        <w:rPr>
          <w:rFonts w:ascii="Arial" w:hAnsi="Arial" w:cs="Arial"/>
          <w:sz w:val="20"/>
          <w:szCs w:val="20"/>
        </w:rPr>
        <w:t xml:space="preserve"> rejects the inclusion of any different or additional terms proposed by Customer, unless expressly agreed to in writing.</w:t>
      </w:r>
    </w:p>
    <w:sectPr w:rsidR="00292E74" w:rsidSect="003B65E1">
      <w:footerReference w:type="default" r:id="rId11"/>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79C5C" w14:textId="77777777" w:rsidR="00D4304F" w:rsidRDefault="00D4304F">
      <w:r>
        <w:separator/>
      </w:r>
    </w:p>
  </w:endnote>
  <w:endnote w:type="continuationSeparator" w:id="0">
    <w:p w14:paraId="5A289EBC" w14:textId="77777777" w:rsidR="00D4304F" w:rsidRDefault="00D4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477636"/>
      <w:docPartObj>
        <w:docPartGallery w:val="Page Numbers (Bottom of Page)"/>
        <w:docPartUnique/>
      </w:docPartObj>
    </w:sdtPr>
    <w:sdtEndPr>
      <w:rPr>
        <w:rFonts w:ascii="Arial" w:hAnsi="Arial" w:cs="Arial"/>
        <w:noProof/>
        <w:sz w:val="20"/>
        <w:szCs w:val="20"/>
      </w:rPr>
    </w:sdtEndPr>
    <w:sdtContent>
      <w:p w14:paraId="4C216A11" w14:textId="361D7D39" w:rsidR="002D42A7" w:rsidRPr="002D42A7" w:rsidRDefault="002D42A7">
        <w:pPr>
          <w:pStyle w:val="Footer"/>
          <w:jc w:val="center"/>
          <w:rPr>
            <w:rFonts w:ascii="Arial" w:hAnsi="Arial" w:cs="Arial"/>
            <w:sz w:val="20"/>
            <w:szCs w:val="20"/>
          </w:rPr>
        </w:pPr>
        <w:r w:rsidRPr="002D42A7">
          <w:rPr>
            <w:rFonts w:ascii="Arial" w:hAnsi="Arial" w:cs="Arial"/>
            <w:sz w:val="20"/>
            <w:szCs w:val="20"/>
          </w:rPr>
          <w:fldChar w:fldCharType="begin"/>
        </w:r>
        <w:r w:rsidRPr="002D42A7">
          <w:rPr>
            <w:rFonts w:ascii="Arial" w:hAnsi="Arial" w:cs="Arial"/>
            <w:sz w:val="20"/>
            <w:szCs w:val="20"/>
          </w:rPr>
          <w:instrText xml:space="preserve"> PAGE   \* MERGEFORMAT </w:instrText>
        </w:r>
        <w:r w:rsidRPr="002D42A7">
          <w:rPr>
            <w:rFonts w:ascii="Arial" w:hAnsi="Arial" w:cs="Arial"/>
            <w:sz w:val="20"/>
            <w:szCs w:val="20"/>
          </w:rPr>
          <w:fldChar w:fldCharType="separate"/>
        </w:r>
        <w:r w:rsidR="00764534">
          <w:rPr>
            <w:rFonts w:ascii="Arial" w:hAnsi="Arial" w:cs="Arial"/>
            <w:noProof/>
            <w:sz w:val="20"/>
            <w:szCs w:val="20"/>
          </w:rPr>
          <w:t>1</w:t>
        </w:r>
        <w:r w:rsidRPr="002D42A7">
          <w:rPr>
            <w:rFonts w:ascii="Arial" w:hAnsi="Arial" w:cs="Arial"/>
            <w:noProof/>
            <w:sz w:val="20"/>
            <w:szCs w:val="20"/>
          </w:rPr>
          <w:fldChar w:fldCharType="end"/>
        </w:r>
      </w:p>
    </w:sdtContent>
  </w:sdt>
  <w:p w14:paraId="63F60CDA" w14:textId="77777777" w:rsidR="002D42A7" w:rsidRPr="002D42A7" w:rsidRDefault="002D42A7">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6AE3" w14:textId="77777777" w:rsidR="00D4304F" w:rsidRDefault="00D4304F">
      <w:r>
        <w:separator/>
      </w:r>
    </w:p>
  </w:footnote>
  <w:footnote w:type="continuationSeparator" w:id="0">
    <w:p w14:paraId="7F4A75DA" w14:textId="77777777" w:rsidR="00D4304F" w:rsidRDefault="00D43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2"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3"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9"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2"/>
  </w:num>
  <w:num w:numId="7">
    <w:abstractNumId w:val="0"/>
  </w:num>
  <w:num w:numId="8">
    <w:abstractNumId w:val="6"/>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6990"/>
    <w:rsid w:val="00031EA2"/>
    <w:rsid w:val="00040ED9"/>
    <w:rsid w:val="00056FC9"/>
    <w:rsid w:val="000575A5"/>
    <w:rsid w:val="00057C06"/>
    <w:rsid w:val="000627E3"/>
    <w:rsid w:val="00064C4C"/>
    <w:rsid w:val="000750D5"/>
    <w:rsid w:val="00081E6A"/>
    <w:rsid w:val="000874E4"/>
    <w:rsid w:val="00095D92"/>
    <w:rsid w:val="000B723D"/>
    <w:rsid w:val="000C2641"/>
    <w:rsid w:val="000C2A2B"/>
    <w:rsid w:val="000F6A68"/>
    <w:rsid w:val="000F7CB1"/>
    <w:rsid w:val="001056B6"/>
    <w:rsid w:val="001109E2"/>
    <w:rsid w:val="001204B1"/>
    <w:rsid w:val="001358BF"/>
    <w:rsid w:val="001452CE"/>
    <w:rsid w:val="00147701"/>
    <w:rsid w:val="00157FB6"/>
    <w:rsid w:val="00167A98"/>
    <w:rsid w:val="001738EB"/>
    <w:rsid w:val="001809F3"/>
    <w:rsid w:val="0018150A"/>
    <w:rsid w:val="00193038"/>
    <w:rsid w:val="001A3B3A"/>
    <w:rsid w:val="001B0CCF"/>
    <w:rsid w:val="001B12B0"/>
    <w:rsid w:val="001B2EAD"/>
    <w:rsid w:val="001C0A13"/>
    <w:rsid w:val="001C2411"/>
    <w:rsid w:val="001C3E11"/>
    <w:rsid w:val="001C6933"/>
    <w:rsid w:val="001D4044"/>
    <w:rsid w:val="001D6E7F"/>
    <w:rsid w:val="001E0A84"/>
    <w:rsid w:val="001F2198"/>
    <w:rsid w:val="00200B83"/>
    <w:rsid w:val="0021589A"/>
    <w:rsid w:val="00216634"/>
    <w:rsid w:val="00225BB4"/>
    <w:rsid w:val="002318C0"/>
    <w:rsid w:val="00231BE7"/>
    <w:rsid w:val="00244883"/>
    <w:rsid w:val="00256204"/>
    <w:rsid w:val="00257C60"/>
    <w:rsid w:val="00262F25"/>
    <w:rsid w:val="00265A5C"/>
    <w:rsid w:val="002708C4"/>
    <w:rsid w:val="00287174"/>
    <w:rsid w:val="00292E74"/>
    <w:rsid w:val="00293730"/>
    <w:rsid w:val="002D42A7"/>
    <w:rsid w:val="002D5DD6"/>
    <w:rsid w:val="002E112B"/>
    <w:rsid w:val="002E6948"/>
    <w:rsid w:val="002F3C50"/>
    <w:rsid w:val="00303D44"/>
    <w:rsid w:val="0031071F"/>
    <w:rsid w:val="0031642B"/>
    <w:rsid w:val="003225F0"/>
    <w:rsid w:val="00326C22"/>
    <w:rsid w:val="00335323"/>
    <w:rsid w:val="003730C5"/>
    <w:rsid w:val="00384340"/>
    <w:rsid w:val="003855FC"/>
    <w:rsid w:val="00395F06"/>
    <w:rsid w:val="003B31F1"/>
    <w:rsid w:val="003B65E1"/>
    <w:rsid w:val="003B7BEE"/>
    <w:rsid w:val="003C44D7"/>
    <w:rsid w:val="003C4906"/>
    <w:rsid w:val="003D0F2F"/>
    <w:rsid w:val="003D4E2A"/>
    <w:rsid w:val="003D6CAC"/>
    <w:rsid w:val="003E31CA"/>
    <w:rsid w:val="003E43D4"/>
    <w:rsid w:val="003F0F3C"/>
    <w:rsid w:val="003F1D9D"/>
    <w:rsid w:val="003F2727"/>
    <w:rsid w:val="004010F3"/>
    <w:rsid w:val="00402343"/>
    <w:rsid w:val="004053FD"/>
    <w:rsid w:val="00411E79"/>
    <w:rsid w:val="00416AEF"/>
    <w:rsid w:val="004311D1"/>
    <w:rsid w:val="00431C87"/>
    <w:rsid w:val="00433664"/>
    <w:rsid w:val="00437699"/>
    <w:rsid w:val="004403A2"/>
    <w:rsid w:val="0044604A"/>
    <w:rsid w:val="004602F4"/>
    <w:rsid w:val="00460364"/>
    <w:rsid w:val="00477145"/>
    <w:rsid w:val="00480174"/>
    <w:rsid w:val="00480CEE"/>
    <w:rsid w:val="00482058"/>
    <w:rsid w:val="004873A2"/>
    <w:rsid w:val="004928A1"/>
    <w:rsid w:val="00493213"/>
    <w:rsid w:val="004A02F1"/>
    <w:rsid w:val="0050595F"/>
    <w:rsid w:val="00515E9E"/>
    <w:rsid w:val="00516270"/>
    <w:rsid w:val="005179FA"/>
    <w:rsid w:val="00522C35"/>
    <w:rsid w:val="00525CDB"/>
    <w:rsid w:val="00535711"/>
    <w:rsid w:val="00543983"/>
    <w:rsid w:val="00546C4A"/>
    <w:rsid w:val="005602B8"/>
    <w:rsid w:val="00561233"/>
    <w:rsid w:val="00565987"/>
    <w:rsid w:val="00576ECA"/>
    <w:rsid w:val="005779D2"/>
    <w:rsid w:val="00580A66"/>
    <w:rsid w:val="00590DA2"/>
    <w:rsid w:val="005A280A"/>
    <w:rsid w:val="005B0523"/>
    <w:rsid w:val="005B5062"/>
    <w:rsid w:val="005B6CBA"/>
    <w:rsid w:val="005C0386"/>
    <w:rsid w:val="005C363E"/>
    <w:rsid w:val="005C680A"/>
    <w:rsid w:val="005D33FB"/>
    <w:rsid w:val="005E1BA4"/>
    <w:rsid w:val="005F70B9"/>
    <w:rsid w:val="006007B3"/>
    <w:rsid w:val="00601FCB"/>
    <w:rsid w:val="00603C0F"/>
    <w:rsid w:val="00606825"/>
    <w:rsid w:val="00606ABC"/>
    <w:rsid w:val="00611145"/>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D63"/>
    <w:rsid w:val="006E74B9"/>
    <w:rsid w:val="007125EA"/>
    <w:rsid w:val="007256FF"/>
    <w:rsid w:val="00732898"/>
    <w:rsid w:val="00732A9F"/>
    <w:rsid w:val="00735CC9"/>
    <w:rsid w:val="007361CA"/>
    <w:rsid w:val="00745881"/>
    <w:rsid w:val="0074689C"/>
    <w:rsid w:val="0075663A"/>
    <w:rsid w:val="007627AD"/>
    <w:rsid w:val="00764534"/>
    <w:rsid w:val="00770E25"/>
    <w:rsid w:val="007729BC"/>
    <w:rsid w:val="0077446C"/>
    <w:rsid w:val="00781AA0"/>
    <w:rsid w:val="007942BD"/>
    <w:rsid w:val="007A1321"/>
    <w:rsid w:val="007A59D9"/>
    <w:rsid w:val="007A64CD"/>
    <w:rsid w:val="007D2528"/>
    <w:rsid w:val="007D4349"/>
    <w:rsid w:val="007D5A13"/>
    <w:rsid w:val="007D7D29"/>
    <w:rsid w:val="007E0C45"/>
    <w:rsid w:val="007E5E9A"/>
    <w:rsid w:val="007F7724"/>
    <w:rsid w:val="0080345B"/>
    <w:rsid w:val="0080679D"/>
    <w:rsid w:val="00810160"/>
    <w:rsid w:val="0082715A"/>
    <w:rsid w:val="00831671"/>
    <w:rsid w:val="00852A02"/>
    <w:rsid w:val="00867E27"/>
    <w:rsid w:val="0087213E"/>
    <w:rsid w:val="00892D0E"/>
    <w:rsid w:val="00896164"/>
    <w:rsid w:val="008A1831"/>
    <w:rsid w:val="008A7274"/>
    <w:rsid w:val="008B0FC9"/>
    <w:rsid w:val="008C0FBA"/>
    <w:rsid w:val="008C10C6"/>
    <w:rsid w:val="008C2D38"/>
    <w:rsid w:val="008C6449"/>
    <w:rsid w:val="008D09F5"/>
    <w:rsid w:val="008E1762"/>
    <w:rsid w:val="008E1A87"/>
    <w:rsid w:val="008E7BC6"/>
    <w:rsid w:val="008F58A6"/>
    <w:rsid w:val="00902A98"/>
    <w:rsid w:val="0091336F"/>
    <w:rsid w:val="00915BB7"/>
    <w:rsid w:val="00923A73"/>
    <w:rsid w:val="00925C3D"/>
    <w:rsid w:val="00951FF3"/>
    <w:rsid w:val="0096271D"/>
    <w:rsid w:val="009718E6"/>
    <w:rsid w:val="00975A45"/>
    <w:rsid w:val="009763EE"/>
    <w:rsid w:val="009A2F58"/>
    <w:rsid w:val="009B1196"/>
    <w:rsid w:val="009B1A2B"/>
    <w:rsid w:val="009B318C"/>
    <w:rsid w:val="009B612E"/>
    <w:rsid w:val="009C6F63"/>
    <w:rsid w:val="009E535B"/>
    <w:rsid w:val="009E5B5B"/>
    <w:rsid w:val="00A1760C"/>
    <w:rsid w:val="00A17C6F"/>
    <w:rsid w:val="00A2084B"/>
    <w:rsid w:val="00A44053"/>
    <w:rsid w:val="00A60D3E"/>
    <w:rsid w:val="00A610D2"/>
    <w:rsid w:val="00A63256"/>
    <w:rsid w:val="00A63CDD"/>
    <w:rsid w:val="00A656CF"/>
    <w:rsid w:val="00A65B57"/>
    <w:rsid w:val="00A67092"/>
    <w:rsid w:val="00A6731B"/>
    <w:rsid w:val="00A94028"/>
    <w:rsid w:val="00AA08C1"/>
    <w:rsid w:val="00AA367C"/>
    <w:rsid w:val="00AA5227"/>
    <w:rsid w:val="00AB6026"/>
    <w:rsid w:val="00AC06BC"/>
    <w:rsid w:val="00AC0B5E"/>
    <w:rsid w:val="00AC35FF"/>
    <w:rsid w:val="00AD6685"/>
    <w:rsid w:val="00AD7211"/>
    <w:rsid w:val="00AE15E9"/>
    <w:rsid w:val="00AE4A3E"/>
    <w:rsid w:val="00B20832"/>
    <w:rsid w:val="00B27217"/>
    <w:rsid w:val="00B32840"/>
    <w:rsid w:val="00B401A0"/>
    <w:rsid w:val="00B40CAC"/>
    <w:rsid w:val="00B54BFE"/>
    <w:rsid w:val="00B601E2"/>
    <w:rsid w:val="00B73ABE"/>
    <w:rsid w:val="00B84493"/>
    <w:rsid w:val="00B96B52"/>
    <w:rsid w:val="00B96B81"/>
    <w:rsid w:val="00BA0E32"/>
    <w:rsid w:val="00BB3378"/>
    <w:rsid w:val="00BB5E6E"/>
    <w:rsid w:val="00BC518A"/>
    <w:rsid w:val="00BE0A18"/>
    <w:rsid w:val="00BE6A79"/>
    <w:rsid w:val="00BF4320"/>
    <w:rsid w:val="00C10431"/>
    <w:rsid w:val="00C2052F"/>
    <w:rsid w:val="00C226E0"/>
    <w:rsid w:val="00C26A08"/>
    <w:rsid w:val="00C33615"/>
    <w:rsid w:val="00C532DE"/>
    <w:rsid w:val="00C74A45"/>
    <w:rsid w:val="00C77DD2"/>
    <w:rsid w:val="00C858B4"/>
    <w:rsid w:val="00C91FEB"/>
    <w:rsid w:val="00CA232C"/>
    <w:rsid w:val="00CA5D68"/>
    <w:rsid w:val="00CB265A"/>
    <w:rsid w:val="00CB3E45"/>
    <w:rsid w:val="00CE2C8A"/>
    <w:rsid w:val="00CE4A53"/>
    <w:rsid w:val="00CF7B90"/>
    <w:rsid w:val="00D02CEC"/>
    <w:rsid w:val="00D152AB"/>
    <w:rsid w:val="00D1741C"/>
    <w:rsid w:val="00D229FE"/>
    <w:rsid w:val="00D23E44"/>
    <w:rsid w:val="00D2704F"/>
    <w:rsid w:val="00D27593"/>
    <w:rsid w:val="00D32BFD"/>
    <w:rsid w:val="00D34BF4"/>
    <w:rsid w:val="00D36C37"/>
    <w:rsid w:val="00D36EE0"/>
    <w:rsid w:val="00D4304F"/>
    <w:rsid w:val="00D5487B"/>
    <w:rsid w:val="00D562B6"/>
    <w:rsid w:val="00D57FAE"/>
    <w:rsid w:val="00D6065F"/>
    <w:rsid w:val="00D75421"/>
    <w:rsid w:val="00D91FFB"/>
    <w:rsid w:val="00D922DB"/>
    <w:rsid w:val="00DA1CCD"/>
    <w:rsid w:val="00DA42CC"/>
    <w:rsid w:val="00DB24F6"/>
    <w:rsid w:val="00DC07CB"/>
    <w:rsid w:val="00DC0DE2"/>
    <w:rsid w:val="00DD5308"/>
    <w:rsid w:val="00E04423"/>
    <w:rsid w:val="00E04ECC"/>
    <w:rsid w:val="00E13443"/>
    <w:rsid w:val="00E26C59"/>
    <w:rsid w:val="00E37BF3"/>
    <w:rsid w:val="00E40DDD"/>
    <w:rsid w:val="00E47BBB"/>
    <w:rsid w:val="00E60527"/>
    <w:rsid w:val="00E67401"/>
    <w:rsid w:val="00E728DE"/>
    <w:rsid w:val="00E850DA"/>
    <w:rsid w:val="00E86ED9"/>
    <w:rsid w:val="00E8796A"/>
    <w:rsid w:val="00E87A0D"/>
    <w:rsid w:val="00E933A3"/>
    <w:rsid w:val="00E97DA2"/>
    <w:rsid w:val="00EA16F4"/>
    <w:rsid w:val="00EC279B"/>
    <w:rsid w:val="00ED5835"/>
    <w:rsid w:val="00EE3A6F"/>
    <w:rsid w:val="00EE489B"/>
    <w:rsid w:val="00F10765"/>
    <w:rsid w:val="00F153C6"/>
    <w:rsid w:val="00F237C8"/>
    <w:rsid w:val="00F3173C"/>
    <w:rsid w:val="00F34AFD"/>
    <w:rsid w:val="00F365EE"/>
    <w:rsid w:val="00F370F3"/>
    <w:rsid w:val="00F50C42"/>
    <w:rsid w:val="00F56180"/>
    <w:rsid w:val="00F651A4"/>
    <w:rsid w:val="00F75892"/>
    <w:rsid w:val="00F81D69"/>
    <w:rsid w:val="00F82001"/>
    <w:rsid w:val="00F87EF2"/>
    <w:rsid w:val="00F971C5"/>
    <w:rsid w:val="00FA22ED"/>
    <w:rsid w:val="00FA6360"/>
    <w:rsid w:val="00FF5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 w:type="character" w:customStyle="1" w:styleId="normaltextrun1">
    <w:name w:val="normaltextrun1"/>
    <w:basedOn w:val="DefaultParagraphFont"/>
    <w:rsid w:val="00774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50CC673AF10844842CFE2EC4554DCF" ma:contentTypeVersion="4" ma:contentTypeDescription="Create a new document." ma:contentTypeScope="" ma:versionID="f82e09abf6aaaffed82f76a0676299da">
  <xsd:schema xmlns:xsd="http://www.w3.org/2001/XMLSchema" xmlns:xs="http://www.w3.org/2001/XMLSchema" xmlns:p="http://schemas.microsoft.com/office/2006/metadata/properties" xmlns:ns2="960b8947-5e64-433e-8aa7-ecfd97e5bafc" targetNamespace="http://schemas.microsoft.com/office/2006/metadata/properties" ma:root="true" ma:fieldsID="fd00bee5c505968490d2892fb2e01c55" ns2:_="">
    <xsd:import namespace="960b8947-5e64-433e-8aa7-ecfd97e5ba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b8947-5e64-433e-8aa7-ecfd97e5b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B9DE-4997-455C-9D37-1D42B099A6BA}">
  <ds:schemaRefs>
    <ds:schemaRef ds:uri="http://schemas.microsoft.com/sharepoint/v3/contenttype/forms"/>
  </ds:schemaRefs>
</ds:datastoreItem>
</file>

<file path=customXml/itemProps2.xml><?xml version="1.0" encoding="utf-8"?>
<ds:datastoreItem xmlns:ds="http://schemas.openxmlformats.org/officeDocument/2006/customXml" ds:itemID="{D8F242A6-4500-4C9B-A3E9-57B2520B1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b8947-5e64-433e-8aa7-ecfd97e5b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A0EEE-9CCC-4A24-87DC-D6368EBFDD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C8ECDD-D00F-4110-8F23-F9C26D2CC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MTS Systems Corporation/ Sensors Division</vt:lpstr>
    </vt:vector>
  </TitlesOfParts>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Toppan Merrill - Services Agreement - Hong Kong</dc:title>
  <dc:creator/>
  <cp:lastModifiedBy/>
  <cp:revision>1</cp:revision>
  <cp:lastPrinted>2009-10-06T21:14:00Z</cp:lastPrinted>
  <dcterms:created xsi:type="dcterms:W3CDTF">2019-07-12T17:02:00Z</dcterms:created>
  <dcterms:modified xsi:type="dcterms:W3CDTF">2019-07-12T17:02:00Z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0x0101000D50CC673AF10844842CFE2EC4554DCF</vt:lpwstr>
  </property>
</Properties>
</file>