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D42DC" w14:textId="77777777" w:rsidR="00E117FD" w:rsidRDefault="002A6EB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FOOD PROCESSOR</w:t>
      </w:r>
    </w:p>
    <w:p w14:paraId="2E4AB6DB" w14:textId="5CF3A179" w:rsidR="002A6EB9" w:rsidRDefault="002A6E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one (1) </w:t>
      </w:r>
      <w:r w:rsidRPr="002A6EB9">
        <w:rPr>
          <w:rFonts w:ascii="Arial" w:hAnsi="Arial" w:cs="Arial"/>
          <w:b/>
        </w:rPr>
        <w:t>Commercial Food Processor</w:t>
      </w:r>
      <w:r>
        <w:rPr>
          <w:rFonts w:ascii="Arial" w:hAnsi="Arial" w:cs="Arial"/>
        </w:rPr>
        <w:t xml:space="preserve">, </w:t>
      </w:r>
      <w:r w:rsidRPr="003A5F30">
        <w:rPr>
          <w:rFonts w:ascii="Arial" w:hAnsi="Arial" w:cs="Arial"/>
          <w:b/>
        </w:rPr>
        <w:t xml:space="preserve">Model </w:t>
      </w:r>
      <w:r w:rsidR="00735781">
        <w:rPr>
          <w:rFonts w:ascii="Arial" w:hAnsi="Arial" w:cs="Arial"/>
          <w:b/>
        </w:rPr>
        <w:t>CL51</w:t>
      </w:r>
      <w:r>
        <w:rPr>
          <w:rFonts w:ascii="Arial" w:hAnsi="Arial" w:cs="Arial"/>
        </w:rPr>
        <w:t xml:space="preserve"> as manufactured by </w:t>
      </w:r>
      <w:r w:rsidRPr="002A6EB9">
        <w:rPr>
          <w:rFonts w:ascii="Arial" w:hAnsi="Arial" w:cs="Arial"/>
          <w:b/>
        </w:rPr>
        <w:t>Robot Coupe USA</w:t>
      </w:r>
      <w:r>
        <w:rPr>
          <w:rFonts w:ascii="Arial" w:hAnsi="Arial" w:cs="Arial"/>
        </w:rPr>
        <w:t>.  Unit shall be provided with standard features as follows:</w:t>
      </w:r>
    </w:p>
    <w:p w14:paraId="0355CD99" w14:textId="23EF470E" w:rsidR="002A6EB9" w:rsidRDefault="00735781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20689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="002A6EB9">
        <w:rPr>
          <w:rFonts w:ascii="Arial" w:hAnsi="Arial" w:cs="Arial"/>
        </w:rPr>
        <w:t xml:space="preserve"> HP, </w:t>
      </w:r>
      <w:r>
        <w:rPr>
          <w:rFonts w:ascii="Arial" w:hAnsi="Arial" w:cs="Arial"/>
        </w:rPr>
        <w:t>425</w:t>
      </w:r>
      <w:bookmarkStart w:id="0" w:name="_GoBack"/>
      <w:bookmarkEnd w:id="0"/>
      <w:r w:rsidR="002A6EB9">
        <w:rPr>
          <w:rFonts w:ascii="Arial" w:hAnsi="Arial" w:cs="Arial"/>
        </w:rPr>
        <w:t xml:space="preserve"> RPM, </w:t>
      </w:r>
      <w:r w:rsidR="003A5F30">
        <w:rPr>
          <w:rFonts w:ascii="Arial" w:hAnsi="Arial" w:cs="Arial"/>
        </w:rPr>
        <w:t>direct</w:t>
      </w:r>
      <w:r w:rsidR="002A6EB9">
        <w:rPr>
          <w:rFonts w:ascii="Arial" w:hAnsi="Arial" w:cs="Arial"/>
        </w:rPr>
        <w:t xml:space="preserve"> drive, fan-cooled motor</w:t>
      </w:r>
      <w:r w:rsidR="003A5F30">
        <w:rPr>
          <w:rFonts w:ascii="Arial" w:hAnsi="Arial" w:cs="Arial"/>
        </w:rPr>
        <w:t xml:space="preserve"> with magnetic safety switch</w:t>
      </w:r>
      <w:r w:rsidR="002A6EB9">
        <w:rPr>
          <w:rFonts w:ascii="Arial" w:hAnsi="Arial" w:cs="Arial"/>
        </w:rPr>
        <w:t>.</w:t>
      </w:r>
    </w:p>
    <w:p w14:paraId="0DBD187D" w14:textId="77777777" w:rsidR="002A6EB9" w:rsidRDefault="003A5F30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Removable</w:t>
      </w:r>
      <w:r w:rsidR="00A20689">
        <w:rPr>
          <w:rFonts w:ascii="Arial" w:hAnsi="Arial" w:cs="Arial"/>
        </w:rPr>
        <w:t xml:space="preserve"> c</w:t>
      </w:r>
      <w:r w:rsidR="002A6EB9">
        <w:rPr>
          <w:rFonts w:ascii="Arial" w:hAnsi="Arial" w:cs="Arial"/>
        </w:rPr>
        <w:t xml:space="preserve">ontinuous feed vegetable prep </w:t>
      </w:r>
      <w:r w:rsidR="00A20689">
        <w:rPr>
          <w:rFonts w:ascii="Arial" w:hAnsi="Arial" w:cs="Arial"/>
        </w:rPr>
        <w:t xml:space="preserve">lead </w:t>
      </w:r>
      <w:r w:rsidR="002A6EB9">
        <w:rPr>
          <w:rFonts w:ascii="Arial" w:hAnsi="Arial" w:cs="Arial"/>
        </w:rPr>
        <w:t>with two deep feed openings.  One for larger produce and one for smaller, more delicate produce.</w:t>
      </w:r>
    </w:p>
    <w:p w14:paraId="2A6125D7" w14:textId="77777777" w:rsidR="00A20689" w:rsidRDefault="00E95E32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Attachments easily removed to facilitate </w:t>
      </w:r>
      <w:r w:rsidR="00A20689">
        <w:rPr>
          <w:rFonts w:ascii="Arial" w:hAnsi="Arial" w:cs="Arial"/>
        </w:rPr>
        <w:t xml:space="preserve">maximum </w:t>
      </w:r>
      <w:r>
        <w:rPr>
          <w:rFonts w:ascii="Arial" w:hAnsi="Arial" w:cs="Arial"/>
        </w:rPr>
        <w:t xml:space="preserve">ease of </w:t>
      </w:r>
      <w:r w:rsidR="00A20689">
        <w:rPr>
          <w:rFonts w:ascii="Arial" w:hAnsi="Arial" w:cs="Arial"/>
        </w:rPr>
        <w:t>clean</w:t>
      </w:r>
      <w:r>
        <w:rPr>
          <w:rFonts w:ascii="Arial" w:hAnsi="Arial" w:cs="Arial"/>
        </w:rPr>
        <w:t>ing</w:t>
      </w:r>
      <w:r w:rsidR="00A20689">
        <w:rPr>
          <w:rFonts w:ascii="Arial" w:hAnsi="Arial" w:cs="Arial"/>
        </w:rPr>
        <w:t>.</w:t>
      </w:r>
    </w:p>
    <w:p w14:paraId="6BF565F2" w14:textId="77777777" w:rsidR="002A6EB9" w:rsidRDefault="00A2068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A6EB9">
        <w:rPr>
          <w:rFonts w:ascii="Arial" w:hAnsi="Arial" w:cs="Arial"/>
        </w:rPr>
        <w:t>mm slicing disc</w:t>
      </w:r>
      <w:r>
        <w:rPr>
          <w:rFonts w:ascii="Arial" w:hAnsi="Arial" w:cs="Arial"/>
        </w:rPr>
        <w:t xml:space="preserve"> and </w:t>
      </w:r>
      <w:r w:rsidR="002A6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2A6EB9">
        <w:rPr>
          <w:rFonts w:ascii="Arial" w:hAnsi="Arial" w:cs="Arial"/>
        </w:rPr>
        <w:t xml:space="preserve">mm </w:t>
      </w:r>
      <w:r>
        <w:rPr>
          <w:rFonts w:ascii="Arial" w:hAnsi="Arial" w:cs="Arial"/>
        </w:rPr>
        <w:t xml:space="preserve">medium </w:t>
      </w:r>
      <w:r w:rsidR="002A6EB9">
        <w:rPr>
          <w:rFonts w:ascii="Arial" w:hAnsi="Arial" w:cs="Arial"/>
        </w:rPr>
        <w:t>grating disc</w:t>
      </w:r>
      <w:r>
        <w:rPr>
          <w:rFonts w:ascii="Arial" w:hAnsi="Arial" w:cs="Arial"/>
        </w:rPr>
        <w:t xml:space="preserve"> </w:t>
      </w:r>
      <w:r w:rsidR="002A6EB9">
        <w:rPr>
          <w:rFonts w:ascii="Arial" w:hAnsi="Arial" w:cs="Arial"/>
        </w:rPr>
        <w:t xml:space="preserve"> supplied as standard.</w:t>
      </w:r>
    </w:p>
    <w:p w14:paraId="4054E1A3" w14:textId="77777777" w:rsidR="002A6EB9" w:rsidRDefault="002A6EB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Control panel equipped with push-type ON</w:t>
      </w:r>
      <w:r w:rsidR="00A2068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OFF</w:t>
      </w:r>
      <w:r w:rsidR="00E95E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buttons.</w:t>
      </w:r>
    </w:p>
    <w:p w14:paraId="1360F346" w14:textId="77777777" w:rsidR="002A6EB9" w:rsidRDefault="002A6EB9" w:rsidP="002A6EB9">
      <w:pPr>
        <w:rPr>
          <w:rFonts w:ascii="Arial" w:hAnsi="Arial" w:cs="Arial"/>
        </w:rPr>
      </w:pPr>
      <w:r>
        <w:rPr>
          <w:rFonts w:ascii="Arial" w:hAnsi="Arial" w:cs="Arial"/>
        </w:rPr>
        <w:t>Furnish unit with the following accessory equipment:</w:t>
      </w:r>
    </w:p>
    <w:p w14:paraId="09617BBB" w14:textId="77777777" w:rsidR="002A6EB9" w:rsidRDefault="00A2068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28128</w:t>
      </w:r>
      <w:r w:rsidR="002A6EB9">
        <w:rPr>
          <w:rFonts w:ascii="Arial" w:hAnsi="Arial" w:cs="Arial"/>
        </w:rPr>
        <w:t xml:space="preserve"> Slicing Disc, 5mm</w:t>
      </w:r>
    </w:p>
    <w:p w14:paraId="7BD46A5B" w14:textId="77777777" w:rsidR="002A6EB9" w:rsidRDefault="002A6EB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20689">
        <w:rPr>
          <w:rFonts w:ascii="Arial" w:hAnsi="Arial" w:cs="Arial"/>
        </w:rPr>
        <w:t>8130 Slicing Plate, 10mm</w:t>
      </w:r>
    </w:p>
    <w:p w14:paraId="1F011275" w14:textId="77777777" w:rsidR="00A20689" w:rsidRDefault="00A2068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28052 Julienne Plate, 4 x 4mm</w:t>
      </w:r>
    </w:p>
    <w:p w14:paraId="072DCD7A" w14:textId="77777777" w:rsidR="002A6EB9" w:rsidRDefault="00A2068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28112 Dicing Kit, 10 x 10mm</w:t>
      </w:r>
    </w:p>
    <w:p w14:paraId="033072ED" w14:textId="77777777" w:rsidR="00465621" w:rsidRDefault="00A2068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28180 Romaine Lettuce Kit</w:t>
      </w:r>
    </w:p>
    <w:p w14:paraId="74B5AB03" w14:textId="77777777" w:rsidR="00465621" w:rsidRDefault="00465621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39881 Dice Cleaning Kit</w:t>
      </w:r>
    </w:p>
    <w:p w14:paraId="786E85C7" w14:textId="77777777" w:rsidR="00A20689" w:rsidRDefault="00A20689" w:rsidP="00A20689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Four (4) additional 27258 Plate Racks</w:t>
      </w:r>
    </w:p>
    <w:p w14:paraId="430F2598" w14:textId="77777777" w:rsidR="00465621" w:rsidRDefault="00465621" w:rsidP="00465621">
      <w:pPr>
        <w:rPr>
          <w:rFonts w:ascii="Arial" w:hAnsi="Arial" w:cs="Arial"/>
        </w:rPr>
      </w:pPr>
      <w:r>
        <w:rPr>
          <w:rFonts w:ascii="Arial" w:hAnsi="Arial" w:cs="Arial"/>
        </w:rPr>
        <w:t>Electrical requirements:</w:t>
      </w:r>
    </w:p>
    <w:p w14:paraId="37220D43" w14:textId="77777777" w:rsidR="00465621" w:rsidRDefault="00465621" w:rsidP="004656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120V/60/1Ph, 1</w:t>
      </w:r>
      <w:r w:rsidR="00A2068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amps, NEMA 5-15</w:t>
      </w:r>
    </w:p>
    <w:p w14:paraId="3063A366" w14:textId="77777777" w:rsidR="00465621" w:rsidRDefault="00465621" w:rsidP="00465621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14:paraId="798054A5" w14:textId="77777777" w:rsidR="00465621" w:rsidRDefault="00465621" w:rsidP="004656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 Year Parts and Labor Warranty</w:t>
      </w:r>
    </w:p>
    <w:p w14:paraId="4B3C40EA" w14:textId="77777777" w:rsidR="00465621" w:rsidRDefault="00465621" w:rsidP="00465621">
      <w:pPr>
        <w:rPr>
          <w:rFonts w:ascii="Arial" w:hAnsi="Arial" w:cs="Arial"/>
        </w:rPr>
      </w:pPr>
      <w:r>
        <w:rPr>
          <w:rFonts w:ascii="Arial" w:hAnsi="Arial" w:cs="Arial"/>
        </w:rPr>
        <w:t>Additional requirements;</w:t>
      </w:r>
    </w:p>
    <w:p w14:paraId="61933E54" w14:textId="77777777" w:rsidR="00465621" w:rsidRDefault="00465621" w:rsidP="004656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Alternates must be submitted for approval 10 days prior to bid opening.</w:t>
      </w:r>
    </w:p>
    <w:p w14:paraId="68CAF6E1" w14:textId="77777777" w:rsidR="00465621" w:rsidRDefault="00465621" w:rsidP="004656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Successful bidder to deliver unit to end user location.</w:t>
      </w:r>
    </w:p>
    <w:p w14:paraId="4D6DF1D3" w14:textId="77777777" w:rsidR="00465621" w:rsidRPr="00465621" w:rsidRDefault="00465621" w:rsidP="004656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Local demonstration to be provided by successful bidder.</w:t>
      </w:r>
    </w:p>
    <w:sectPr w:rsidR="00465621" w:rsidRPr="00465621" w:rsidSect="00E11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5439"/>
    <w:multiLevelType w:val="hybridMultilevel"/>
    <w:tmpl w:val="CE7C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123DA"/>
    <w:multiLevelType w:val="hybridMultilevel"/>
    <w:tmpl w:val="4D62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202FF"/>
    <w:multiLevelType w:val="hybridMultilevel"/>
    <w:tmpl w:val="781E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83E75"/>
    <w:multiLevelType w:val="hybridMultilevel"/>
    <w:tmpl w:val="C48C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EB9"/>
    <w:rsid w:val="001A5145"/>
    <w:rsid w:val="002A6EB9"/>
    <w:rsid w:val="003A5F30"/>
    <w:rsid w:val="00465621"/>
    <w:rsid w:val="00735781"/>
    <w:rsid w:val="00A20689"/>
    <w:rsid w:val="00DF68C1"/>
    <w:rsid w:val="00E117FD"/>
    <w:rsid w:val="00E9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54CC"/>
  <w15:docId w15:val="{8C1E6E41-1615-4938-810F-4243C42B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1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 Bryant</dc:creator>
  <cp:keywords/>
  <dc:description/>
  <cp:lastModifiedBy>Charles Bryant</cp:lastModifiedBy>
  <cp:revision>5</cp:revision>
  <dcterms:created xsi:type="dcterms:W3CDTF">2013-04-05T04:54:00Z</dcterms:created>
  <dcterms:modified xsi:type="dcterms:W3CDTF">2019-10-22T02:51:00Z</dcterms:modified>
</cp:coreProperties>
</file>