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21780" w14:textId="67BA7017" w:rsidR="00AA7F3B" w:rsidRPr="0060532A" w:rsidRDefault="00AA7F3B" w:rsidP="004520A7">
      <w:pPr>
        <w:rPr>
          <w:rFonts w:ascii="Arial" w:hAnsi="Arial" w:cs="Arial"/>
        </w:rPr>
      </w:pPr>
    </w:p>
    <w:p w14:paraId="15C233D6" w14:textId="0BDEF9F3" w:rsidR="00AA7F3B" w:rsidRPr="0060532A" w:rsidRDefault="00AA7F3B" w:rsidP="004520A7">
      <w:pPr>
        <w:rPr>
          <w:rFonts w:ascii="Arial" w:hAnsi="Arial" w:cs="Arial"/>
        </w:rPr>
      </w:pPr>
    </w:p>
    <w:p w14:paraId="14EEBF97" w14:textId="7ACBC5A0" w:rsidR="00CE11E0" w:rsidRPr="00962262" w:rsidRDefault="00CE11E0" w:rsidP="0060532A">
      <w:pPr>
        <w:rPr>
          <w:rFonts w:ascii="Arial" w:hAnsi="Arial" w:cs="Arial"/>
          <w:b/>
          <w:color w:val="A31F34"/>
          <w:sz w:val="36"/>
          <w:szCs w:val="40"/>
        </w:rPr>
      </w:pPr>
      <w:r w:rsidRPr="00962262">
        <w:rPr>
          <w:rFonts w:ascii="Arial" w:hAnsi="Arial" w:cs="Arial"/>
          <w:b/>
          <w:color w:val="A31F34"/>
          <w:sz w:val="36"/>
          <w:szCs w:val="40"/>
        </w:rPr>
        <w:t>IT DOESN’T HURT TO ASK…</w:t>
      </w:r>
    </w:p>
    <w:p w14:paraId="21CEFFF2" w14:textId="787132D7" w:rsidR="00CE11E0" w:rsidRPr="00962262" w:rsidRDefault="00CE11E0" w:rsidP="0060532A">
      <w:pPr>
        <w:rPr>
          <w:rFonts w:ascii="Arial" w:hAnsi="Arial" w:cs="Arial"/>
          <w:sz w:val="26"/>
          <w:szCs w:val="26"/>
        </w:rPr>
      </w:pPr>
      <w:r w:rsidRPr="00962262">
        <w:rPr>
          <w:rFonts w:ascii="Arial" w:hAnsi="Arial" w:cs="Arial"/>
          <w:sz w:val="26"/>
          <w:szCs w:val="26"/>
        </w:rPr>
        <w:t>An MIT xPRO Guide to Discussing Professional Development with Your Employer</w:t>
      </w:r>
    </w:p>
    <w:p w14:paraId="6C775B9A" w14:textId="0598D57B" w:rsidR="00CE11E0" w:rsidRPr="0060532A" w:rsidRDefault="00CE11E0" w:rsidP="004520A7">
      <w:pPr>
        <w:rPr>
          <w:rFonts w:ascii="Arial" w:hAnsi="Arial" w:cs="Arial"/>
          <w:b/>
          <w:sz w:val="40"/>
          <w:szCs w:val="40"/>
        </w:rPr>
      </w:pPr>
    </w:p>
    <w:p w14:paraId="53427F0A" w14:textId="77777777" w:rsidR="00CE11E0" w:rsidRPr="0060532A" w:rsidRDefault="00CE11E0" w:rsidP="004520A7">
      <w:pPr>
        <w:rPr>
          <w:rFonts w:ascii="Arial" w:hAnsi="Arial" w:cs="Arial"/>
          <w:b/>
          <w:sz w:val="40"/>
          <w:szCs w:val="40"/>
        </w:rPr>
      </w:pPr>
    </w:p>
    <w:p w14:paraId="4FEBAE3D" w14:textId="0D420436" w:rsidR="004520A7" w:rsidRPr="0060532A" w:rsidRDefault="0060532A" w:rsidP="004520A7">
      <w:pPr>
        <w:rPr>
          <w:rFonts w:ascii="Arial" w:hAnsi="Arial" w:cs="Arial"/>
          <w:b/>
          <w:sz w:val="28"/>
          <w:szCs w:val="40"/>
        </w:rPr>
      </w:pPr>
      <w:r w:rsidRPr="0060532A">
        <w:rPr>
          <w:rFonts w:ascii="Arial" w:hAnsi="Arial" w:cs="Arial"/>
          <w:b/>
          <w:sz w:val="28"/>
          <w:szCs w:val="40"/>
        </w:rPr>
        <w:t>HOW TO USE THIS GUIDE</w:t>
      </w:r>
    </w:p>
    <w:p w14:paraId="26C245F9" w14:textId="77777777" w:rsidR="00860EF5" w:rsidRPr="0060532A" w:rsidRDefault="00860EF5" w:rsidP="004520A7">
      <w:pPr>
        <w:rPr>
          <w:rFonts w:ascii="Arial" w:hAnsi="Arial" w:cs="Arial"/>
          <w:b/>
          <w:sz w:val="40"/>
          <w:szCs w:val="40"/>
        </w:rPr>
      </w:pPr>
    </w:p>
    <w:p w14:paraId="72440899" w14:textId="7F29E4A0" w:rsidR="00AA7F3B" w:rsidRDefault="00AA7F3B" w:rsidP="0060532A">
      <w:pPr>
        <w:pStyle w:val="ListParagraph"/>
        <w:numPr>
          <w:ilvl w:val="0"/>
          <w:numId w:val="2"/>
        </w:numPr>
        <w:ind w:left="360"/>
        <w:rPr>
          <w:rFonts w:ascii="Arial" w:hAnsi="Arial" w:cs="Arial"/>
        </w:rPr>
      </w:pPr>
      <w:r w:rsidRPr="0060532A">
        <w:rPr>
          <w:rFonts w:ascii="Arial" w:hAnsi="Arial" w:cs="Arial"/>
        </w:rPr>
        <w:t xml:space="preserve">Take a look at the </w:t>
      </w:r>
      <w:r w:rsidR="0060532A">
        <w:rPr>
          <w:rFonts w:ascii="Arial" w:hAnsi="Arial" w:cs="Arial"/>
          <w:i/>
        </w:rPr>
        <w:t>Architecture and Systems Engineering: Models and Methods to Manage Complex Systems</w:t>
      </w:r>
      <w:r w:rsidR="0060532A">
        <w:rPr>
          <w:rFonts w:ascii="Arial" w:hAnsi="Arial" w:cs="Arial"/>
        </w:rPr>
        <w:t xml:space="preserve"> </w:t>
      </w:r>
      <w:hyperlink r:id="rId8" w:history="1">
        <w:r w:rsidR="0060532A" w:rsidRPr="0060532A">
          <w:rPr>
            <w:rStyle w:val="Hyperlink"/>
            <w:rFonts w:ascii="Arial" w:hAnsi="Arial" w:cs="Arial"/>
          </w:rPr>
          <w:t>website</w:t>
        </w:r>
      </w:hyperlink>
      <w:r w:rsidRPr="0060532A">
        <w:rPr>
          <w:rFonts w:ascii="Arial" w:hAnsi="Arial" w:cs="Arial"/>
        </w:rPr>
        <w:t xml:space="preserve">. Note which topics and learning outcomes align with your </w:t>
      </w:r>
      <w:r w:rsidR="0060532A">
        <w:rPr>
          <w:rFonts w:ascii="Arial" w:hAnsi="Arial" w:cs="Arial"/>
        </w:rPr>
        <w:t>company and team</w:t>
      </w:r>
      <w:r w:rsidRPr="0060532A">
        <w:rPr>
          <w:rFonts w:ascii="Arial" w:hAnsi="Arial" w:cs="Arial"/>
        </w:rPr>
        <w:t xml:space="preserve"> goals.</w:t>
      </w:r>
    </w:p>
    <w:p w14:paraId="2A6C632D" w14:textId="77777777" w:rsidR="0060532A" w:rsidRPr="0060532A" w:rsidRDefault="0060532A" w:rsidP="0060532A">
      <w:pPr>
        <w:pStyle w:val="ListParagraph"/>
        <w:ind w:left="360" w:hanging="360"/>
        <w:rPr>
          <w:rFonts w:ascii="Arial" w:hAnsi="Arial" w:cs="Arial"/>
        </w:rPr>
      </w:pPr>
    </w:p>
    <w:p w14:paraId="2728B56A" w14:textId="61E10C03" w:rsidR="00A93B32" w:rsidRPr="00A93B32" w:rsidRDefault="00A93B32" w:rsidP="00A93B32">
      <w:pPr>
        <w:pStyle w:val="ListParagraph"/>
        <w:numPr>
          <w:ilvl w:val="0"/>
          <w:numId w:val="2"/>
        </w:numPr>
        <w:ind w:left="360"/>
        <w:rPr>
          <w:rFonts w:ascii="Arial" w:hAnsi="Arial" w:cs="Arial"/>
        </w:rPr>
      </w:pPr>
      <w:r>
        <w:rPr>
          <w:rFonts w:ascii="Arial" w:hAnsi="Arial" w:cs="Arial"/>
        </w:rPr>
        <w:t>Review the</w:t>
      </w:r>
      <w:r w:rsidR="00AA7F3B" w:rsidRPr="0060532A">
        <w:rPr>
          <w:rFonts w:ascii="Arial" w:hAnsi="Arial" w:cs="Arial"/>
        </w:rPr>
        <w:t xml:space="preserve"> </w:t>
      </w:r>
      <w:r w:rsidR="004A0CF8" w:rsidRPr="0060532A">
        <w:rPr>
          <w:rFonts w:ascii="Arial" w:hAnsi="Arial" w:cs="Arial"/>
        </w:rPr>
        <w:t>“</w:t>
      </w:r>
      <w:r>
        <w:rPr>
          <w:rFonts w:ascii="Arial" w:hAnsi="Arial" w:cs="Arial"/>
        </w:rPr>
        <w:t>Why Learn Systems Engineering Now</w:t>
      </w:r>
      <w:r w:rsidR="004A0CF8" w:rsidRPr="0060532A">
        <w:rPr>
          <w:rFonts w:ascii="Arial" w:hAnsi="Arial" w:cs="Arial"/>
        </w:rPr>
        <w:t>”</w:t>
      </w:r>
      <w:r w:rsidR="00AA7F3B" w:rsidRPr="0060532A">
        <w:rPr>
          <w:rFonts w:ascii="Arial" w:hAnsi="Arial" w:cs="Arial"/>
        </w:rPr>
        <w:t xml:space="preserve"> </w:t>
      </w:r>
      <w:r>
        <w:rPr>
          <w:rFonts w:ascii="Arial" w:hAnsi="Arial" w:cs="Arial"/>
        </w:rPr>
        <w:t xml:space="preserve">section </w:t>
      </w:r>
      <w:r w:rsidR="004A0CF8" w:rsidRPr="0060532A">
        <w:rPr>
          <w:rFonts w:ascii="Arial" w:hAnsi="Arial" w:cs="Arial"/>
        </w:rPr>
        <w:t>on page two</w:t>
      </w:r>
      <w:r>
        <w:rPr>
          <w:rFonts w:ascii="Arial" w:hAnsi="Arial" w:cs="Arial"/>
        </w:rPr>
        <w:t xml:space="preserve"> of this guide</w:t>
      </w:r>
      <w:r w:rsidR="004A0CF8" w:rsidRPr="0060532A">
        <w:rPr>
          <w:rFonts w:ascii="Arial" w:hAnsi="Arial" w:cs="Arial"/>
        </w:rPr>
        <w:t xml:space="preserve"> </w:t>
      </w:r>
      <w:r w:rsidR="00860EF5" w:rsidRPr="0060532A">
        <w:rPr>
          <w:rFonts w:ascii="Arial" w:hAnsi="Arial" w:cs="Arial"/>
        </w:rPr>
        <w:t>and “</w:t>
      </w:r>
      <w:r w:rsidR="004A0CF8" w:rsidRPr="0060532A">
        <w:rPr>
          <w:rFonts w:ascii="Arial" w:hAnsi="Arial" w:cs="Arial"/>
        </w:rPr>
        <w:t>Co</w:t>
      </w:r>
      <w:r w:rsidR="00860EF5" w:rsidRPr="0060532A">
        <w:rPr>
          <w:rFonts w:ascii="Arial" w:hAnsi="Arial" w:cs="Arial"/>
        </w:rPr>
        <w:t xml:space="preserve">mmon </w:t>
      </w:r>
      <w:r w:rsidR="004A0CF8" w:rsidRPr="0060532A">
        <w:rPr>
          <w:rFonts w:ascii="Arial" w:hAnsi="Arial" w:cs="Arial"/>
        </w:rPr>
        <w:t>O</w:t>
      </w:r>
      <w:r w:rsidR="00860EF5" w:rsidRPr="0060532A">
        <w:rPr>
          <w:rFonts w:ascii="Arial" w:hAnsi="Arial" w:cs="Arial"/>
        </w:rPr>
        <w:t xml:space="preserve">bjections” </w:t>
      </w:r>
      <w:r w:rsidR="00AA7F3B" w:rsidRPr="0060532A">
        <w:rPr>
          <w:rFonts w:ascii="Arial" w:hAnsi="Arial" w:cs="Arial"/>
        </w:rPr>
        <w:t>on page t</w:t>
      </w:r>
      <w:r w:rsidR="004A0CF8" w:rsidRPr="0060532A">
        <w:rPr>
          <w:rFonts w:ascii="Arial" w:hAnsi="Arial" w:cs="Arial"/>
        </w:rPr>
        <w:t>h</w:t>
      </w:r>
      <w:r>
        <w:rPr>
          <w:rFonts w:ascii="Arial" w:hAnsi="Arial" w:cs="Arial"/>
        </w:rPr>
        <w:t>ree to help augment your letter</w:t>
      </w:r>
      <w:r w:rsidR="004A0CF8" w:rsidRPr="0060532A">
        <w:rPr>
          <w:rFonts w:ascii="Arial" w:hAnsi="Arial" w:cs="Arial"/>
        </w:rPr>
        <w:t xml:space="preserve"> or support a follow up conversation</w:t>
      </w:r>
      <w:r w:rsidR="00AA7F3B" w:rsidRPr="0060532A">
        <w:rPr>
          <w:rFonts w:ascii="Arial" w:hAnsi="Arial" w:cs="Arial"/>
        </w:rPr>
        <w:t xml:space="preserve">. </w:t>
      </w:r>
    </w:p>
    <w:p w14:paraId="0815F717" w14:textId="3E4DE22F" w:rsidR="0060532A" w:rsidRPr="0060532A" w:rsidRDefault="0060532A" w:rsidP="0060532A">
      <w:pPr>
        <w:ind w:left="360" w:hanging="360"/>
        <w:rPr>
          <w:rFonts w:ascii="Arial" w:hAnsi="Arial" w:cs="Arial"/>
        </w:rPr>
      </w:pPr>
    </w:p>
    <w:p w14:paraId="2E25D20F" w14:textId="65689712" w:rsidR="00AA7F3B" w:rsidRDefault="00860EF5" w:rsidP="0060532A">
      <w:pPr>
        <w:pStyle w:val="ListParagraph"/>
        <w:numPr>
          <w:ilvl w:val="0"/>
          <w:numId w:val="2"/>
        </w:numPr>
        <w:ind w:left="360"/>
        <w:rPr>
          <w:rFonts w:ascii="Arial" w:hAnsi="Arial" w:cs="Arial"/>
        </w:rPr>
      </w:pPr>
      <w:r w:rsidRPr="0060532A">
        <w:rPr>
          <w:rFonts w:ascii="Arial" w:hAnsi="Arial" w:cs="Arial"/>
        </w:rPr>
        <w:t xml:space="preserve">Customize the yellow areas highlighted in the template on page </w:t>
      </w:r>
      <w:r w:rsidR="00962262">
        <w:rPr>
          <w:rFonts w:ascii="Arial" w:hAnsi="Arial" w:cs="Arial"/>
        </w:rPr>
        <w:t>four</w:t>
      </w:r>
      <w:r w:rsidR="00A93B32">
        <w:rPr>
          <w:rFonts w:ascii="Arial" w:hAnsi="Arial" w:cs="Arial"/>
        </w:rPr>
        <w:t xml:space="preserve"> of this guide and send it to your manager or HR professional.</w:t>
      </w:r>
    </w:p>
    <w:p w14:paraId="33B8E78F" w14:textId="77777777" w:rsidR="00A93B32" w:rsidRPr="00A93B32" w:rsidRDefault="00A93B32" w:rsidP="00A93B32">
      <w:pPr>
        <w:pStyle w:val="ListParagraph"/>
        <w:rPr>
          <w:rFonts w:ascii="Arial" w:hAnsi="Arial" w:cs="Arial"/>
        </w:rPr>
      </w:pPr>
    </w:p>
    <w:p w14:paraId="7A61686F" w14:textId="5F8B8D77" w:rsidR="00A93B32" w:rsidRDefault="00A93B32" w:rsidP="0060532A">
      <w:pPr>
        <w:pStyle w:val="ListParagraph"/>
        <w:numPr>
          <w:ilvl w:val="0"/>
          <w:numId w:val="2"/>
        </w:numPr>
        <w:ind w:left="360"/>
        <w:rPr>
          <w:rFonts w:ascii="Arial" w:hAnsi="Arial" w:cs="Arial"/>
        </w:rPr>
      </w:pPr>
      <w:r>
        <w:rPr>
          <w:rFonts w:ascii="Arial" w:hAnsi="Arial" w:cs="Arial"/>
        </w:rPr>
        <w:t>Read or share the following articles on how this online certificate program has helped other companies:</w:t>
      </w:r>
    </w:p>
    <w:p w14:paraId="097927E8" w14:textId="77777777" w:rsidR="00A93B32" w:rsidRPr="00A93B32" w:rsidRDefault="00A93B32" w:rsidP="00A93B32">
      <w:pPr>
        <w:pStyle w:val="ListParagraph"/>
        <w:rPr>
          <w:rFonts w:ascii="Arial" w:hAnsi="Arial" w:cs="Arial"/>
        </w:rPr>
      </w:pPr>
    </w:p>
    <w:p w14:paraId="07BEE800" w14:textId="2ACE687E" w:rsidR="00A93B32" w:rsidRDefault="00283443" w:rsidP="00A93B32">
      <w:pPr>
        <w:pStyle w:val="ListParagraph"/>
        <w:numPr>
          <w:ilvl w:val="1"/>
          <w:numId w:val="2"/>
        </w:numPr>
        <w:rPr>
          <w:rFonts w:ascii="Arial" w:hAnsi="Arial" w:cs="Arial"/>
        </w:rPr>
      </w:pPr>
      <w:hyperlink r:id="rId9" w:history="1">
        <w:r w:rsidR="00A93B32" w:rsidRPr="00A93B32">
          <w:rPr>
            <w:rStyle w:val="Hyperlink"/>
            <w:rFonts w:ascii="Arial" w:hAnsi="Arial" w:cs="Arial"/>
          </w:rPr>
          <w:t>How NAVAIR is Transforming its Engineering Workforce</w:t>
        </w:r>
      </w:hyperlink>
    </w:p>
    <w:p w14:paraId="4B8B6604" w14:textId="77777777" w:rsidR="00A93B32" w:rsidRPr="00A93B32" w:rsidRDefault="00A93B32" w:rsidP="00A93B32">
      <w:pPr>
        <w:pStyle w:val="ListParagraph"/>
        <w:ind w:left="1440"/>
        <w:rPr>
          <w:rFonts w:ascii="Arial" w:hAnsi="Arial" w:cs="Arial"/>
          <w:sz w:val="10"/>
        </w:rPr>
      </w:pPr>
    </w:p>
    <w:p w14:paraId="354A7944" w14:textId="08D7508C" w:rsidR="00A93B32" w:rsidRDefault="00283443" w:rsidP="00A93B32">
      <w:pPr>
        <w:pStyle w:val="ListParagraph"/>
        <w:numPr>
          <w:ilvl w:val="1"/>
          <w:numId w:val="2"/>
        </w:numPr>
        <w:rPr>
          <w:rFonts w:ascii="Arial" w:hAnsi="Arial" w:cs="Arial"/>
        </w:rPr>
      </w:pPr>
      <w:hyperlink r:id="rId10" w:history="1">
        <w:r w:rsidR="00A93B32" w:rsidRPr="00A93B32">
          <w:rPr>
            <w:rStyle w:val="Hyperlink"/>
            <w:rFonts w:ascii="Arial" w:hAnsi="Arial" w:cs="Arial"/>
          </w:rPr>
          <w:t>How Shell is Shifting its Engineering Mindset</w:t>
        </w:r>
      </w:hyperlink>
    </w:p>
    <w:p w14:paraId="6D05F6E7" w14:textId="39B9361C" w:rsidR="0060532A" w:rsidRPr="0060532A" w:rsidRDefault="0060532A" w:rsidP="0060532A">
      <w:pPr>
        <w:ind w:left="360" w:hanging="360"/>
        <w:rPr>
          <w:rFonts w:ascii="Arial" w:hAnsi="Arial" w:cs="Arial"/>
        </w:rPr>
      </w:pPr>
    </w:p>
    <w:p w14:paraId="58388323" w14:textId="7AD7723B" w:rsidR="00860EF5" w:rsidRPr="0060532A" w:rsidRDefault="00860EF5" w:rsidP="0060532A">
      <w:pPr>
        <w:pStyle w:val="ListParagraph"/>
        <w:numPr>
          <w:ilvl w:val="0"/>
          <w:numId w:val="2"/>
        </w:numPr>
        <w:ind w:left="360"/>
        <w:rPr>
          <w:rFonts w:ascii="Arial" w:hAnsi="Arial" w:cs="Arial"/>
        </w:rPr>
      </w:pPr>
      <w:r w:rsidRPr="0060532A">
        <w:rPr>
          <w:rFonts w:ascii="Arial" w:hAnsi="Arial" w:cs="Arial"/>
        </w:rPr>
        <w:t xml:space="preserve">Have any other questions about the </w:t>
      </w:r>
      <w:r w:rsidR="00A93B32">
        <w:rPr>
          <w:rFonts w:ascii="Arial" w:hAnsi="Arial" w:cs="Arial"/>
        </w:rPr>
        <w:t>program</w:t>
      </w:r>
      <w:r w:rsidRPr="0060532A">
        <w:rPr>
          <w:rFonts w:ascii="Arial" w:hAnsi="Arial" w:cs="Arial"/>
        </w:rPr>
        <w:t xml:space="preserve"> that </w:t>
      </w:r>
      <w:r w:rsidR="00A93B32">
        <w:rPr>
          <w:rFonts w:ascii="Arial" w:hAnsi="Arial" w:cs="Arial"/>
        </w:rPr>
        <w:t xml:space="preserve">might help your case? Or interested in group pricing for your team? Email us at </w:t>
      </w:r>
      <w:hyperlink r:id="rId11" w:history="1">
        <w:r w:rsidRPr="0060532A">
          <w:rPr>
            <w:rStyle w:val="Hyperlink"/>
            <w:rFonts w:ascii="Arial" w:hAnsi="Arial" w:cs="Arial"/>
          </w:rPr>
          <w:t>xpro@mit.edu</w:t>
        </w:r>
      </w:hyperlink>
      <w:r w:rsidRPr="0060532A">
        <w:rPr>
          <w:rFonts w:ascii="Arial" w:hAnsi="Arial" w:cs="Arial"/>
        </w:rPr>
        <w:t xml:space="preserve">. </w:t>
      </w:r>
    </w:p>
    <w:p w14:paraId="38ABC75A" w14:textId="77777777" w:rsidR="00962262" w:rsidRDefault="00962262">
      <w:pPr>
        <w:rPr>
          <w:rFonts w:ascii="Arial" w:hAnsi="Arial" w:cs="Arial"/>
        </w:rPr>
      </w:pPr>
    </w:p>
    <w:p w14:paraId="73BFA1E3" w14:textId="77777777" w:rsidR="00962262" w:rsidRDefault="00962262">
      <w:pPr>
        <w:rPr>
          <w:rFonts w:ascii="Arial" w:hAnsi="Arial" w:cs="Arial"/>
        </w:rPr>
      </w:pPr>
    </w:p>
    <w:p w14:paraId="0C608756" w14:textId="77777777" w:rsidR="00962262" w:rsidRDefault="00962262">
      <w:pPr>
        <w:rPr>
          <w:rFonts w:ascii="Arial" w:hAnsi="Arial" w:cs="Arial"/>
        </w:rPr>
      </w:pPr>
    </w:p>
    <w:p w14:paraId="423FFD08" w14:textId="77777777" w:rsidR="00962262" w:rsidRDefault="00962262">
      <w:pPr>
        <w:rPr>
          <w:rFonts w:ascii="Arial" w:hAnsi="Arial" w:cs="Arial"/>
        </w:rPr>
      </w:pPr>
    </w:p>
    <w:p w14:paraId="050185FE" w14:textId="77777777" w:rsidR="00962262" w:rsidRDefault="00962262">
      <w:pPr>
        <w:rPr>
          <w:rFonts w:ascii="Arial" w:hAnsi="Arial" w:cs="Arial"/>
        </w:rPr>
      </w:pPr>
    </w:p>
    <w:p w14:paraId="211F2650" w14:textId="77777777" w:rsidR="00962262" w:rsidRDefault="00962262">
      <w:pPr>
        <w:rPr>
          <w:rFonts w:ascii="Arial" w:hAnsi="Arial" w:cs="Arial"/>
        </w:rPr>
      </w:pPr>
    </w:p>
    <w:p w14:paraId="6FB13086" w14:textId="77777777" w:rsidR="00962262" w:rsidRDefault="00962262">
      <w:pPr>
        <w:rPr>
          <w:rFonts w:ascii="Arial" w:hAnsi="Arial" w:cs="Arial"/>
        </w:rPr>
      </w:pPr>
    </w:p>
    <w:p w14:paraId="0FD2AA18" w14:textId="77777777" w:rsidR="00962262" w:rsidRDefault="00962262">
      <w:pPr>
        <w:rPr>
          <w:rFonts w:ascii="Arial" w:hAnsi="Arial" w:cs="Arial"/>
        </w:rPr>
      </w:pPr>
    </w:p>
    <w:p w14:paraId="023E39DD" w14:textId="77777777" w:rsidR="00962262" w:rsidRDefault="00962262">
      <w:pPr>
        <w:rPr>
          <w:rFonts w:ascii="Arial" w:hAnsi="Arial" w:cs="Arial"/>
        </w:rPr>
      </w:pPr>
    </w:p>
    <w:p w14:paraId="463B3361" w14:textId="77777777" w:rsidR="00962262" w:rsidRDefault="00962262">
      <w:pPr>
        <w:rPr>
          <w:rFonts w:ascii="Arial" w:hAnsi="Arial" w:cs="Arial"/>
        </w:rPr>
      </w:pPr>
    </w:p>
    <w:p w14:paraId="648EBC59" w14:textId="77777777" w:rsidR="00962262" w:rsidRDefault="00962262">
      <w:pPr>
        <w:rPr>
          <w:rFonts w:ascii="Arial" w:hAnsi="Arial" w:cs="Arial"/>
        </w:rPr>
      </w:pPr>
    </w:p>
    <w:p w14:paraId="7D11CF0E" w14:textId="0FC8827A" w:rsidR="00962262" w:rsidRDefault="00962262">
      <w:pPr>
        <w:rPr>
          <w:rFonts w:ascii="Arial" w:hAnsi="Arial" w:cs="Arial"/>
        </w:rPr>
      </w:pPr>
    </w:p>
    <w:p w14:paraId="1A423559" w14:textId="4B25A148" w:rsidR="00962262" w:rsidRDefault="00962262">
      <w:pPr>
        <w:rPr>
          <w:rFonts w:ascii="Arial" w:hAnsi="Arial" w:cs="Arial"/>
        </w:rPr>
      </w:pPr>
    </w:p>
    <w:p w14:paraId="7DA918E6" w14:textId="4438B71B" w:rsidR="00962262" w:rsidRDefault="00962262">
      <w:pPr>
        <w:rPr>
          <w:rFonts w:ascii="Arial" w:hAnsi="Arial" w:cs="Arial"/>
        </w:rPr>
      </w:pPr>
    </w:p>
    <w:p w14:paraId="4ED54E5D" w14:textId="77777777" w:rsidR="00962262" w:rsidRDefault="00962262">
      <w:pPr>
        <w:rPr>
          <w:rFonts w:ascii="Arial" w:hAnsi="Arial" w:cs="Arial"/>
        </w:rPr>
      </w:pPr>
    </w:p>
    <w:p w14:paraId="4453AECC" w14:textId="77777777" w:rsidR="00962262" w:rsidRDefault="00962262">
      <w:pPr>
        <w:rPr>
          <w:rFonts w:ascii="Arial" w:hAnsi="Arial" w:cs="Arial"/>
        </w:rPr>
      </w:pPr>
    </w:p>
    <w:p w14:paraId="778E9551" w14:textId="05C6DC44" w:rsidR="00962262" w:rsidRDefault="00962262">
      <w:pPr>
        <w:rPr>
          <w:rFonts w:ascii="Arial" w:hAnsi="Arial" w:cs="Arial"/>
        </w:rPr>
      </w:pPr>
    </w:p>
    <w:p w14:paraId="59CF0032" w14:textId="7E1C99E9" w:rsidR="00962262" w:rsidRDefault="00962262">
      <w:pPr>
        <w:rPr>
          <w:rFonts w:ascii="Arial" w:hAnsi="Arial" w:cs="Arial"/>
        </w:rPr>
      </w:pPr>
    </w:p>
    <w:p w14:paraId="2A498312" w14:textId="7434473B" w:rsidR="00962262" w:rsidRDefault="00962262">
      <w:pPr>
        <w:rPr>
          <w:rFonts w:ascii="Arial" w:hAnsi="Arial" w:cs="Arial"/>
        </w:rPr>
      </w:pPr>
    </w:p>
    <w:p w14:paraId="149DA124" w14:textId="77777777" w:rsidR="00962262" w:rsidRDefault="00962262">
      <w:pPr>
        <w:rPr>
          <w:rFonts w:ascii="Arial" w:hAnsi="Arial" w:cs="Arial"/>
        </w:rPr>
      </w:pPr>
    </w:p>
    <w:p w14:paraId="4E490DE2" w14:textId="77777777" w:rsidR="00962262" w:rsidRDefault="00962262">
      <w:pPr>
        <w:rPr>
          <w:rFonts w:ascii="Arial" w:hAnsi="Arial" w:cs="Arial"/>
        </w:rPr>
      </w:pPr>
    </w:p>
    <w:p w14:paraId="2D8E9F17" w14:textId="368CC1F3" w:rsidR="00A93B32" w:rsidRPr="0060532A" w:rsidRDefault="00A93B32" w:rsidP="00A93B32">
      <w:pPr>
        <w:rPr>
          <w:rFonts w:ascii="Arial" w:hAnsi="Arial" w:cs="Arial"/>
          <w:b/>
          <w:sz w:val="28"/>
          <w:szCs w:val="40"/>
        </w:rPr>
      </w:pPr>
      <w:r>
        <w:rPr>
          <w:rFonts w:ascii="Arial" w:hAnsi="Arial" w:cs="Arial"/>
          <w:b/>
          <w:sz w:val="28"/>
          <w:szCs w:val="40"/>
        </w:rPr>
        <w:t>WHY LEARN SYSTEMS ENGINEERING NOW</w:t>
      </w:r>
    </w:p>
    <w:p w14:paraId="1989C834" w14:textId="036EB6E7" w:rsidR="005703BD" w:rsidRDefault="007A49F1" w:rsidP="007A49F1">
      <w:pPr>
        <w:rPr>
          <w:rFonts w:ascii="Arial" w:hAnsi="Arial" w:cs="Arial"/>
          <w:szCs w:val="40"/>
        </w:rPr>
      </w:pPr>
      <w:r w:rsidRPr="00A93B32">
        <w:rPr>
          <w:rFonts w:ascii="Arial" w:hAnsi="Arial" w:cs="Arial"/>
          <w:szCs w:val="40"/>
        </w:rPr>
        <w:t>Bring these facts an</w:t>
      </w:r>
      <w:r w:rsidR="00A93B32">
        <w:rPr>
          <w:rFonts w:ascii="Arial" w:hAnsi="Arial" w:cs="Arial"/>
          <w:szCs w:val="40"/>
        </w:rPr>
        <w:t>d figures into the conversation</w:t>
      </w:r>
    </w:p>
    <w:p w14:paraId="496B71A4" w14:textId="1583FD35" w:rsidR="005703BD" w:rsidRDefault="005703BD" w:rsidP="007A49F1">
      <w:pPr>
        <w:rPr>
          <w:rFonts w:ascii="Arial" w:hAnsi="Arial" w:cs="Arial"/>
          <w:szCs w:val="40"/>
        </w:rPr>
      </w:pPr>
    </w:p>
    <w:p w14:paraId="039595AD" w14:textId="77777777" w:rsidR="005703BD" w:rsidRPr="005703BD" w:rsidRDefault="005703BD" w:rsidP="007A49F1">
      <w:pPr>
        <w:rPr>
          <w:rFonts w:ascii="Arial" w:hAnsi="Arial" w:cs="Arial"/>
          <w:szCs w:val="40"/>
        </w:rPr>
      </w:pPr>
    </w:p>
    <w:p w14:paraId="64762AA1" w14:textId="118C1345" w:rsidR="00860EF5" w:rsidRPr="001E2AD3" w:rsidRDefault="005703BD" w:rsidP="001E2AD3">
      <w:pPr>
        <w:pStyle w:val="ListParagraph"/>
        <w:numPr>
          <w:ilvl w:val="0"/>
          <w:numId w:val="14"/>
        </w:numPr>
        <w:ind w:left="360"/>
        <w:rPr>
          <w:rFonts w:ascii="Arial" w:hAnsi="Arial" w:cs="Arial"/>
        </w:rPr>
      </w:pPr>
      <w:r w:rsidRPr="001E2AD3">
        <w:rPr>
          <w:rFonts w:ascii="Arial" w:hAnsi="Arial" w:cs="Arial"/>
          <w:b/>
          <w:color w:val="A31F34"/>
        </w:rPr>
        <w:t xml:space="preserve">Talking point: </w:t>
      </w:r>
      <w:r w:rsidR="00860EF5" w:rsidRPr="001E2AD3">
        <w:rPr>
          <w:rFonts w:ascii="Arial" w:hAnsi="Arial" w:cs="Arial"/>
        </w:rPr>
        <w:t>“</w:t>
      </w:r>
      <w:r w:rsidR="00E53F68" w:rsidRPr="001E2AD3">
        <w:rPr>
          <w:rFonts w:ascii="Arial" w:hAnsi="Arial" w:cs="Arial"/>
        </w:rPr>
        <w:t xml:space="preserve">Engineers face a critical challenge in designing, managing, and </w:t>
      </w:r>
      <w:r w:rsidR="009B17CA" w:rsidRPr="001E2AD3">
        <w:rPr>
          <w:rFonts w:ascii="Arial" w:hAnsi="Arial" w:cs="Arial"/>
        </w:rPr>
        <w:t>optimizing complex</w:t>
      </w:r>
      <w:r w:rsidR="00E53F68" w:rsidRPr="001E2AD3">
        <w:rPr>
          <w:rFonts w:ascii="Arial" w:hAnsi="Arial" w:cs="Arial"/>
        </w:rPr>
        <w:t xml:space="preserve"> systems for the rapidly changing products of tomorrow.</w:t>
      </w:r>
      <w:r w:rsidR="00860EF5" w:rsidRPr="001E2AD3">
        <w:rPr>
          <w:rFonts w:ascii="Arial" w:hAnsi="Arial" w:cs="Arial"/>
        </w:rPr>
        <w:t>”</w:t>
      </w:r>
    </w:p>
    <w:p w14:paraId="1ED59E11" w14:textId="77777777" w:rsidR="00D22D8B" w:rsidRPr="0060532A" w:rsidRDefault="00D22D8B" w:rsidP="005703BD">
      <w:pPr>
        <w:pStyle w:val="ListParagraph"/>
        <w:ind w:left="360"/>
        <w:rPr>
          <w:rFonts w:ascii="Arial" w:hAnsi="Arial" w:cs="Arial"/>
        </w:rPr>
      </w:pPr>
    </w:p>
    <w:p w14:paraId="09772E65" w14:textId="5D45D682" w:rsidR="00860EF5" w:rsidRDefault="00860EF5" w:rsidP="005703BD">
      <w:pPr>
        <w:pStyle w:val="ListParagraph"/>
        <w:numPr>
          <w:ilvl w:val="0"/>
          <w:numId w:val="11"/>
        </w:numPr>
        <w:ind w:left="360"/>
        <w:rPr>
          <w:rFonts w:ascii="Arial" w:hAnsi="Arial" w:cs="Arial"/>
        </w:rPr>
      </w:pPr>
      <w:r w:rsidRPr="005703BD">
        <w:rPr>
          <w:rFonts w:ascii="Arial" w:hAnsi="Arial" w:cs="Arial"/>
          <w:b/>
          <w:color w:val="A31F34"/>
        </w:rPr>
        <w:t>Stat:</w:t>
      </w:r>
      <w:r w:rsidRPr="005703BD">
        <w:rPr>
          <w:rFonts w:ascii="Arial" w:hAnsi="Arial" w:cs="Arial"/>
          <w:color w:val="A31F34"/>
        </w:rPr>
        <w:t xml:space="preserve"> </w:t>
      </w:r>
      <w:hyperlink r:id="rId12" w:history="1">
        <w:r w:rsidRPr="009B17CA">
          <w:rPr>
            <w:rStyle w:val="Hyperlink"/>
            <w:rFonts w:ascii="Arial" w:hAnsi="Arial" w:cs="Arial"/>
          </w:rPr>
          <w:t xml:space="preserve">A </w:t>
        </w:r>
        <w:r w:rsidR="00E53F68" w:rsidRPr="009B17CA">
          <w:rPr>
            <w:rStyle w:val="Hyperlink"/>
            <w:rFonts w:ascii="Arial" w:hAnsi="Arial" w:cs="Arial"/>
          </w:rPr>
          <w:t>study of NASA employees by INCOSE members</w:t>
        </w:r>
      </w:hyperlink>
      <w:r w:rsidR="00E53F68">
        <w:rPr>
          <w:rFonts w:ascii="Arial" w:hAnsi="Arial" w:cs="Arial"/>
        </w:rPr>
        <w:t xml:space="preserve"> reported that systems engineering has a moderate to significant impact on complex systems projects. </w:t>
      </w:r>
      <w:r w:rsidR="009B17CA">
        <w:rPr>
          <w:rFonts w:ascii="Arial" w:hAnsi="Arial" w:cs="Arial"/>
        </w:rPr>
        <w:t xml:space="preserve">And moreover, it reported that systems engineering has a good to excellent impact on cost of complex systems projects. </w:t>
      </w:r>
    </w:p>
    <w:p w14:paraId="5B432E6A" w14:textId="77777777" w:rsidR="00210B28" w:rsidRDefault="00210B28" w:rsidP="00210B28">
      <w:pPr>
        <w:pStyle w:val="ListParagraph"/>
        <w:ind w:left="360"/>
        <w:rPr>
          <w:rFonts w:ascii="Arial" w:hAnsi="Arial" w:cs="Arial"/>
        </w:rPr>
      </w:pPr>
    </w:p>
    <w:p w14:paraId="7B467399" w14:textId="09924757" w:rsidR="00210B28" w:rsidRPr="0060532A" w:rsidRDefault="00210B28" w:rsidP="005703BD">
      <w:pPr>
        <w:pStyle w:val="ListParagraph"/>
        <w:numPr>
          <w:ilvl w:val="0"/>
          <w:numId w:val="11"/>
        </w:numPr>
        <w:ind w:left="360"/>
        <w:rPr>
          <w:rFonts w:ascii="Arial" w:hAnsi="Arial" w:cs="Arial"/>
        </w:rPr>
      </w:pPr>
      <w:r>
        <w:rPr>
          <w:rFonts w:ascii="Arial" w:hAnsi="Arial" w:cs="Arial"/>
          <w:b/>
          <w:color w:val="A31F34"/>
        </w:rPr>
        <w:t>Testimonial</w:t>
      </w:r>
      <w:r w:rsidRPr="00274B6C">
        <w:rPr>
          <w:rFonts w:ascii="Arial" w:hAnsi="Arial" w:cs="Arial"/>
          <w:b/>
          <w:color w:val="A31F34"/>
        </w:rPr>
        <w:t>:</w:t>
      </w:r>
      <w:r>
        <w:rPr>
          <w:rFonts w:ascii="Arial" w:hAnsi="Arial" w:cs="Arial"/>
          <w:b/>
          <w:color w:val="A31F34"/>
        </w:rPr>
        <w:t xml:space="preserve"> </w:t>
      </w:r>
      <w:r>
        <w:rPr>
          <w:rFonts w:ascii="Arial" w:hAnsi="Arial" w:cs="Arial"/>
          <w:color w:val="222222"/>
          <w:shd w:val="clear" w:color="auto" w:fill="FFFFFF"/>
        </w:rPr>
        <w:t>Ron Aditya, Spacecraft GNC Engineer for Lockheed Martin who completed this program explains, “This program has helped me develop the system level perspective necessary to decompose complex system architecture problems and solve them in ways that enable rapid prototyping to reach the optimum.”</w:t>
      </w:r>
    </w:p>
    <w:p w14:paraId="1EB1A4F7" w14:textId="77777777" w:rsidR="00D22D8B" w:rsidRPr="0060532A" w:rsidRDefault="00D22D8B" w:rsidP="005703BD">
      <w:pPr>
        <w:ind w:left="360"/>
        <w:rPr>
          <w:rFonts w:ascii="Arial" w:hAnsi="Arial" w:cs="Arial"/>
        </w:rPr>
      </w:pPr>
    </w:p>
    <w:p w14:paraId="36A6F1F0" w14:textId="00192522" w:rsidR="00860EF5" w:rsidRPr="001E2AD3" w:rsidRDefault="005703BD" w:rsidP="001E2AD3">
      <w:pPr>
        <w:pStyle w:val="ListParagraph"/>
        <w:numPr>
          <w:ilvl w:val="0"/>
          <w:numId w:val="14"/>
        </w:numPr>
        <w:ind w:left="360"/>
        <w:rPr>
          <w:rFonts w:ascii="Arial" w:hAnsi="Arial" w:cs="Arial"/>
        </w:rPr>
      </w:pPr>
      <w:r w:rsidRPr="001E2AD3">
        <w:rPr>
          <w:rFonts w:ascii="Arial" w:hAnsi="Arial" w:cs="Arial"/>
          <w:b/>
          <w:color w:val="A31F34"/>
        </w:rPr>
        <w:t xml:space="preserve">Talking point: </w:t>
      </w:r>
      <w:r w:rsidR="00860EF5" w:rsidRPr="001E2AD3">
        <w:rPr>
          <w:rFonts w:ascii="Arial" w:hAnsi="Arial" w:cs="Arial"/>
        </w:rPr>
        <w:t>“</w:t>
      </w:r>
      <w:r w:rsidR="00274B6C" w:rsidRPr="001E2AD3">
        <w:rPr>
          <w:rFonts w:ascii="Arial" w:hAnsi="Arial" w:cs="Arial"/>
        </w:rPr>
        <w:t>For our organization and/or our client base, time is the most valuable asset.</w:t>
      </w:r>
      <w:r w:rsidR="00860EF5" w:rsidRPr="001E2AD3">
        <w:rPr>
          <w:rFonts w:ascii="Arial" w:hAnsi="Arial" w:cs="Arial"/>
        </w:rPr>
        <w:t>”</w:t>
      </w:r>
    </w:p>
    <w:p w14:paraId="2750E366" w14:textId="77777777" w:rsidR="00D22D8B" w:rsidRPr="0060532A" w:rsidRDefault="00D22D8B" w:rsidP="005703BD">
      <w:pPr>
        <w:ind w:left="360"/>
        <w:rPr>
          <w:rFonts w:ascii="Arial" w:hAnsi="Arial" w:cs="Arial"/>
        </w:rPr>
      </w:pPr>
    </w:p>
    <w:p w14:paraId="2E086235" w14:textId="77777777" w:rsidR="001E2AD3" w:rsidRPr="001E2AD3" w:rsidRDefault="00860EF5" w:rsidP="001E2AD3">
      <w:pPr>
        <w:pStyle w:val="ListParagraph"/>
        <w:numPr>
          <w:ilvl w:val="0"/>
          <w:numId w:val="15"/>
        </w:numPr>
        <w:ind w:left="360"/>
        <w:rPr>
          <w:rFonts w:ascii="Arial" w:hAnsi="Arial" w:cs="Arial"/>
          <w:b/>
        </w:rPr>
      </w:pPr>
      <w:r w:rsidRPr="00274B6C">
        <w:rPr>
          <w:rFonts w:ascii="Arial" w:hAnsi="Arial" w:cs="Arial"/>
          <w:b/>
          <w:color w:val="A31F34"/>
        </w:rPr>
        <w:t>Stat:</w:t>
      </w:r>
      <w:r w:rsidRPr="00274B6C">
        <w:rPr>
          <w:rFonts w:ascii="Arial" w:hAnsi="Arial" w:cs="Arial"/>
          <w:color w:val="A31F34"/>
        </w:rPr>
        <w:t xml:space="preserve"> </w:t>
      </w:r>
      <w:hyperlink r:id="rId13" w:history="1">
        <w:r w:rsidR="002D215A" w:rsidRPr="002D215A">
          <w:rPr>
            <w:rStyle w:val="Hyperlink"/>
            <w:rFonts w:ascii="Arial" w:hAnsi="Arial" w:cs="Arial"/>
          </w:rPr>
          <w:t>A study reported by W. Forrest Frantz</w:t>
        </w:r>
      </w:hyperlink>
      <w:r w:rsidR="002D215A">
        <w:rPr>
          <w:rFonts w:ascii="Arial" w:hAnsi="Arial" w:cs="Arial"/>
        </w:rPr>
        <w:t xml:space="preserve"> looked at three similar systems being built at the same time at Boeing using different levels of systems engineering. The primary differences noted in the three projects were in the subjective quality of work and in the development time. Even in the face of greater complexity, the study showed that the use of more rigorous systems engineering practices reduced the durations from each stage of the project and overall development time.</w:t>
      </w:r>
    </w:p>
    <w:p w14:paraId="1EB3DFFD" w14:textId="77777777" w:rsidR="001E2AD3" w:rsidRPr="001E2AD3" w:rsidRDefault="001E2AD3" w:rsidP="001E2AD3">
      <w:pPr>
        <w:pStyle w:val="ListParagraph"/>
        <w:ind w:left="360"/>
        <w:rPr>
          <w:rFonts w:ascii="Arial" w:hAnsi="Arial" w:cs="Arial"/>
          <w:b/>
        </w:rPr>
      </w:pPr>
    </w:p>
    <w:p w14:paraId="101648DC" w14:textId="5222DE38" w:rsidR="00860EF5" w:rsidRPr="001E2AD3" w:rsidRDefault="00210B28" w:rsidP="001E2AD3">
      <w:pPr>
        <w:pStyle w:val="ListParagraph"/>
        <w:numPr>
          <w:ilvl w:val="0"/>
          <w:numId w:val="15"/>
        </w:numPr>
        <w:ind w:left="360"/>
        <w:rPr>
          <w:rFonts w:ascii="Arial" w:hAnsi="Arial" w:cs="Arial"/>
          <w:b/>
        </w:rPr>
      </w:pPr>
      <w:r w:rsidRPr="001E2AD3">
        <w:rPr>
          <w:rFonts w:ascii="Arial" w:hAnsi="Arial" w:cs="Arial"/>
          <w:b/>
          <w:color w:val="A31F34"/>
        </w:rPr>
        <w:t>Testimonial:</w:t>
      </w:r>
      <w:r w:rsidRPr="001E2AD3">
        <w:rPr>
          <w:rFonts w:ascii="Arial" w:hAnsi="Arial" w:cs="Arial"/>
          <w:color w:val="A31F34"/>
        </w:rPr>
        <w:t xml:space="preserve"> </w:t>
      </w:r>
      <w:r w:rsidR="00274B6C" w:rsidRPr="001E2AD3">
        <w:rPr>
          <w:rFonts w:ascii="Arial" w:hAnsi="Arial" w:cs="Arial"/>
          <w:color w:val="222222"/>
          <w:shd w:val="clear" w:color="auto" w:fill="FFFFFF"/>
        </w:rPr>
        <w:t>Michael Fletcher, president of Fletcher Martin Corporation who completed this program explains, “When you have a project that's squished into 20 weeks from planning to final completion and there’s a change, a ripple effect happens. Finding ways to minimize that ripple effect and conserve time and money is invaluable. [This program] really built a structured way of thinking that I didn't have before, and brought up a whole new set of ideas.”</w:t>
      </w:r>
    </w:p>
    <w:p w14:paraId="35461E0C" w14:textId="2EAA7254" w:rsidR="00E53F68" w:rsidRDefault="00E53F68" w:rsidP="00860EF5"/>
    <w:p w14:paraId="01DA9D4A" w14:textId="77777777" w:rsidR="00210B28" w:rsidRDefault="00210B28" w:rsidP="00860EF5">
      <w:pPr>
        <w:rPr>
          <w:rFonts w:ascii="Arial" w:hAnsi="Arial" w:cs="Arial"/>
          <w:color w:val="222222"/>
          <w:shd w:val="clear" w:color="auto" w:fill="FFFFFF"/>
        </w:rPr>
      </w:pPr>
    </w:p>
    <w:p w14:paraId="574702F5" w14:textId="77777777" w:rsidR="00210B28" w:rsidRDefault="00210B28" w:rsidP="00860EF5">
      <w:pPr>
        <w:rPr>
          <w:rFonts w:ascii="Arial" w:hAnsi="Arial" w:cs="Arial"/>
          <w:color w:val="222222"/>
          <w:shd w:val="clear" w:color="auto" w:fill="FFFFFF"/>
        </w:rPr>
      </w:pPr>
    </w:p>
    <w:p w14:paraId="160D78A7" w14:textId="77777777" w:rsidR="00210B28" w:rsidRDefault="00210B28" w:rsidP="00860EF5">
      <w:pPr>
        <w:rPr>
          <w:rFonts w:ascii="Arial" w:hAnsi="Arial" w:cs="Arial"/>
          <w:color w:val="222222"/>
          <w:shd w:val="clear" w:color="auto" w:fill="FFFFFF"/>
        </w:rPr>
      </w:pPr>
    </w:p>
    <w:p w14:paraId="05DCCD98" w14:textId="77777777" w:rsidR="00210B28" w:rsidRDefault="00210B28" w:rsidP="00860EF5">
      <w:pPr>
        <w:rPr>
          <w:rFonts w:ascii="Arial" w:hAnsi="Arial" w:cs="Arial"/>
          <w:color w:val="222222"/>
          <w:shd w:val="clear" w:color="auto" w:fill="FFFFFF"/>
        </w:rPr>
      </w:pPr>
    </w:p>
    <w:p w14:paraId="28B0A434" w14:textId="77777777" w:rsidR="00210B28" w:rsidRDefault="00210B28" w:rsidP="00860EF5">
      <w:pPr>
        <w:rPr>
          <w:rFonts w:ascii="Arial" w:hAnsi="Arial" w:cs="Arial"/>
          <w:color w:val="222222"/>
          <w:shd w:val="clear" w:color="auto" w:fill="FFFFFF"/>
        </w:rPr>
      </w:pPr>
    </w:p>
    <w:p w14:paraId="53D9A3EA" w14:textId="77777777" w:rsidR="00210B28" w:rsidRDefault="00210B28" w:rsidP="00860EF5">
      <w:pPr>
        <w:rPr>
          <w:rFonts w:ascii="Arial" w:hAnsi="Arial" w:cs="Arial"/>
          <w:color w:val="222222"/>
          <w:shd w:val="clear" w:color="auto" w:fill="FFFFFF"/>
        </w:rPr>
      </w:pPr>
    </w:p>
    <w:p w14:paraId="1093F407" w14:textId="77777777" w:rsidR="00210B28" w:rsidRDefault="00210B28" w:rsidP="00860EF5">
      <w:pPr>
        <w:rPr>
          <w:rFonts w:ascii="Arial" w:hAnsi="Arial" w:cs="Arial"/>
          <w:color w:val="222222"/>
          <w:shd w:val="clear" w:color="auto" w:fill="FFFFFF"/>
        </w:rPr>
      </w:pPr>
    </w:p>
    <w:p w14:paraId="505DE296" w14:textId="77777777" w:rsidR="00210B28" w:rsidRDefault="00210B28" w:rsidP="00860EF5">
      <w:pPr>
        <w:rPr>
          <w:rFonts w:ascii="Arial" w:hAnsi="Arial" w:cs="Arial"/>
          <w:color w:val="222222"/>
          <w:shd w:val="clear" w:color="auto" w:fill="FFFFFF"/>
        </w:rPr>
      </w:pPr>
    </w:p>
    <w:p w14:paraId="046B4F9F" w14:textId="77777777" w:rsidR="00210B28" w:rsidRDefault="00210B28" w:rsidP="00860EF5">
      <w:pPr>
        <w:rPr>
          <w:rFonts w:ascii="Arial" w:hAnsi="Arial" w:cs="Arial"/>
          <w:color w:val="222222"/>
          <w:shd w:val="clear" w:color="auto" w:fill="FFFFFF"/>
        </w:rPr>
      </w:pPr>
    </w:p>
    <w:p w14:paraId="40B91E71" w14:textId="77777777" w:rsidR="00210B28" w:rsidRDefault="00210B28" w:rsidP="00860EF5">
      <w:pPr>
        <w:rPr>
          <w:rFonts w:ascii="Arial" w:hAnsi="Arial" w:cs="Arial"/>
          <w:color w:val="222222"/>
          <w:shd w:val="clear" w:color="auto" w:fill="FFFFFF"/>
        </w:rPr>
      </w:pPr>
    </w:p>
    <w:p w14:paraId="49112293" w14:textId="77777777" w:rsidR="00210B28" w:rsidRDefault="00210B28" w:rsidP="00860EF5">
      <w:pPr>
        <w:rPr>
          <w:rFonts w:ascii="Arial" w:hAnsi="Arial" w:cs="Arial"/>
          <w:color w:val="222222"/>
          <w:shd w:val="clear" w:color="auto" w:fill="FFFFFF"/>
        </w:rPr>
      </w:pPr>
    </w:p>
    <w:p w14:paraId="551E24F4" w14:textId="585B75BB" w:rsidR="00EA5BDC" w:rsidRDefault="00EA5BDC" w:rsidP="00860EF5">
      <w:pPr>
        <w:rPr>
          <w:rFonts w:ascii="Arial" w:hAnsi="Arial" w:cs="Arial"/>
          <w:color w:val="222222"/>
          <w:shd w:val="clear" w:color="auto" w:fill="FFFFFF"/>
        </w:rPr>
      </w:pPr>
    </w:p>
    <w:p w14:paraId="47C0742E" w14:textId="7664F7B7" w:rsidR="003460AC" w:rsidRDefault="003460AC" w:rsidP="00860EF5">
      <w:pPr>
        <w:rPr>
          <w:rFonts w:ascii="Arial" w:hAnsi="Arial" w:cs="Arial"/>
        </w:rPr>
      </w:pPr>
    </w:p>
    <w:p w14:paraId="1A8022BD" w14:textId="77777777" w:rsidR="003460AC" w:rsidRDefault="003460AC" w:rsidP="00860EF5">
      <w:pPr>
        <w:rPr>
          <w:rFonts w:ascii="Arial" w:hAnsi="Arial" w:cs="Arial"/>
        </w:rPr>
      </w:pPr>
    </w:p>
    <w:p w14:paraId="431CB25D" w14:textId="1D08A695" w:rsidR="005703BD" w:rsidRPr="0060532A" w:rsidRDefault="005703BD" w:rsidP="005703BD">
      <w:pPr>
        <w:rPr>
          <w:rFonts w:ascii="Arial" w:hAnsi="Arial" w:cs="Arial"/>
          <w:b/>
          <w:sz w:val="28"/>
          <w:szCs w:val="40"/>
        </w:rPr>
      </w:pPr>
      <w:r>
        <w:rPr>
          <w:rFonts w:ascii="Arial" w:hAnsi="Arial" w:cs="Arial"/>
          <w:b/>
          <w:sz w:val="28"/>
          <w:szCs w:val="40"/>
        </w:rPr>
        <w:t>COMMON OBJECTIONS</w:t>
      </w:r>
    </w:p>
    <w:p w14:paraId="3EF3835C" w14:textId="25BB6ECE" w:rsidR="005703BD" w:rsidRPr="00A93B32" w:rsidRDefault="005703BD" w:rsidP="005703BD">
      <w:pPr>
        <w:rPr>
          <w:rFonts w:ascii="Arial" w:hAnsi="Arial" w:cs="Arial"/>
          <w:szCs w:val="40"/>
        </w:rPr>
      </w:pPr>
      <w:r>
        <w:rPr>
          <w:rFonts w:ascii="Arial" w:hAnsi="Arial" w:cs="Arial"/>
          <w:szCs w:val="40"/>
        </w:rPr>
        <w:t>Your employer will have questions. Let’s help you answer them.</w:t>
      </w:r>
    </w:p>
    <w:p w14:paraId="33DB4240" w14:textId="77777777" w:rsidR="005703BD" w:rsidRDefault="005703BD" w:rsidP="00860EF5">
      <w:pPr>
        <w:rPr>
          <w:rFonts w:ascii="Arial" w:hAnsi="Arial" w:cs="Arial"/>
        </w:rPr>
      </w:pPr>
    </w:p>
    <w:p w14:paraId="3D96AB55" w14:textId="77B31C91" w:rsidR="00860EF5" w:rsidRPr="0060532A" w:rsidRDefault="00860EF5" w:rsidP="004A0CF8">
      <w:pPr>
        <w:rPr>
          <w:rFonts w:ascii="Arial" w:hAnsi="Arial" w:cs="Arial"/>
          <w:b/>
        </w:rPr>
      </w:pPr>
    </w:p>
    <w:p w14:paraId="2D5BE143" w14:textId="632D0A84" w:rsidR="004A0CF8" w:rsidRPr="00962262" w:rsidRDefault="004A0CF8" w:rsidP="005703BD">
      <w:pPr>
        <w:pStyle w:val="ListParagraph"/>
        <w:numPr>
          <w:ilvl w:val="0"/>
          <w:numId w:val="10"/>
        </w:numPr>
        <w:ind w:left="360"/>
        <w:rPr>
          <w:rFonts w:ascii="Arial" w:hAnsi="Arial" w:cs="Arial"/>
          <w:b/>
        </w:rPr>
      </w:pPr>
      <w:r w:rsidRPr="005703BD">
        <w:rPr>
          <w:rFonts w:ascii="Arial" w:hAnsi="Arial" w:cs="Arial"/>
          <w:b/>
          <w:color w:val="A31F34"/>
        </w:rPr>
        <w:t xml:space="preserve">Objection: </w:t>
      </w:r>
      <w:r w:rsidRPr="0060532A">
        <w:rPr>
          <w:rFonts w:ascii="Arial" w:hAnsi="Arial" w:cs="Arial"/>
        </w:rPr>
        <w:t>“It costs too much</w:t>
      </w:r>
      <w:r w:rsidR="002D215A">
        <w:rPr>
          <w:rFonts w:ascii="Arial" w:hAnsi="Arial" w:cs="Arial"/>
        </w:rPr>
        <w:t>.</w:t>
      </w:r>
      <w:r w:rsidRPr="0060532A">
        <w:rPr>
          <w:rFonts w:ascii="Arial" w:hAnsi="Arial" w:cs="Arial"/>
        </w:rPr>
        <w:t>”</w:t>
      </w:r>
    </w:p>
    <w:p w14:paraId="7F0996EF" w14:textId="77777777" w:rsidR="00962262" w:rsidRPr="0060532A" w:rsidRDefault="00962262" w:rsidP="00962262">
      <w:pPr>
        <w:pStyle w:val="ListParagraph"/>
        <w:ind w:left="360"/>
        <w:rPr>
          <w:rFonts w:ascii="Arial" w:hAnsi="Arial" w:cs="Arial"/>
          <w:b/>
        </w:rPr>
      </w:pPr>
    </w:p>
    <w:p w14:paraId="0D130CE1" w14:textId="0932A496" w:rsidR="00E73C35" w:rsidRPr="0060532A" w:rsidRDefault="004A0CF8" w:rsidP="005703BD">
      <w:pPr>
        <w:pStyle w:val="ListParagraph"/>
        <w:numPr>
          <w:ilvl w:val="0"/>
          <w:numId w:val="10"/>
        </w:numPr>
        <w:ind w:left="360"/>
        <w:rPr>
          <w:rFonts w:ascii="Arial" w:hAnsi="Arial" w:cs="Arial"/>
        </w:rPr>
      </w:pPr>
      <w:r w:rsidRPr="005703BD">
        <w:rPr>
          <w:rFonts w:ascii="Arial" w:hAnsi="Arial" w:cs="Arial"/>
          <w:b/>
          <w:color w:val="A31F34"/>
        </w:rPr>
        <w:t xml:space="preserve">Response: </w:t>
      </w:r>
      <w:r w:rsidR="00E73C35" w:rsidRPr="0060532A">
        <w:rPr>
          <w:rFonts w:ascii="Arial" w:hAnsi="Arial" w:cs="Arial"/>
        </w:rPr>
        <w:t xml:space="preserve">It might cost more to neglect workforce training. </w:t>
      </w:r>
      <w:r w:rsidR="00E73C35" w:rsidRPr="0060532A">
        <w:rPr>
          <w:rFonts w:ascii="Arial" w:hAnsi="Arial" w:cs="Arial"/>
          <w:bCs/>
          <w:iCs/>
        </w:rPr>
        <w:t xml:space="preserve">Companies </w:t>
      </w:r>
      <w:r w:rsidR="004767D6" w:rsidRPr="0060532A">
        <w:rPr>
          <w:rFonts w:ascii="Arial" w:hAnsi="Arial" w:cs="Arial"/>
          <w:bCs/>
          <w:iCs/>
        </w:rPr>
        <w:t xml:space="preserve">that </w:t>
      </w:r>
      <w:r w:rsidR="00E73C35" w:rsidRPr="0060532A">
        <w:rPr>
          <w:rFonts w:ascii="Arial" w:hAnsi="Arial" w:cs="Arial"/>
          <w:bCs/>
          <w:iCs/>
        </w:rPr>
        <w:t>prioritize employee development make median revenue of $169,100 per employee while companies that don’t make less than half of that: $82,800 (</w:t>
      </w:r>
      <w:hyperlink r:id="rId14" w:history="1">
        <w:r w:rsidR="00E73C35" w:rsidRPr="0060532A">
          <w:rPr>
            <w:rStyle w:val="Hyperlink"/>
            <w:rFonts w:ascii="Arial" w:hAnsi="Arial" w:cs="Arial"/>
            <w:bCs/>
            <w:iCs/>
          </w:rPr>
          <w:t>Source</w:t>
        </w:r>
      </w:hyperlink>
      <w:r w:rsidR="00E73C35" w:rsidRPr="0060532A">
        <w:rPr>
          <w:rFonts w:ascii="Arial" w:hAnsi="Arial" w:cs="Arial"/>
          <w:bCs/>
          <w:iCs/>
        </w:rPr>
        <w:t>)</w:t>
      </w:r>
    </w:p>
    <w:p w14:paraId="4E3EB253" w14:textId="7D4965C0" w:rsidR="00E01117" w:rsidRDefault="00E01117" w:rsidP="005703BD">
      <w:pPr>
        <w:pStyle w:val="ListParagraph"/>
        <w:ind w:left="360" w:hanging="360"/>
        <w:rPr>
          <w:rFonts w:ascii="Arial" w:hAnsi="Arial" w:cs="Arial"/>
        </w:rPr>
      </w:pPr>
    </w:p>
    <w:p w14:paraId="03D17A41" w14:textId="77777777" w:rsidR="00962262" w:rsidRPr="0060532A" w:rsidRDefault="00962262" w:rsidP="005703BD">
      <w:pPr>
        <w:pStyle w:val="ListParagraph"/>
        <w:ind w:left="360" w:hanging="360"/>
        <w:rPr>
          <w:rFonts w:ascii="Arial" w:hAnsi="Arial" w:cs="Arial"/>
        </w:rPr>
      </w:pPr>
    </w:p>
    <w:p w14:paraId="20B48AD2" w14:textId="1A378EBF" w:rsidR="00E01117" w:rsidRPr="00962262" w:rsidRDefault="00E73C35" w:rsidP="005703BD">
      <w:pPr>
        <w:pStyle w:val="ListParagraph"/>
        <w:numPr>
          <w:ilvl w:val="0"/>
          <w:numId w:val="10"/>
        </w:numPr>
        <w:ind w:left="360"/>
        <w:rPr>
          <w:rFonts w:ascii="Arial" w:hAnsi="Arial" w:cs="Arial"/>
          <w:b/>
        </w:rPr>
      </w:pPr>
      <w:r w:rsidRPr="005703BD">
        <w:rPr>
          <w:rFonts w:ascii="Arial" w:hAnsi="Arial" w:cs="Arial"/>
          <w:b/>
          <w:color w:val="A31F34"/>
        </w:rPr>
        <w:t>Objection:</w:t>
      </w:r>
      <w:r w:rsidRPr="005703BD">
        <w:rPr>
          <w:rFonts w:ascii="Arial" w:hAnsi="Arial" w:cs="Arial"/>
          <w:color w:val="A31F34"/>
        </w:rPr>
        <w:t xml:space="preserve"> </w:t>
      </w:r>
      <w:r w:rsidRPr="0060532A">
        <w:rPr>
          <w:rFonts w:ascii="Arial" w:hAnsi="Arial" w:cs="Arial"/>
        </w:rPr>
        <w:t>“It will take you too much time and distract you from your work.”</w:t>
      </w:r>
    </w:p>
    <w:p w14:paraId="606BEBA2" w14:textId="77777777" w:rsidR="00962262" w:rsidRPr="0060532A" w:rsidRDefault="00962262" w:rsidP="00962262">
      <w:pPr>
        <w:pStyle w:val="ListParagraph"/>
        <w:ind w:left="360"/>
        <w:rPr>
          <w:rFonts w:ascii="Arial" w:hAnsi="Arial" w:cs="Arial"/>
          <w:b/>
        </w:rPr>
      </w:pPr>
    </w:p>
    <w:p w14:paraId="688F5BCF" w14:textId="49CBB014" w:rsidR="00962262" w:rsidRDefault="00E73C35" w:rsidP="005703BD">
      <w:pPr>
        <w:pStyle w:val="ListParagraph"/>
        <w:numPr>
          <w:ilvl w:val="0"/>
          <w:numId w:val="10"/>
        </w:numPr>
        <w:ind w:left="360"/>
        <w:rPr>
          <w:rFonts w:ascii="Arial" w:hAnsi="Arial" w:cs="Arial"/>
        </w:rPr>
      </w:pPr>
      <w:r w:rsidRPr="005703BD">
        <w:rPr>
          <w:rFonts w:ascii="Arial" w:hAnsi="Arial" w:cs="Arial"/>
          <w:b/>
          <w:color w:val="A31F34"/>
        </w:rPr>
        <w:t xml:space="preserve">Response: </w:t>
      </w:r>
      <w:r w:rsidRPr="0060532A">
        <w:rPr>
          <w:rFonts w:ascii="Arial" w:hAnsi="Arial" w:cs="Arial"/>
        </w:rPr>
        <w:t xml:space="preserve">This </w:t>
      </w:r>
      <w:r w:rsidR="002D215A">
        <w:rPr>
          <w:rFonts w:ascii="Arial" w:hAnsi="Arial" w:cs="Arial"/>
        </w:rPr>
        <w:t>program</w:t>
      </w:r>
      <w:r w:rsidRPr="0060532A">
        <w:rPr>
          <w:rFonts w:ascii="Arial" w:hAnsi="Arial" w:cs="Arial"/>
        </w:rPr>
        <w:t xml:space="preserve"> is designed for professionals, with an estimated time commitment of 4-</w:t>
      </w:r>
      <w:r w:rsidR="00962262">
        <w:rPr>
          <w:rFonts w:ascii="Arial" w:hAnsi="Arial" w:cs="Arial"/>
        </w:rPr>
        <w:t>6 hours per week</w:t>
      </w:r>
      <w:r w:rsidRPr="0060532A">
        <w:rPr>
          <w:rFonts w:ascii="Arial" w:hAnsi="Arial" w:cs="Arial"/>
        </w:rPr>
        <w:t>. Learning a new skill online does take time, but the format is flexible, offering learner</w:t>
      </w:r>
      <w:r w:rsidR="002D215A">
        <w:rPr>
          <w:rFonts w:ascii="Arial" w:hAnsi="Arial" w:cs="Arial"/>
        </w:rPr>
        <w:t xml:space="preserve">s the ability to watch lectures, </w:t>
      </w:r>
      <w:r w:rsidRPr="0060532A">
        <w:rPr>
          <w:rFonts w:ascii="Arial" w:hAnsi="Arial" w:cs="Arial"/>
        </w:rPr>
        <w:t>read case studies</w:t>
      </w:r>
      <w:r w:rsidR="002D215A">
        <w:rPr>
          <w:rFonts w:ascii="Arial" w:hAnsi="Arial" w:cs="Arial"/>
        </w:rPr>
        <w:t>, and practice new techniques</w:t>
      </w:r>
      <w:r w:rsidRPr="0060532A">
        <w:rPr>
          <w:rFonts w:ascii="Arial" w:hAnsi="Arial" w:cs="Arial"/>
        </w:rPr>
        <w:t xml:space="preserve"> on their o</w:t>
      </w:r>
      <w:r w:rsidR="00E01117" w:rsidRPr="0060532A">
        <w:rPr>
          <w:rFonts w:ascii="Arial" w:hAnsi="Arial" w:cs="Arial"/>
        </w:rPr>
        <w:t>wn</w:t>
      </w:r>
      <w:r w:rsidRPr="0060532A">
        <w:rPr>
          <w:rFonts w:ascii="Arial" w:hAnsi="Arial" w:cs="Arial"/>
        </w:rPr>
        <w:t xml:space="preserve"> schedule</w:t>
      </w:r>
      <w:r w:rsidR="00E01117" w:rsidRPr="0060532A">
        <w:rPr>
          <w:rFonts w:ascii="Arial" w:hAnsi="Arial" w:cs="Arial"/>
        </w:rPr>
        <w:t xml:space="preserve">. </w:t>
      </w:r>
    </w:p>
    <w:p w14:paraId="647F746B" w14:textId="77777777" w:rsidR="00962262" w:rsidRPr="00962262" w:rsidRDefault="00962262" w:rsidP="00962262">
      <w:pPr>
        <w:pStyle w:val="ListParagraph"/>
        <w:rPr>
          <w:rFonts w:ascii="Arial" w:hAnsi="Arial" w:cs="Arial"/>
        </w:rPr>
      </w:pPr>
    </w:p>
    <w:p w14:paraId="3AA76888" w14:textId="16E84AEE" w:rsidR="00E73C35" w:rsidRPr="0060532A" w:rsidRDefault="00E01117" w:rsidP="00962262">
      <w:pPr>
        <w:pStyle w:val="ListParagraph"/>
        <w:ind w:left="360"/>
        <w:rPr>
          <w:rFonts w:ascii="Arial" w:hAnsi="Arial" w:cs="Arial"/>
        </w:rPr>
      </w:pPr>
      <w:r w:rsidRPr="0060532A">
        <w:rPr>
          <w:rFonts w:ascii="Arial" w:hAnsi="Arial" w:cs="Arial"/>
        </w:rPr>
        <w:t>Plus, the</w:t>
      </w:r>
      <w:r w:rsidR="00E73C35" w:rsidRPr="0060532A">
        <w:rPr>
          <w:rFonts w:ascii="Arial" w:hAnsi="Arial" w:cs="Arial"/>
        </w:rPr>
        <w:t xml:space="preserve"> time</w:t>
      </w:r>
      <w:r w:rsidRPr="0060532A">
        <w:rPr>
          <w:rFonts w:ascii="Arial" w:hAnsi="Arial" w:cs="Arial"/>
        </w:rPr>
        <w:t xml:space="preserve"> a company</w:t>
      </w:r>
      <w:r w:rsidR="00E73C35" w:rsidRPr="0060532A">
        <w:rPr>
          <w:rFonts w:ascii="Arial" w:hAnsi="Arial" w:cs="Arial"/>
        </w:rPr>
        <w:t xml:space="preserve"> invest</w:t>
      </w:r>
      <w:r w:rsidRPr="0060532A">
        <w:rPr>
          <w:rFonts w:ascii="Arial" w:hAnsi="Arial" w:cs="Arial"/>
        </w:rPr>
        <w:t>s in training</w:t>
      </w:r>
      <w:r w:rsidR="00E73C35" w:rsidRPr="0060532A">
        <w:rPr>
          <w:rFonts w:ascii="Arial" w:hAnsi="Arial" w:cs="Arial"/>
        </w:rPr>
        <w:t xml:space="preserve"> will </w:t>
      </w:r>
      <w:r w:rsidR="005E20F8" w:rsidRPr="0060532A">
        <w:rPr>
          <w:rFonts w:ascii="Arial" w:hAnsi="Arial" w:cs="Arial"/>
        </w:rPr>
        <w:t xml:space="preserve">save </w:t>
      </w:r>
      <w:r w:rsidRPr="0060532A">
        <w:rPr>
          <w:rFonts w:ascii="Arial" w:hAnsi="Arial" w:cs="Arial"/>
        </w:rPr>
        <w:t xml:space="preserve">them </w:t>
      </w:r>
      <w:r w:rsidR="00E73C35" w:rsidRPr="0060532A">
        <w:rPr>
          <w:rFonts w:ascii="Arial" w:hAnsi="Arial" w:cs="Arial"/>
        </w:rPr>
        <w:t>time in the long run. A study by the National Center on the Educational Quality of the Workforce (EQW) supports this</w:t>
      </w:r>
      <w:r w:rsidRPr="0060532A">
        <w:rPr>
          <w:rFonts w:ascii="Arial" w:hAnsi="Arial" w:cs="Arial"/>
        </w:rPr>
        <w:t xml:space="preserve">, finding that </w:t>
      </w:r>
      <w:r w:rsidR="00E73C35" w:rsidRPr="0060532A">
        <w:rPr>
          <w:rFonts w:ascii="Arial" w:hAnsi="Arial" w:cs="Arial"/>
        </w:rPr>
        <w:t>a 10% increase in educational development produced an 8.6% gain in productivity. (</w:t>
      </w:r>
      <w:hyperlink r:id="rId15" w:history="1">
        <w:r w:rsidR="00E73C35" w:rsidRPr="0060532A">
          <w:rPr>
            <w:rStyle w:val="Hyperlink"/>
            <w:rFonts w:ascii="Arial" w:hAnsi="Arial" w:cs="Arial"/>
          </w:rPr>
          <w:t>Source</w:t>
        </w:r>
      </w:hyperlink>
      <w:r w:rsidR="00E73C35" w:rsidRPr="0060532A">
        <w:rPr>
          <w:rFonts w:ascii="Arial" w:hAnsi="Arial" w:cs="Arial"/>
        </w:rPr>
        <w:t>)</w:t>
      </w:r>
    </w:p>
    <w:p w14:paraId="3DAAC89D" w14:textId="3FAE48B5" w:rsidR="00E01117" w:rsidRDefault="00E01117" w:rsidP="005703BD">
      <w:pPr>
        <w:pStyle w:val="ListParagraph"/>
        <w:ind w:left="360" w:hanging="360"/>
        <w:rPr>
          <w:rFonts w:ascii="Arial" w:hAnsi="Arial" w:cs="Arial"/>
        </w:rPr>
      </w:pPr>
    </w:p>
    <w:p w14:paraId="1C281E60" w14:textId="77777777" w:rsidR="00962262" w:rsidRPr="0060532A" w:rsidRDefault="00962262" w:rsidP="005703BD">
      <w:pPr>
        <w:pStyle w:val="ListParagraph"/>
        <w:ind w:left="360" w:hanging="360"/>
        <w:rPr>
          <w:rFonts w:ascii="Arial" w:hAnsi="Arial" w:cs="Arial"/>
        </w:rPr>
      </w:pPr>
    </w:p>
    <w:p w14:paraId="32CE45A5" w14:textId="07808FB2" w:rsidR="004A0CF8" w:rsidRPr="00962262" w:rsidRDefault="00E01117" w:rsidP="005703BD">
      <w:pPr>
        <w:pStyle w:val="ListParagraph"/>
        <w:numPr>
          <w:ilvl w:val="0"/>
          <w:numId w:val="10"/>
        </w:numPr>
        <w:ind w:left="360"/>
        <w:rPr>
          <w:rFonts w:ascii="Arial" w:hAnsi="Arial" w:cs="Arial"/>
          <w:b/>
        </w:rPr>
      </w:pPr>
      <w:r w:rsidRPr="005703BD">
        <w:rPr>
          <w:rFonts w:ascii="Arial" w:hAnsi="Arial" w:cs="Arial"/>
          <w:b/>
          <w:color w:val="A31F34"/>
        </w:rPr>
        <w:t xml:space="preserve">Objection: </w:t>
      </w:r>
      <w:r w:rsidRPr="0060532A">
        <w:rPr>
          <w:rFonts w:ascii="Arial" w:hAnsi="Arial" w:cs="Arial"/>
        </w:rPr>
        <w:t xml:space="preserve">“How is this different from those other online </w:t>
      </w:r>
      <w:r w:rsidR="00962262">
        <w:rPr>
          <w:rFonts w:ascii="Arial" w:hAnsi="Arial" w:cs="Arial"/>
        </w:rPr>
        <w:t>programs</w:t>
      </w:r>
      <w:r w:rsidRPr="0060532A">
        <w:rPr>
          <w:rFonts w:ascii="Arial" w:hAnsi="Arial" w:cs="Arial"/>
        </w:rPr>
        <w:t>?”</w:t>
      </w:r>
    </w:p>
    <w:p w14:paraId="0EE9A1E7" w14:textId="77777777" w:rsidR="00962262" w:rsidRPr="0060532A" w:rsidRDefault="00962262" w:rsidP="00962262">
      <w:pPr>
        <w:pStyle w:val="ListParagraph"/>
        <w:ind w:left="360"/>
        <w:rPr>
          <w:rFonts w:ascii="Arial" w:hAnsi="Arial" w:cs="Arial"/>
          <w:b/>
        </w:rPr>
      </w:pPr>
    </w:p>
    <w:p w14:paraId="7B77F74C" w14:textId="77777777" w:rsidR="00962262" w:rsidRPr="00962262" w:rsidRDefault="00E01117" w:rsidP="005703BD">
      <w:pPr>
        <w:pStyle w:val="ListParagraph"/>
        <w:numPr>
          <w:ilvl w:val="0"/>
          <w:numId w:val="10"/>
        </w:numPr>
        <w:ind w:left="360"/>
        <w:rPr>
          <w:rFonts w:ascii="Arial" w:hAnsi="Arial" w:cs="Arial"/>
          <w:b/>
        </w:rPr>
      </w:pPr>
      <w:r w:rsidRPr="005703BD">
        <w:rPr>
          <w:rFonts w:ascii="Arial" w:hAnsi="Arial" w:cs="Arial"/>
          <w:b/>
          <w:color w:val="A31F34"/>
        </w:rPr>
        <w:t xml:space="preserve">Response: </w:t>
      </w:r>
      <w:r w:rsidRPr="0060532A">
        <w:rPr>
          <w:rFonts w:ascii="Arial" w:hAnsi="Arial" w:cs="Arial"/>
        </w:rPr>
        <w:t xml:space="preserve">MIT xPRO </w:t>
      </w:r>
      <w:r w:rsidR="00962262">
        <w:rPr>
          <w:rFonts w:ascii="Arial" w:hAnsi="Arial" w:cs="Arial"/>
        </w:rPr>
        <w:t>offerings</w:t>
      </w:r>
      <w:r w:rsidRPr="0060532A">
        <w:rPr>
          <w:rFonts w:ascii="Arial" w:hAnsi="Arial" w:cs="Arial"/>
        </w:rPr>
        <w:t xml:space="preserve"> are cr</w:t>
      </w:r>
      <w:r w:rsidR="00962262">
        <w:rPr>
          <w:rFonts w:ascii="Arial" w:hAnsi="Arial" w:cs="Arial"/>
        </w:rPr>
        <w:t>eated and taught by MIT faculty with insights from industry experts</w:t>
      </w:r>
      <w:r w:rsidRPr="0060532A">
        <w:rPr>
          <w:rFonts w:ascii="Arial" w:hAnsi="Arial" w:cs="Arial"/>
        </w:rPr>
        <w:t xml:space="preserve"> and are optimized for learners who are</w:t>
      </w:r>
      <w:r w:rsidR="00962262">
        <w:rPr>
          <w:rFonts w:ascii="Arial" w:hAnsi="Arial" w:cs="Arial"/>
        </w:rPr>
        <w:t xml:space="preserve"> full-time working professionals. </w:t>
      </w:r>
    </w:p>
    <w:p w14:paraId="385D976D" w14:textId="77777777" w:rsidR="00962262" w:rsidRPr="00962262" w:rsidRDefault="00962262" w:rsidP="00962262">
      <w:pPr>
        <w:pStyle w:val="ListParagraph"/>
        <w:rPr>
          <w:rFonts w:ascii="Arial" w:hAnsi="Arial" w:cs="Arial"/>
        </w:rPr>
      </w:pPr>
    </w:p>
    <w:p w14:paraId="704020C3" w14:textId="1DAF1E1B" w:rsidR="00E01117" w:rsidRDefault="00962262" w:rsidP="00962262">
      <w:pPr>
        <w:pStyle w:val="ListParagraph"/>
        <w:ind w:left="360"/>
        <w:rPr>
          <w:rFonts w:ascii="Arial" w:hAnsi="Arial" w:cs="Arial"/>
        </w:rPr>
      </w:pPr>
      <w:r>
        <w:rPr>
          <w:rFonts w:ascii="Arial" w:hAnsi="Arial" w:cs="Arial"/>
        </w:rPr>
        <w:t>This Systems Engineering online certificate program</w:t>
      </w:r>
      <w:r w:rsidR="00E01117" w:rsidRPr="0060532A">
        <w:rPr>
          <w:rFonts w:ascii="Arial" w:hAnsi="Arial" w:cs="Arial"/>
        </w:rPr>
        <w:t xml:space="preserve"> </w:t>
      </w:r>
      <w:r w:rsidR="002D215A">
        <w:rPr>
          <w:rFonts w:ascii="Arial" w:hAnsi="Arial" w:cs="Arial"/>
        </w:rPr>
        <w:t xml:space="preserve">leverages the latest thinking from MIT to explore the newest practices in systems engineering, including how models </w:t>
      </w:r>
      <w:r w:rsidR="002D215A" w:rsidRPr="002D215A">
        <w:rPr>
          <w:rFonts w:ascii="Arial" w:hAnsi="Arial" w:cs="Arial"/>
        </w:rPr>
        <w:t>can enhance system engineering functions and how systems engineering tasks can be augmented with quantitative analysis.</w:t>
      </w:r>
    </w:p>
    <w:p w14:paraId="6222B8B0" w14:textId="70BA87E1" w:rsidR="002D215A" w:rsidRDefault="002D215A" w:rsidP="00962262">
      <w:pPr>
        <w:pStyle w:val="ListParagraph"/>
        <w:ind w:left="360"/>
        <w:rPr>
          <w:rFonts w:ascii="Arial" w:hAnsi="Arial" w:cs="Arial"/>
        </w:rPr>
      </w:pPr>
    </w:p>
    <w:p w14:paraId="3EFBB993" w14:textId="63238F30" w:rsidR="002D215A" w:rsidRPr="002D215A" w:rsidRDefault="003460AC" w:rsidP="00962262">
      <w:pPr>
        <w:pStyle w:val="ListParagraph"/>
        <w:ind w:left="360"/>
        <w:rPr>
          <w:rFonts w:ascii="Arial" w:hAnsi="Arial" w:cs="Arial"/>
        </w:rPr>
      </w:pPr>
      <w:r>
        <w:rPr>
          <w:rFonts w:ascii="Arial" w:hAnsi="Arial" w:cs="Arial"/>
        </w:rPr>
        <w:t>Over 7,0</w:t>
      </w:r>
      <w:r w:rsidR="002D215A" w:rsidRPr="002D215A">
        <w:rPr>
          <w:rFonts w:ascii="Arial" w:hAnsi="Arial" w:cs="Arial"/>
        </w:rPr>
        <w:t>00 professionals have taken this program and companies around the globe like Boeing, Ford, U.S. Navy, Shell, and Whirlpool are embracing this certification as a central part of their MBSE training and transformation.</w:t>
      </w:r>
    </w:p>
    <w:p w14:paraId="6E2DEE15" w14:textId="0A4426DB" w:rsidR="005703BD" w:rsidRDefault="005703BD" w:rsidP="005703BD">
      <w:pPr>
        <w:rPr>
          <w:rFonts w:ascii="Arial" w:hAnsi="Arial" w:cs="Arial"/>
          <w:b/>
        </w:rPr>
      </w:pPr>
    </w:p>
    <w:p w14:paraId="73934CE3" w14:textId="092E177C" w:rsidR="005703BD" w:rsidRDefault="005703BD" w:rsidP="005703BD">
      <w:pPr>
        <w:rPr>
          <w:rFonts w:ascii="Arial" w:hAnsi="Arial" w:cs="Arial"/>
          <w:b/>
        </w:rPr>
      </w:pPr>
    </w:p>
    <w:p w14:paraId="4847B01C" w14:textId="1FD603F0" w:rsidR="005703BD" w:rsidRDefault="005703BD" w:rsidP="005703BD">
      <w:pPr>
        <w:rPr>
          <w:rFonts w:ascii="Arial" w:hAnsi="Arial" w:cs="Arial"/>
          <w:b/>
        </w:rPr>
      </w:pPr>
    </w:p>
    <w:p w14:paraId="5CC873C2" w14:textId="53E6D3AB" w:rsidR="005703BD" w:rsidRDefault="005703BD" w:rsidP="005703BD">
      <w:pPr>
        <w:rPr>
          <w:rFonts w:ascii="Arial" w:hAnsi="Arial" w:cs="Arial"/>
          <w:color w:val="222222"/>
          <w:shd w:val="clear" w:color="auto" w:fill="FFFFFF"/>
        </w:rPr>
      </w:pPr>
    </w:p>
    <w:p w14:paraId="59531712" w14:textId="6BEDFCB3" w:rsidR="003460AC" w:rsidRDefault="003460AC" w:rsidP="005703BD">
      <w:pPr>
        <w:rPr>
          <w:rFonts w:ascii="Arial" w:hAnsi="Arial" w:cs="Arial"/>
          <w:color w:val="222222"/>
          <w:shd w:val="clear" w:color="auto" w:fill="FFFFFF"/>
        </w:rPr>
      </w:pPr>
    </w:p>
    <w:p w14:paraId="24043F3D" w14:textId="1095AE3C" w:rsidR="003460AC" w:rsidRDefault="003460AC" w:rsidP="005703BD">
      <w:pPr>
        <w:rPr>
          <w:rFonts w:ascii="Arial" w:hAnsi="Arial" w:cs="Arial"/>
          <w:color w:val="222222"/>
          <w:shd w:val="clear" w:color="auto" w:fill="FFFFFF"/>
        </w:rPr>
      </w:pPr>
    </w:p>
    <w:p w14:paraId="5949EBD8" w14:textId="6EC35B20" w:rsidR="003460AC" w:rsidRDefault="003460AC" w:rsidP="005703BD">
      <w:pPr>
        <w:rPr>
          <w:rFonts w:ascii="Arial" w:hAnsi="Arial" w:cs="Arial"/>
          <w:color w:val="222222"/>
          <w:shd w:val="clear" w:color="auto" w:fill="FFFFFF"/>
        </w:rPr>
      </w:pPr>
    </w:p>
    <w:p w14:paraId="578BC0FA" w14:textId="4E31E11E" w:rsidR="003460AC" w:rsidRDefault="003460AC" w:rsidP="005703BD">
      <w:pPr>
        <w:rPr>
          <w:rFonts w:ascii="Arial" w:hAnsi="Arial" w:cs="Arial"/>
          <w:color w:val="222222"/>
          <w:shd w:val="clear" w:color="auto" w:fill="FFFFFF"/>
        </w:rPr>
      </w:pPr>
    </w:p>
    <w:p w14:paraId="6A961CEE" w14:textId="77777777" w:rsidR="003460AC" w:rsidRDefault="003460AC" w:rsidP="005703BD">
      <w:pPr>
        <w:rPr>
          <w:rFonts w:ascii="Arial" w:hAnsi="Arial" w:cs="Arial"/>
          <w:b/>
        </w:rPr>
      </w:pPr>
    </w:p>
    <w:p w14:paraId="0D5C3DC0" w14:textId="3057FC3D" w:rsidR="005703BD" w:rsidRDefault="005703BD" w:rsidP="005703BD">
      <w:pPr>
        <w:rPr>
          <w:rFonts w:ascii="Arial" w:hAnsi="Arial" w:cs="Arial"/>
          <w:b/>
        </w:rPr>
      </w:pPr>
    </w:p>
    <w:p w14:paraId="412D06BC" w14:textId="43878CCA" w:rsidR="00962262" w:rsidRDefault="00962262" w:rsidP="005703BD">
      <w:pPr>
        <w:rPr>
          <w:rFonts w:ascii="Arial" w:hAnsi="Arial" w:cs="Arial"/>
          <w:b/>
          <w:sz w:val="28"/>
          <w:szCs w:val="40"/>
        </w:rPr>
      </w:pPr>
    </w:p>
    <w:p w14:paraId="06A69618" w14:textId="1A02EDD2" w:rsidR="005703BD" w:rsidRPr="0060532A" w:rsidRDefault="005703BD" w:rsidP="005703BD">
      <w:pPr>
        <w:rPr>
          <w:rFonts w:ascii="Arial" w:hAnsi="Arial" w:cs="Arial"/>
          <w:b/>
          <w:sz w:val="28"/>
          <w:szCs w:val="40"/>
        </w:rPr>
      </w:pPr>
      <w:r>
        <w:rPr>
          <w:rFonts w:ascii="Arial" w:hAnsi="Arial" w:cs="Arial"/>
          <w:b/>
          <w:sz w:val="28"/>
          <w:szCs w:val="40"/>
        </w:rPr>
        <w:t>EMAIL TEMPLATE</w:t>
      </w:r>
    </w:p>
    <w:p w14:paraId="3FD8C5C6" w14:textId="69DAD19E" w:rsidR="005703BD" w:rsidRDefault="005703BD" w:rsidP="005703BD">
      <w:pPr>
        <w:rPr>
          <w:rFonts w:ascii="Arial" w:hAnsi="Arial" w:cs="Arial"/>
          <w:szCs w:val="40"/>
        </w:rPr>
      </w:pPr>
      <w:r>
        <w:rPr>
          <w:rFonts w:ascii="Arial" w:hAnsi="Arial" w:cs="Arial"/>
          <w:szCs w:val="40"/>
        </w:rPr>
        <w:t>Copy and paste the following text into an email to your manager or HR professional</w:t>
      </w:r>
    </w:p>
    <w:p w14:paraId="0AA882B4" w14:textId="363DF9AA" w:rsidR="00962262" w:rsidRDefault="00962262" w:rsidP="005703BD">
      <w:pPr>
        <w:rPr>
          <w:rFonts w:ascii="Arial" w:hAnsi="Arial" w:cs="Arial"/>
          <w:szCs w:val="40"/>
        </w:rPr>
      </w:pPr>
    </w:p>
    <w:p w14:paraId="029FADED" w14:textId="77777777" w:rsidR="00962262" w:rsidRDefault="00962262" w:rsidP="005703BD">
      <w:pPr>
        <w:rPr>
          <w:rFonts w:ascii="Arial" w:hAnsi="Arial" w:cs="Arial"/>
          <w:szCs w:val="40"/>
        </w:rPr>
      </w:pPr>
    </w:p>
    <w:p w14:paraId="4F2907B6" w14:textId="77777777" w:rsidR="00962262" w:rsidRDefault="00962262" w:rsidP="00962262">
      <w:pPr>
        <w:rPr>
          <w:rFonts w:ascii="Arial" w:hAnsi="Arial" w:cs="Arial"/>
        </w:rPr>
      </w:pPr>
    </w:p>
    <w:p w14:paraId="527CDB42" w14:textId="742B2272" w:rsidR="00962262" w:rsidRPr="00962262" w:rsidRDefault="00962262" w:rsidP="00962262">
      <w:pPr>
        <w:rPr>
          <w:rFonts w:ascii="Arial" w:hAnsi="Arial" w:cs="Arial"/>
          <w:sz w:val="22"/>
        </w:rPr>
      </w:pPr>
      <w:r w:rsidRPr="00962262">
        <w:rPr>
          <w:rFonts w:ascii="Arial" w:hAnsi="Arial" w:cs="Arial"/>
          <w:sz w:val="22"/>
        </w:rPr>
        <w:t xml:space="preserve">Hi </w:t>
      </w:r>
      <w:r w:rsidRPr="00962262">
        <w:rPr>
          <w:rFonts w:ascii="Arial" w:hAnsi="Arial" w:cs="Arial"/>
          <w:sz w:val="22"/>
          <w:highlight w:val="yellow"/>
        </w:rPr>
        <w:t>[MANAGER’S NAME]</w:t>
      </w:r>
    </w:p>
    <w:p w14:paraId="1AF44181" w14:textId="77777777" w:rsidR="00962262" w:rsidRPr="00962262" w:rsidRDefault="00962262" w:rsidP="00962262">
      <w:pPr>
        <w:rPr>
          <w:rFonts w:ascii="Arial" w:hAnsi="Arial" w:cs="Arial"/>
          <w:sz w:val="22"/>
        </w:rPr>
      </w:pPr>
      <w:r w:rsidRPr="00962262">
        <w:rPr>
          <w:rFonts w:ascii="Arial" w:hAnsi="Arial" w:cs="Arial"/>
          <w:sz w:val="22"/>
        </w:rPr>
        <w:t> </w:t>
      </w:r>
    </w:p>
    <w:p w14:paraId="2781B321" w14:textId="77777777" w:rsidR="00962262" w:rsidRPr="00962262" w:rsidRDefault="00962262" w:rsidP="00962262">
      <w:pPr>
        <w:rPr>
          <w:rFonts w:ascii="Arial" w:hAnsi="Arial" w:cs="Arial"/>
          <w:sz w:val="22"/>
        </w:rPr>
      </w:pPr>
      <w:r w:rsidRPr="00962262">
        <w:rPr>
          <w:rFonts w:ascii="Arial" w:hAnsi="Arial" w:cs="Arial"/>
          <w:sz w:val="22"/>
        </w:rPr>
        <w:t xml:space="preserve">I would like to submit a request for professional development through MIT xPRO's </w:t>
      </w:r>
      <w:r w:rsidRPr="00962262">
        <w:rPr>
          <w:rFonts w:ascii="Arial" w:hAnsi="Arial" w:cs="Arial"/>
          <w:i/>
          <w:sz w:val="22"/>
        </w:rPr>
        <w:t>Architecture and Systems Engineering</w:t>
      </w:r>
      <w:r w:rsidRPr="00962262">
        <w:rPr>
          <w:rFonts w:ascii="Arial" w:hAnsi="Arial" w:cs="Arial"/>
          <w:sz w:val="22"/>
        </w:rPr>
        <w:t xml:space="preserve"> online certificate program. This four-course online program offers training that I believe is directly relevant and beneficial to what we're trying to accomplish within [</w:t>
      </w:r>
      <w:r w:rsidRPr="00962262">
        <w:rPr>
          <w:rFonts w:ascii="Arial" w:hAnsi="Arial" w:cs="Arial"/>
          <w:sz w:val="22"/>
          <w:highlight w:val="yellow"/>
        </w:rPr>
        <w:t>OUR COMPANY NAME</w:t>
      </w:r>
      <w:r w:rsidRPr="00962262">
        <w:rPr>
          <w:rFonts w:ascii="Arial" w:hAnsi="Arial" w:cs="Arial"/>
          <w:sz w:val="22"/>
        </w:rPr>
        <w:t>].</w:t>
      </w:r>
    </w:p>
    <w:p w14:paraId="35C1B47B" w14:textId="77777777" w:rsidR="00962262" w:rsidRPr="00962262" w:rsidRDefault="00962262" w:rsidP="00962262">
      <w:pPr>
        <w:rPr>
          <w:rFonts w:ascii="Arial" w:hAnsi="Arial" w:cs="Arial"/>
          <w:sz w:val="22"/>
        </w:rPr>
      </w:pPr>
    </w:p>
    <w:p w14:paraId="6335B510" w14:textId="77777777" w:rsidR="00962262" w:rsidRPr="00962262" w:rsidRDefault="00962262" w:rsidP="00962262">
      <w:pPr>
        <w:rPr>
          <w:rFonts w:ascii="Arial" w:hAnsi="Arial" w:cs="Arial"/>
          <w:sz w:val="22"/>
        </w:rPr>
      </w:pPr>
      <w:r w:rsidRPr="00962262">
        <w:rPr>
          <w:rFonts w:ascii="Arial" w:hAnsi="Arial" w:cs="Arial"/>
          <w:sz w:val="22"/>
        </w:rPr>
        <w:t>Employing industry case studies and the latest in systems thinking from MIT, the program explores models and methods in systems engineering. I will gain a knowledge base in complex systems, analysis of complex systems, and model management that will impact how I approach and solve problems. By the end of the program, I’ll be able to frame systems architecture as a series of decisions, which can be actively sorted, managed, and optimized to suit our organization’s needs.</w:t>
      </w:r>
    </w:p>
    <w:p w14:paraId="1E70139C" w14:textId="77777777" w:rsidR="00962262" w:rsidRPr="00962262" w:rsidRDefault="00962262" w:rsidP="00962262">
      <w:pPr>
        <w:rPr>
          <w:rFonts w:ascii="Arial" w:hAnsi="Arial" w:cs="Arial"/>
          <w:sz w:val="22"/>
        </w:rPr>
      </w:pPr>
    </w:p>
    <w:p w14:paraId="4CAD179F" w14:textId="77777777" w:rsidR="00962262" w:rsidRPr="00962262" w:rsidRDefault="00962262" w:rsidP="00962262">
      <w:pPr>
        <w:rPr>
          <w:rFonts w:ascii="Arial" w:hAnsi="Arial" w:cs="Arial"/>
          <w:sz w:val="22"/>
        </w:rPr>
      </w:pPr>
      <w:r w:rsidRPr="00962262">
        <w:rPr>
          <w:rFonts w:ascii="Arial" w:hAnsi="Arial" w:cs="Arial"/>
          <w:sz w:val="22"/>
        </w:rPr>
        <w:t>Each course in this program has been built from the ground up through a collaborative effort between leading systems engineering faculty members from MIT and industry experts using this knowledge in the field every day from companies like Boeing, NASA, GE, and more.</w:t>
      </w:r>
    </w:p>
    <w:p w14:paraId="27700156" w14:textId="77777777" w:rsidR="00962262" w:rsidRPr="00962262" w:rsidRDefault="00962262" w:rsidP="00962262">
      <w:pPr>
        <w:rPr>
          <w:rFonts w:ascii="Arial" w:hAnsi="Arial" w:cs="Arial"/>
          <w:sz w:val="14"/>
        </w:rPr>
      </w:pPr>
    </w:p>
    <w:p w14:paraId="0EEFFA2A" w14:textId="77777777" w:rsidR="00962262" w:rsidRPr="00962262" w:rsidRDefault="00962262" w:rsidP="00962262">
      <w:pPr>
        <w:rPr>
          <w:rFonts w:ascii="Arial" w:hAnsi="Arial" w:cs="Arial"/>
          <w:sz w:val="22"/>
        </w:rPr>
      </w:pPr>
    </w:p>
    <w:p w14:paraId="275CE065" w14:textId="77777777" w:rsidR="00962262" w:rsidRPr="00962262" w:rsidRDefault="00962262" w:rsidP="00962262">
      <w:pPr>
        <w:rPr>
          <w:rFonts w:ascii="Arial" w:hAnsi="Arial" w:cs="Arial"/>
          <w:sz w:val="22"/>
        </w:rPr>
      </w:pPr>
      <w:r w:rsidRPr="00962262">
        <w:rPr>
          <w:rFonts w:ascii="Arial" w:hAnsi="Arial" w:cs="Arial"/>
          <w:sz w:val="22"/>
        </w:rPr>
        <w:t>Course 1: Architecture of Complex Systems</w:t>
      </w:r>
    </w:p>
    <w:p w14:paraId="311952F1" w14:textId="77777777" w:rsidR="00962262" w:rsidRPr="00962262" w:rsidRDefault="00962262" w:rsidP="00962262">
      <w:pPr>
        <w:rPr>
          <w:rFonts w:ascii="Arial" w:hAnsi="Arial" w:cs="Arial"/>
          <w:sz w:val="14"/>
        </w:rPr>
      </w:pPr>
    </w:p>
    <w:p w14:paraId="338FAFA2" w14:textId="77777777" w:rsidR="00962262" w:rsidRPr="00962262" w:rsidRDefault="00962262" w:rsidP="00962262">
      <w:pPr>
        <w:rPr>
          <w:rFonts w:ascii="Arial" w:hAnsi="Arial" w:cs="Arial"/>
          <w:sz w:val="22"/>
        </w:rPr>
      </w:pPr>
      <w:r w:rsidRPr="00962262">
        <w:rPr>
          <w:rFonts w:ascii="Arial" w:hAnsi="Arial" w:cs="Arial"/>
          <w:sz w:val="22"/>
        </w:rPr>
        <w:t>Course 2: Models in Engineering</w:t>
      </w:r>
    </w:p>
    <w:p w14:paraId="2A51A9A7" w14:textId="77777777" w:rsidR="00962262" w:rsidRPr="00962262" w:rsidRDefault="00962262" w:rsidP="00962262">
      <w:pPr>
        <w:rPr>
          <w:rFonts w:ascii="Arial" w:hAnsi="Arial" w:cs="Arial"/>
          <w:sz w:val="14"/>
        </w:rPr>
      </w:pPr>
    </w:p>
    <w:p w14:paraId="19E6304E" w14:textId="77777777" w:rsidR="00962262" w:rsidRPr="00962262" w:rsidRDefault="00962262" w:rsidP="00962262">
      <w:pPr>
        <w:rPr>
          <w:rFonts w:ascii="Arial" w:hAnsi="Arial" w:cs="Arial"/>
          <w:sz w:val="22"/>
        </w:rPr>
      </w:pPr>
      <w:r w:rsidRPr="00962262">
        <w:rPr>
          <w:rFonts w:ascii="Arial" w:hAnsi="Arial" w:cs="Arial"/>
          <w:sz w:val="22"/>
        </w:rPr>
        <w:t>Course 3: Model-Based Systems Engineering: Documentation and Analysis</w:t>
      </w:r>
    </w:p>
    <w:p w14:paraId="2ED7E280" w14:textId="77777777" w:rsidR="00962262" w:rsidRPr="00962262" w:rsidRDefault="00962262" w:rsidP="00962262">
      <w:pPr>
        <w:rPr>
          <w:rFonts w:ascii="Arial" w:hAnsi="Arial" w:cs="Arial"/>
          <w:sz w:val="14"/>
        </w:rPr>
      </w:pPr>
    </w:p>
    <w:p w14:paraId="2B190AE3" w14:textId="77777777" w:rsidR="00962262" w:rsidRPr="00962262" w:rsidRDefault="00962262" w:rsidP="00962262">
      <w:pPr>
        <w:rPr>
          <w:rFonts w:ascii="Arial" w:hAnsi="Arial" w:cs="Arial"/>
          <w:sz w:val="22"/>
        </w:rPr>
      </w:pPr>
      <w:r w:rsidRPr="00962262">
        <w:rPr>
          <w:rFonts w:ascii="Arial" w:hAnsi="Arial" w:cs="Arial"/>
          <w:sz w:val="22"/>
        </w:rPr>
        <w:t>Course 4: Quantitative Methods in Systems Engineering</w:t>
      </w:r>
    </w:p>
    <w:p w14:paraId="7AC37DC1" w14:textId="77777777" w:rsidR="00962262" w:rsidRPr="00962262" w:rsidRDefault="00962262" w:rsidP="00962262">
      <w:pPr>
        <w:rPr>
          <w:rFonts w:ascii="Arial" w:hAnsi="Arial" w:cs="Arial"/>
          <w:sz w:val="22"/>
        </w:rPr>
      </w:pPr>
    </w:p>
    <w:p w14:paraId="38BC4668" w14:textId="77777777" w:rsidR="00962262" w:rsidRPr="00962262" w:rsidRDefault="00962262" w:rsidP="00962262">
      <w:pPr>
        <w:rPr>
          <w:rFonts w:ascii="Arial" w:hAnsi="Arial" w:cs="Arial"/>
          <w:sz w:val="14"/>
        </w:rPr>
      </w:pPr>
    </w:p>
    <w:p w14:paraId="29E5CFD6" w14:textId="2F44D3E8" w:rsidR="00962262" w:rsidRPr="00962262" w:rsidRDefault="00962262" w:rsidP="00962262">
      <w:pPr>
        <w:rPr>
          <w:rFonts w:ascii="Arial" w:hAnsi="Arial" w:cs="Arial"/>
          <w:sz w:val="22"/>
        </w:rPr>
      </w:pPr>
      <w:r w:rsidRPr="00962262">
        <w:rPr>
          <w:rFonts w:ascii="Arial" w:hAnsi="Arial" w:cs="Arial"/>
          <w:sz w:val="22"/>
        </w:rPr>
        <w:t xml:space="preserve">The program cost is $3,249 (USD). It </w:t>
      </w:r>
      <w:r w:rsidR="003460AC">
        <w:rPr>
          <w:rFonts w:ascii="Arial" w:hAnsi="Arial" w:cs="Arial"/>
          <w:sz w:val="22"/>
        </w:rPr>
        <w:t>contains</w:t>
      </w:r>
      <w:r w:rsidRPr="00962262">
        <w:rPr>
          <w:rFonts w:ascii="Arial" w:hAnsi="Arial" w:cs="Arial"/>
          <w:sz w:val="22"/>
        </w:rPr>
        <w:t xml:space="preserve"> 17 weeks</w:t>
      </w:r>
      <w:r w:rsidR="003460AC">
        <w:rPr>
          <w:rFonts w:ascii="Arial" w:hAnsi="Arial" w:cs="Arial"/>
          <w:sz w:val="22"/>
        </w:rPr>
        <w:t xml:space="preserve"> of content in 20 weeks’ time</w:t>
      </w:r>
      <w:r w:rsidRPr="00962262">
        <w:rPr>
          <w:rFonts w:ascii="Arial" w:hAnsi="Arial" w:cs="Arial"/>
          <w:sz w:val="22"/>
        </w:rPr>
        <w:t>. This program is designed for full-time working professionals so the schedule will work with my current position. Group discounts are also available for the team.</w:t>
      </w:r>
    </w:p>
    <w:p w14:paraId="21F2D5D5" w14:textId="3795995E" w:rsidR="00962262" w:rsidRPr="00962262" w:rsidRDefault="00962262" w:rsidP="00962262">
      <w:pPr>
        <w:rPr>
          <w:rFonts w:ascii="Arial" w:hAnsi="Arial" w:cs="Arial"/>
          <w:sz w:val="22"/>
        </w:rPr>
      </w:pPr>
    </w:p>
    <w:p w14:paraId="7C022278" w14:textId="4B5BECE0" w:rsidR="00962262" w:rsidRPr="00962262" w:rsidRDefault="00962262" w:rsidP="00962262">
      <w:pPr>
        <w:rPr>
          <w:rFonts w:ascii="Arial" w:hAnsi="Arial" w:cs="Arial"/>
          <w:sz w:val="22"/>
        </w:rPr>
      </w:pPr>
      <w:r w:rsidRPr="00962262">
        <w:rPr>
          <w:rFonts w:ascii="Arial" w:hAnsi="Arial" w:cs="Arial"/>
          <w:sz w:val="22"/>
        </w:rPr>
        <w:t xml:space="preserve">For more information, visit: </w:t>
      </w:r>
      <w:hyperlink r:id="rId16" w:history="1">
        <w:r w:rsidRPr="00962262">
          <w:rPr>
            <w:rStyle w:val="Hyperlink"/>
            <w:rFonts w:ascii="Arial" w:hAnsi="Arial" w:cs="Arial"/>
            <w:sz w:val="22"/>
          </w:rPr>
          <w:t>sysengonline.mit.edu</w:t>
        </w:r>
      </w:hyperlink>
      <w:r w:rsidRPr="00962262">
        <w:rPr>
          <w:rFonts w:ascii="Arial" w:hAnsi="Arial" w:cs="Arial"/>
          <w:sz w:val="22"/>
        </w:rPr>
        <w:t>.</w:t>
      </w:r>
      <w:bookmarkStart w:id="0" w:name="_GoBack"/>
      <w:bookmarkEnd w:id="0"/>
    </w:p>
    <w:p w14:paraId="78F14A7B" w14:textId="77777777" w:rsidR="00962262" w:rsidRPr="00962262" w:rsidRDefault="00962262" w:rsidP="00962262">
      <w:pPr>
        <w:rPr>
          <w:rFonts w:ascii="Arial" w:hAnsi="Arial" w:cs="Arial"/>
          <w:sz w:val="22"/>
        </w:rPr>
      </w:pPr>
    </w:p>
    <w:p w14:paraId="5BC3384F" w14:textId="77777777" w:rsidR="00962262" w:rsidRPr="00962262" w:rsidRDefault="00962262" w:rsidP="00962262">
      <w:pPr>
        <w:rPr>
          <w:rFonts w:ascii="Arial" w:hAnsi="Arial" w:cs="Arial"/>
          <w:sz w:val="22"/>
        </w:rPr>
      </w:pPr>
    </w:p>
    <w:p w14:paraId="6B5410A1" w14:textId="45DC4E37" w:rsidR="00962262" w:rsidRPr="00962262" w:rsidRDefault="00962262" w:rsidP="00962262">
      <w:pPr>
        <w:rPr>
          <w:rFonts w:ascii="Arial" w:hAnsi="Arial" w:cs="Arial"/>
          <w:sz w:val="22"/>
        </w:rPr>
      </w:pPr>
      <w:r w:rsidRPr="00962262">
        <w:rPr>
          <w:rFonts w:ascii="Arial" w:hAnsi="Arial" w:cs="Arial"/>
          <w:sz w:val="22"/>
        </w:rPr>
        <w:t>Thank you for considering my training request, </w:t>
      </w:r>
    </w:p>
    <w:p w14:paraId="2FB175B0" w14:textId="77777777" w:rsidR="00962262" w:rsidRPr="00962262" w:rsidRDefault="00962262" w:rsidP="00962262">
      <w:pPr>
        <w:rPr>
          <w:rFonts w:ascii="Arial" w:hAnsi="Arial" w:cs="Arial"/>
          <w:sz w:val="22"/>
        </w:rPr>
      </w:pPr>
    </w:p>
    <w:p w14:paraId="6926CE5B" w14:textId="639E2938" w:rsidR="007D5398" w:rsidRPr="00962262" w:rsidRDefault="00962262">
      <w:pPr>
        <w:rPr>
          <w:rFonts w:ascii="Arial" w:hAnsi="Arial" w:cs="Arial"/>
          <w:sz w:val="22"/>
          <w:szCs w:val="40"/>
        </w:rPr>
      </w:pPr>
      <w:r w:rsidRPr="00962262">
        <w:rPr>
          <w:rFonts w:ascii="Arial" w:hAnsi="Arial" w:cs="Arial"/>
          <w:sz w:val="22"/>
          <w:highlight w:val="yellow"/>
        </w:rPr>
        <w:t>[YOUR NAME]</w:t>
      </w:r>
    </w:p>
    <w:sectPr w:rsidR="007D5398" w:rsidRPr="00962262" w:rsidSect="0060532A">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735F8" w14:textId="77777777" w:rsidR="00283443" w:rsidRDefault="00283443" w:rsidP="00AA3AB2">
      <w:r>
        <w:separator/>
      </w:r>
    </w:p>
  </w:endnote>
  <w:endnote w:type="continuationSeparator" w:id="0">
    <w:p w14:paraId="6B7B8C4B" w14:textId="77777777" w:rsidR="00283443" w:rsidRDefault="00283443" w:rsidP="00AA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79FFA" w14:textId="7B3CE485" w:rsidR="00AA3AB2" w:rsidRPr="0060532A" w:rsidRDefault="00283443" w:rsidP="0060532A">
    <w:pPr>
      <w:pStyle w:val="Footer"/>
      <w:tabs>
        <w:tab w:val="clear" w:pos="9360"/>
        <w:tab w:val="left" w:pos="0"/>
        <w:tab w:val="right" w:pos="10080"/>
      </w:tabs>
      <w:ind w:hanging="630"/>
      <w:rPr>
        <w:rFonts w:ascii="Arial" w:hAnsi="Arial" w:cs="Arial"/>
        <w:color w:val="767171" w:themeColor="background2" w:themeShade="80"/>
        <w:sz w:val="16"/>
      </w:rPr>
    </w:pPr>
    <w:hyperlink r:id="rId1" w:history="1">
      <w:r w:rsidR="0060532A" w:rsidRPr="0060532A">
        <w:rPr>
          <w:rStyle w:val="Hyperlink"/>
          <w:rFonts w:ascii="Arial" w:hAnsi="Arial" w:cs="Arial"/>
          <w:color w:val="767171" w:themeColor="background2" w:themeShade="80"/>
          <w:sz w:val="16"/>
          <w:u w:val="none"/>
        </w:rPr>
        <w:t xml:space="preserve">      </w:t>
      </w:r>
      <w:r w:rsidR="0060532A" w:rsidRPr="0060532A">
        <w:rPr>
          <w:rStyle w:val="Hyperlink"/>
          <w:rFonts w:ascii="Arial" w:hAnsi="Arial" w:cs="Arial"/>
          <w:color w:val="767171" w:themeColor="background2" w:themeShade="80"/>
          <w:sz w:val="16"/>
          <w:u w:val="none"/>
        </w:rPr>
        <w:tab/>
      </w:r>
      <w:r w:rsidR="00AA3AB2" w:rsidRPr="0060532A">
        <w:rPr>
          <w:rStyle w:val="Hyperlink"/>
          <w:rFonts w:ascii="Arial" w:hAnsi="Arial" w:cs="Arial"/>
          <w:color w:val="767171" w:themeColor="background2" w:themeShade="80"/>
          <w:sz w:val="16"/>
          <w:u w:val="none"/>
        </w:rPr>
        <w:t>ALL MATERIALS ©2019 MASSACHUSETTS INSTITUTE OF TECHNOLOGY</w:t>
      </w:r>
      <w:r w:rsidR="0060532A" w:rsidRPr="0060532A">
        <w:rPr>
          <w:rStyle w:val="Hyperlink"/>
          <w:rFonts w:ascii="Arial" w:hAnsi="Arial" w:cs="Arial"/>
          <w:color w:val="767171" w:themeColor="background2" w:themeShade="80"/>
          <w:sz w:val="16"/>
          <w:u w:val="none"/>
        </w:rPr>
        <w:tab/>
        <w:t xml:space="preserve">   </w:t>
      </w:r>
      <w:r w:rsidR="0060532A" w:rsidRPr="0060532A">
        <w:rPr>
          <w:rStyle w:val="Hyperlink"/>
          <w:rFonts w:ascii="Arial" w:hAnsi="Arial" w:cs="Arial"/>
          <w:color w:val="767171" w:themeColor="background2" w:themeShade="80"/>
          <w:sz w:val="16"/>
          <w:u w:val="none"/>
        </w:rPr>
        <w:fldChar w:fldCharType="begin"/>
      </w:r>
      <w:r w:rsidR="0060532A" w:rsidRPr="0060532A">
        <w:rPr>
          <w:rStyle w:val="Hyperlink"/>
          <w:rFonts w:ascii="Arial" w:hAnsi="Arial" w:cs="Arial"/>
          <w:color w:val="767171" w:themeColor="background2" w:themeShade="80"/>
          <w:sz w:val="16"/>
          <w:u w:val="none"/>
        </w:rPr>
        <w:instrText xml:space="preserve"> PAGE   \* MERGEFORMAT </w:instrText>
      </w:r>
      <w:r w:rsidR="0060532A" w:rsidRPr="0060532A">
        <w:rPr>
          <w:rStyle w:val="Hyperlink"/>
          <w:rFonts w:ascii="Arial" w:hAnsi="Arial" w:cs="Arial"/>
          <w:color w:val="767171" w:themeColor="background2" w:themeShade="80"/>
          <w:sz w:val="16"/>
          <w:u w:val="none"/>
        </w:rPr>
        <w:fldChar w:fldCharType="separate"/>
      </w:r>
      <w:r>
        <w:rPr>
          <w:rStyle w:val="Hyperlink"/>
          <w:rFonts w:ascii="Arial" w:hAnsi="Arial" w:cs="Arial"/>
          <w:noProof/>
          <w:color w:val="767171" w:themeColor="background2" w:themeShade="80"/>
          <w:sz w:val="16"/>
          <w:u w:val="none"/>
        </w:rPr>
        <w:t>1</w:t>
      </w:r>
      <w:r w:rsidR="0060532A" w:rsidRPr="0060532A">
        <w:rPr>
          <w:rStyle w:val="Hyperlink"/>
          <w:rFonts w:ascii="Arial" w:hAnsi="Arial" w:cs="Arial"/>
          <w:noProof/>
          <w:color w:val="767171" w:themeColor="background2" w:themeShade="80"/>
          <w:sz w:val="16"/>
          <w:u w:val="none"/>
        </w:rPr>
        <w:fldChar w:fldCharType="end"/>
      </w:r>
    </w:hyperlink>
  </w:p>
  <w:p w14:paraId="050AD6F5" w14:textId="77777777" w:rsidR="00AA3AB2" w:rsidRPr="0060532A" w:rsidRDefault="00AA3AB2">
    <w:pPr>
      <w:pStyle w:val="Footer"/>
      <w:rPr>
        <w:color w:val="767171"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51A14" w14:textId="77777777" w:rsidR="00283443" w:rsidRDefault="00283443" w:rsidP="00AA3AB2">
      <w:r>
        <w:separator/>
      </w:r>
    </w:p>
  </w:footnote>
  <w:footnote w:type="continuationSeparator" w:id="0">
    <w:p w14:paraId="2C54D2CC" w14:textId="77777777" w:rsidR="00283443" w:rsidRDefault="00283443" w:rsidP="00AA3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30B4A" w14:textId="6A26BEA3" w:rsidR="0060532A" w:rsidRPr="0060532A" w:rsidRDefault="0060532A" w:rsidP="0060532A">
    <w:pPr>
      <w:pStyle w:val="Header"/>
      <w:tabs>
        <w:tab w:val="clear" w:pos="9360"/>
        <w:tab w:val="right" w:pos="10080"/>
      </w:tabs>
      <w:rPr>
        <w:rFonts w:ascii="Arial" w:hAnsi="Arial" w:cs="Arial"/>
        <w:color w:val="767171" w:themeColor="background2" w:themeShade="80"/>
        <w:sz w:val="20"/>
      </w:rPr>
    </w:pPr>
    <w:r w:rsidRPr="0060532A">
      <w:rPr>
        <w:rFonts w:ascii="Arial" w:hAnsi="Arial" w:cs="Arial"/>
        <w:noProof/>
        <w:color w:val="767171" w:themeColor="background2" w:themeShade="80"/>
        <w:sz w:val="20"/>
        <w:lang w:eastAsia="ja-JP"/>
      </w:rPr>
      <w:drawing>
        <wp:anchor distT="0" distB="0" distL="114300" distR="114300" simplePos="0" relativeHeight="251659264" behindDoc="1" locked="0" layoutInCell="1" allowOverlap="1" wp14:anchorId="1DB5259C" wp14:editId="3FDF69BB">
          <wp:simplePos x="0" y="0"/>
          <wp:positionH relativeFrom="column">
            <wp:posOffset>0</wp:posOffset>
          </wp:positionH>
          <wp:positionV relativeFrom="paragraph">
            <wp:posOffset>-120650</wp:posOffset>
          </wp:positionV>
          <wp:extent cx="1082040" cy="333375"/>
          <wp:effectExtent l="0" t="0" r="0" b="0"/>
          <wp:wrapThrough wrapText="bothSides">
            <wp:wrapPolygon edited="0">
              <wp:start x="0" y="0"/>
              <wp:lineTo x="0" y="20571"/>
              <wp:lineTo x="21296" y="20571"/>
              <wp:lineTo x="21296" y="0"/>
              <wp:lineTo x="0" y="0"/>
            </wp:wrapPolygon>
          </wp:wrapThrough>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PRO copy.jpg"/>
                  <pic:cNvPicPr/>
                </pic:nvPicPr>
                <pic:blipFill>
                  <a:blip r:embed="rId2">
                    <a:extLst>
                      <a:ext uri="{28A0092B-C50C-407E-A947-70E740481C1C}">
                        <a14:useLocalDpi xmlns:a14="http://schemas.microsoft.com/office/drawing/2010/main" val="0"/>
                      </a:ext>
                    </a:extLst>
                  </a:blip>
                  <a:stretch>
                    <a:fillRect/>
                  </a:stretch>
                </pic:blipFill>
                <pic:spPr>
                  <a:xfrm>
                    <a:off x="0" y="0"/>
                    <a:ext cx="1082040" cy="333375"/>
                  </a:xfrm>
                  <a:prstGeom prst="rect">
                    <a:avLst/>
                  </a:prstGeom>
                </pic:spPr>
              </pic:pic>
            </a:graphicData>
          </a:graphic>
          <wp14:sizeRelH relativeFrom="page">
            <wp14:pctWidth>0</wp14:pctWidth>
          </wp14:sizeRelH>
          <wp14:sizeRelV relativeFrom="page">
            <wp14:pctHeight>0</wp14:pctHeight>
          </wp14:sizeRelV>
        </wp:anchor>
      </w:drawing>
    </w:r>
    <w:hyperlink r:id="rId3" w:history="1">
      <w:r w:rsidRPr="0060532A">
        <w:rPr>
          <w:rStyle w:val="Hyperlink"/>
          <w:rFonts w:ascii="Arial" w:hAnsi="Arial" w:cs="Arial"/>
          <w:color w:val="767171" w:themeColor="background2" w:themeShade="80"/>
          <w:sz w:val="20"/>
          <w:u w:val="none"/>
        </w:rPr>
        <w:tab/>
      </w:r>
      <w:r w:rsidRPr="0060532A">
        <w:rPr>
          <w:rStyle w:val="Hyperlink"/>
          <w:rFonts w:ascii="Arial" w:hAnsi="Arial" w:cs="Arial"/>
          <w:color w:val="767171" w:themeColor="background2" w:themeShade="80"/>
          <w:sz w:val="20"/>
          <w:u w:val="none"/>
        </w:rPr>
        <w:tab/>
        <w:t>xpro.mit.edu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2EBB"/>
    <w:multiLevelType w:val="multilevel"/>
    <w:tmpl w:val="EA1E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D24AE"/>
    <w:multiLevelType w:val="hybridMultilevel"/>
    <w:tmpl w:val="CADE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C3368"/>
    <w:multiLevelType w:val="hybridMultilevel"/>
    <w:tmpl w:val="A80A3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B3CD5"/>
    <w:multiLevelType w:val="hybridMultilevel"/>
    <w:tmpl w:val="DF1E1930"/>
    <w:lvl w:ilvl="0" w:tplc="3404DBFC">
      <w:start w:val="1"/>
      <w:numFmt w:val="decimal"/>
      <w:lvlText w:val="%1."/>
      <w:lvlJc w:val="left"/>
      <w:pPr>
        <w:ind w:left="720" w:hanging="360"/>
      </w:pPr>
      <w:rPr>
        <w:rFonts w:hint="default"/>
        <w:b/>
        <w:color w:val="A31F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85C0B"/>
    <w:multiLevelType w:val="hybridMultilevel"/>
    <w:tmpl w:val="EE98BFA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511816"/>
    <w:multiLevelType w:val="hybridMultilevel"/>
    <w:tmpl w:val="85406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4E3061"/>
    <w:multiLevelType w:val="hybridMultilevel"/>
    <w:tmpl w:val="5630E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E0905"/>
    <w:multiLevelType w:val="hybridMultilevel"/>
    <w:tmpl w:val="5172E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83691"/>
    <w:multiLevelType w:val="hybridMultilevel"/>
    <w:tmpl w:val="47DEA1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D69C9"/>
    <w:multiLevelType w:val="hybridMultilevel"/>
    <w:tmpl w:val="1BA03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752875"/>
    <w:multiLevelType w:val="hybridMultilevel"/>
    <w:tmpl w:val="98B4AD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3570FB"/>
    <w:multiLevelType w:val="multilevel"/>
    <w:tmpl w:val="3838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72177A"/>
    <w:multiLevelType w:val="hybridMultilevel"/>
    <w:tmpl w:val="30EC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06636"/>
    <w:multiLevelType w:val="hybridMultilevel"/>
    <w:tmpl w:val="E204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76E54"/>
    <w:multiLevelType w:val="multilevel"/>
    <w:tmpl w:val="D570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2"/>
  </w:num>
  <w:num w:numId="4">
    <w:abstractNumId w:val="11"/>
  </w:num>
  <w:num w:numId="5">
    <w:abstractNumId w:val="13"/>
  </w:num>
  <w:num w:numId="6">
    <w:abstractNumId w:val="1"/>
  </w:num>
  <w:num w:numId="7">
    <w:abstractNumId w:val="9"/>
  </w:num>
  <w:num w:numId="8">
    <w:abstractNumId w:val="0"/>
  </w:num>
  <w:num w:numId="9">
    <w:abstractNumId w:val="8"/>
  </w:num>
  <w:num w:numId="10">
    <w:abstractNumId w:val="5"/>
  </w:num>
  <w:num w:numId="11">
    <w:abstractNumId w:val="6"/>
  </w:num>
  <w:num w:numId="12">
    <w:abstractNumId w:val="7"/>
  </w:num>
  <w:num w:numId="13">
    <w:abstractNumId w:val="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W3tDAyNDMyNzU1MbVU0lEKTi0uzszPAykwrgUAvc2xRCwAAAA="/>
  </w:docVars>
  <w:rsids>
    <w:rsidRoot w:val="004520A7"/>
    <w:rsid w:val="000314FF"/>
    <w:rsid w:val="000844F9"/>
    <w:rsid w:val="000F0F84"/>
    <w:rsid w:val="001A71A6"/>
    <w:rsid w:val="001E2AD3"/>
    <w:rsid w:val="00210B28"/>
    <w:rsid w:val="00274B6C"/>
    <w:rsid w:val="00283443"/>
    <w:rsid w:val="002D215A"/>
    <w:rsid w:val="00320413"/>
    <w:rsid w:val="00337718"/>
    <w:rsid w:val="003460AC"/>
    <w:rsid w:val="0039153D"/>
    <w:rsid w:val="003B7173"/>
    <w:rsid w:val="004520A7"/>
    <w:rsid w:val="004767D6"/>
    <w:rsid w:val="004A0CF8"/>
    <w:rsid w:val="004F0310"/>
    <w:rsid w:val="0053115C"/>
    <w:rsid w:val="00555ACB"/>
    <w:rsid w:val="005703BD"/>
    <w:rsid w:val="005801B5"/>
    <w:rsid w:val="005E20F8"/>
    <w:rsid w:val="005F3579"/>
    <w:rsid w:val="0060532A"/>
    <w:rsid w:val="00705AE8"/>
    <w:rsid w:val="00755859"/>
    <w:rsid w:val="00797942"/>
    <w:rsid w:val="007A49F1"/>
    <w:rsid w:val="007F0AB2"/>
    <w:rsid w:val="00826954"/>
    <w:rsid w:val="00860EF5"/>
    <w:rsid w:val="00902D5D"/>
    <w:rsid w:val="009534FD"/>
    <w:rsid w:val="00962262"/>
    <w:rsid w:val="009804A5"/>
    <w:rsid w:val="009B17CA"/>
    <w:rsid w:val="009C4A02"/>
    <w:rsid w:val="00A5109C"/>
    <w:rsid w:val="00A93B32"/>
    <w:rsid w:val="00AA3AB2"/>
    <w:rsid w:val="00AA7F3B"/>
    <w:rsid w:val="00B87CB2"/>
    <w:rsid w:val="00BF49C5"/>
    <w:rsid w:val="00C70C59"/>
    <w:rsid w:val="00C73949"/>
    <w:rsid w:val="00CE11E0"/>
    <w:rsid w:val="00D02324"/>
    <w:rsid w:val="00D13A1C"/>
    <w:rsid w:val="00D22D8B"/>
    <w:rsid w:val="00D82E9F"/>
    <w:rsid w:val="00E01117"/>
    <w:rsid w:val="00E53F68"/>
    <w:rsid w:val="00E73C35"/>
    <w:rsid w:val="00EA5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D7D3"/>
  <w14:defaultImageDpi w14:val="330"/>
  <w15:chartTrackingRefBased/>
  <w15:docId w15:val="{031AB573-5437-584B-AB95-C517CE94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0A7"/>
    <w:rPr>
      <w:color w:val="0563C1" w:themeColor="hyperlink"/>
      <w:u w:val="single"/>
    </w:rPr>
  </w:style>
  <w:style w:type="character" w:customStyle="1" w:styleId="UnresolvedMention">
    <w:name w:val="Unresolved Mention"/>
    <w:basedOn w:val="DefaultParagraphFont"/>
    <w:uiPriority w:val="99"/>
    <w:rsid w:val="004520A7"/>
    <w:rPr>
      <w:color w:val="605E5C"/>
      <w:shd w:val="clear" w:color="auto" w:fill="E1DFDD"/>
    </w:rPr>
  </w:style>
  <w:style w:type="paragraph" w:styleId="ListParagraph">
    <w:name w:val="List Paragraph"/>
    <w:basedOn w:val="Normal"/>
    <w:uiPriority w:val="34"/>
    <w:qFormat/>
    <w:rsid w:val="00AA7F3B"/>
    <w:pPr>
      <w:ind w:left="720"/>
      <w:contextualSpacing/>
    </w:pPr>
  </w:style>
  <w:style w:type="character" w:styleId="FollowedHyperlink">
    <w:name w:val="FollowedHyperlink"/>
    <w:basedOn w:val="DefaultParagraphFont"/>
    <w:uiPriority w:val="99"/>
    <w:semiHidden/>
    <w:unhideWhenUsed/>
    <w:rsid w:val="00860EF5"/>
    <w:rPr>
      <w:color w:val="954F72" w:themeColor="followedHyperlink"/>
      <w:u w:val="single"/>
    </w:rPr>
  </w:style>
  <w:style w:type="paragraph" w:styleId="Header">
    <w:name w:val="header"/>
    <w:basedOn w:val="Normal"/>
    <w:link w:val="HeaderChar"/>
    <w:uiPriority w:val="99"/>
    <w:unhideWhenUsed/>
    <w:rsid w:val="00AA3AB2"/>
    <w:pPr>
      <w:tabs>
        <w:tab w:val="center" w:pos="4680"/>
        <w:tab w:val="right" w:pos="9360"/>
      </w:tabs>
    </w:pPr>
  </w:style>
  <w:style w:type="character" w:customStyle="1" w:styleId="HeaderChar">
    <w:name w:val="Header Char"/>
    <w:basedOn w:val="DefaultParagraphFont"/>
    <w:link w:val="Header"/>
    <w:uiPriority w:val="99"/>
    <w:rsid w:val="00AA3AB2"/>
  </w:style>
  <w:style w:type="paragraph" w:styleId="Footer">
    <w:name w:val="footer"/>
    <w:basedOn w:val="Normal"/>
    <w:link w:val="FooterChar"/>
    <w:uiPriority w:val="99"/>
    <w:unhideWhenUsed/>
    <w:rsid w:val="00AA3AB2"/>
    <w:pPr>
      <w:tabs>
        <w:tab w:val="center" w:pos="4680"/>
        <w:tab w:val="right" w:pos="9360"/>
      </w:tabs>
    </w:pPr>
  </w:style>
  <w:style w:type="character" w:customStyle="1" w:styleId="FooterChar">
    <w:name w:val="Footer Char"/>
    <w:basedOn w:val="DefaultParagraphFont"/>
    <w:link w:val="Footer"/>
    <w:uiPriority w:val="99"/>
    <w:rsid w:val="00AA3AB2"/>
  </w:style>
  <w:style w:type="character" w:styleId="Emphasis">
    <w:name w:val="Emphasis"/>
    <w:basedOn w:val="DefaultParagraphFont"/>
    <w:uiPriority w:val="20"/>
    <w:qFormat/>
    <w:rsid w:val="00D82E9F"/>
    <w:rPr>
      <w:i/>
      <w:iCs/>
    </w:rPr>
  </w:style>
  <w:style w:type="character" w:styleId="Strong">
    <w:name w:val="Strong"/>
    <w:basedOn w:val="DefaultParagraphFont"/>
    <w:uiPriority w:val="22"/>
    <w:qFormat/>
    <w:rsid w:val="00D82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79730">
      <w:bodyDiv w:val="1"/>
      <w:marLeft w:val="0"/>
      <w:marRight w:val="0"/>
      <w:marTop w:val="0"/>
      <w:marBottom w:val="0"/>
      <w:divBdr>
        <w:top w:val="none" w:sz="0" w:space="0" w:color="auto"/>
        <w:left w:val="none" w:sz="0" w:space="0" w:color="auto"/>
        <w:bottom w:val="none" w:sz="0" w:space="0" w:color="auto"/>
        <w:right w:val="none" w:sz="0" w:space="0" w:color="auto"/>
      </w:divBdr>
    </w:div>
    <w:div w:id="289483218">
      <w:bodyDiv w:val="1"/>
      <w:marLeft w:val="0"/>
      <w:marRight w:val="0"/>
      <w:marTop w:val="0"/>
      <w:marBottom w:val="0"/>
      <w:divBdr>
        <w:top w:val="none" w:sz="0" w:space="0" w:color="auto"/>
        <w:left w:val="none" w:sz="0" w:space="0" w:color="auto"/>
        <w:bottom w:val="none" w:sz="0" w:space="0" w:color="auto"/>
        <w:right w:val="none" w:sz="0" w:space="0" w:color="auto"/>
      </w:divBdr>
    </w:div>
    <w:div w:id="301010072">
      <w:bodyDiv w:val="1"/>
      <w:marLeft w:val="0"/>
      <w:marRight w:val="0"/>
      <w:marTop w:val="0"/>
      <w:marBottom w:val="0"/>
      <w:divBdr>
        <w:top w:val="none" w:sz="0" w:space="0" w:color="auto"/>
        <w:left w:val="none" w:sz="0" w:space="0" w:color="auto"/>
        <w:bottom w:val="none" w:sz="0" w:space="0" w:color="auto"/>
        <w:right w:val="none" w:sz="0" w:space="0" w:color="auto"/>
      </w:divBdr>
    </w:div>
    <w:div w:id="356076879">
      <w:bodyDiv w:val="1"/>
      <w:marLeft w:val="0"/>
      <w:marRight w:val="0"/>
      <w:marTop w:val="0"/>
      <w:marBottom w:val="0"/>
      <w:divBdr>
        <w:top w:val="none" w:sz="0" w:space="0" w:color="auto"/>
        <w:left w:val="none" w:sz="0" w:space="0" w:color="auto"/>
        <w:bottom w:val="none" w:sz="0" w:space="0" w:color="auto"/>
        <w:right w:val="none" w:sz="0" w:space="0" w:color="auto"/>
      </w:divBdr>
    </w:div>
    <w:div w:id="416751102">
      <w:bodyDiv w:val="1"/>
      <w:marLeft w:val="0"/>
      <w:marRight w:val="0"/>
      <w:marTop w:val="0"/>
      <w:marBottom w:val="0"/>
      <w:divBdr>
        <w:top w:val="none" w:sz="0" w:space="0" w:color="auto"/>
        <w:left w:val="none" w:sz="0" w:space="0" w:color="auto"/>
        <w:bottom w:val="none" w:sz="0" w:space="0" w:color="auto"/>
        <w:right w:val="none" w:sz="0" w:space="0" w:color="auto"/>
      </w:divBdr>
    </w:div>
    <w:div w:id="428937873">
      <w:bodyDiv w:val="1"/>
      <w:marLeft w:val="0"/>
      <w:marRight w:val="0"/>
      <w:marTop w:val="0"/>
      <w:marBottom w:val="0"/>
      <w:divBdr>
        <w:top w:val="none" w:sz="0" w:space="0" w:color="auto"/>
        <w:left w:val="none" w:sz="0" w:space="0" w:color="auto"/>
        <w:bottom w:val="none" w:sz="0" w:space="0" w:color="auto"/>
        <w:right w:val="none" w:sz="0" w:space="0" w:color="auto"/>
      </w:divBdr>
    </w:div>
    <w:div w:id="981543629">
      <w:bodyDiv w:val="1"/>
      <w:marLeft w:val="0"/>
      <w:marRight w:val="0"/>
      <w:marTop w:val="0"/>
      <w:marBottom w:val="0"/>
      <w:divBdr>
        <w:top w:val="none" w:sz="0" w:space="0" w:color="auto"/>
        <w:left w:val="none" w:sz="0" w:space="0" w:color="auto"/>
        <w:bottom w:val="none" w:sz="0" w:space="0" w:color="auto"/>
        <w:right w:val="none" w:sz="0" w:space="0" w:color="auto"/>
      </w:divBdr>
    </w:div>
    <w:div w:id="1162964181">
      <w:bodyDiv w:val="1"/>
      <w:marLeft w:val="0"/>
      <w:marRight w:val="0"/>
      <w:marTop w:val="0"/>
      <w:marBottom w:val="0"/>
      <w:divBdr>
        <w:top w:val="none" w:sz="0" w:space="0" w:color="auto"/>
        <w:left w:val="none" w:sz="0" w:space="0" w:color="auto"/>
        <w:bottom w:val="none" w:sz="0" w:space="0" w:color="auto"/>
        <w:right w:val="none" w:sz="0" w:space="0" w:color="auto"/>
      </w:divBdr>
    </w:div>
    <w:div w:id="1232350919">
      <w:bodyDiv w:val="1"/>
      <w:marLeft w:val="0"/>
      <w:marRight w:val="0"/>
      <w:marTop w:val="0"/>
      <w:marBottom w:val="0"/>
      <w:divBdr>
        <w:top w:val="none" w:sz="0" w:space="0" w:color="auto"/>
        <w:left w:val="none" w:sz="0" w:space="0" w:color="auto"/>
        <w:bottom w:val="none" w:sz="0" w:space="0" w:color="auto"/>
        <w:right w:val="none" w:sz="0" w:space="0" w:color="auto"/>
      </w:divBdr>
      <w:divsChild>
        <w:div w:id="1259680013">
          <w:marLeft w:val="720"/>
          <w:marRight w:val="0"/>
          <w:marTop w:val="0"/>
          <w:marBottom w:val="0"/>
          <w:divBdr>
            <w:top w:val="none" w:sz="0" w:space="0" w:color="auto"/>
            <w:left w:val="none" w:sz="0" w:space="0" w:color="auto"/>
            <w:bottom w:val="none" w:sz="0" w:space="0" w:color="auto"/>
            <w:right w:val="none" w:sz="0" w:space="0" w:color="auto"/>
          </w:divBdr>
        </w:div>
      </w:divsChild>
    </w:div>
    <w:div w:id="1373772876">
      <w:bodyDiv w:val="1"/>
      <w:marLeft w:val="0"/>
      <w:marRight w:val="0"/>
      <w:marTop w:val="0"/>
      <w:marBottom w:val="0"/>
      <w:divBdr>
        <w:top w:val="none" w:sz="0" w:space="0" w:color="auto"/>
        <w:left w:val="none" w:sz="0" w:space="0" w:color="auto"/>
        <w:bottom w:val="none" w:sz="0" w:space="0" w:color="auto"/>
        <w:right w:val="none" w:sz="0" w:space="0" w:color="auto"/>
      </w:divBdr>
    </w:div>
    <w:div w:id="1525171365">
      <w:bodyDiv w:val="1"/>
      <w:marLeft w:val="0"/>
      <w:marRight w:val="0"/>
      <w:marTop w:val="0"/>
      <w:marBottom w:val="0"/>
      <w:divBdr>
        <w:top w:val="none" w:sz="0" w:space="0" w:color="auto"/>
        <w:left w:val="none" w:sz="0" w:space="0" w:color="auto"/>
        <w:bottom w:val="none" w:sz="0" w:space="0" w:color="auto"/>
        <w:right w:val="none" w:sz="0" w:space="0" w:color="auto"/>
      </w:divBdr>
    </w:div>
    <w:div w:id="1678650454">
      <w:bodyDiv w:val="1"/>
      <w:marLeft w:val="0"/>
      <w:marRight w:val="0"/>
      <w:marTop w:val="0"/>
      <w:marBottom w:val="0"/>
      <w:divBdr>
        <w:top w:val="none" w:sz="0" w:space="0" w:color="auto"/>
        <w:left w:val="none" w:sz="0" w:space="0" w:color="auto"/>
        <w:bottom w:val="none" w:sz="0" w:space="0" w:color="auto"/>
        <w:right w:val="none" w:sz="0" w:space="0" w:color="auto"/>
      </w:divBdr>
    </w:div>
    <w:div w:id="1767574553">
      <w:bodyDiv w:val="1"/>
      <w:marLeft w:val="0"/>
      <w:marRight w:val="0"/>
      <w:marTop w:val="0"/>
      <w:marBottom w:val="0"/>
      <w:divBdr>
        <w:top w:val="none" w:sz="0" w:space="0" w:color="auto"/>
        <w:left w:val="none" w:sz="0" w:space="0" w:color="auto"/>
        <w:bottom w:val="none" w:sz="0" w:space="0" w:color="auto"/>
        <w:right w:val="none" w:sz="0" w:space="0" w:color="auto"/>
      </w:divBdr>
    </w:div>
    <w:div w:id="1902012845">
      <w:bodyDiv w:val="1"/>
      <w:marLeft w:val="0"/>
      <w:marRight w:val="0"/>
      <w:marTop w:val="0"/>
      <w:marBottom w:val="0"/>
      <w:divBdr>
        <w:top w:val="none" w:sz="0" w:space="0" w:color="auto"/>
        <w:left w:val="none" w:sz="0" w:space="0" w:color="auto"/>
        <w:bottom w:val="none" w:sz="0" w:space="0" w:color="auto"/>
        <w:right w:val="none" w:sz="0" w:space="0" w:color="auto"/>
      </w:divBdr>
    </w:div>
    <w:div w:id="1938948865">
      <w:bodyDiv w:val="1"/>
      <w:marLeft w:val="0"/>
      <w:marRight w:val="0"/>
      <w:marTop w:val="0"/>
      <w:marBottom w:val="0"/>
      <w:divBdr>
        <w:top w:val="none" w:sz="0" w:space="0" w:color="auto"/>
        <w:left w:val="none" w:sz="0" w:space="0" w:color="auto"/>
        <w:bottom w:val="none" w:sz="0" w:space="0" w:color="auto"/>
        <w:right w:val="none" w:sz="0" w:space="0" w:color="auto"/>
      </w:divBdr>
    </w:div>
    <w:div w:id="2003006441">
      <w:bodyDiv w:val="1"/>
      <w:marLeft w:val="0"/>
      <w:marRight w:val="0"/>
      <w:marTop w:val="0"/>
      <w:marBottom w:val="0"/>
      <w:divBdr>
        <w:top w:val="none" w:sz="0" w:space="0" w:color="auto"/>
        <w:left w:val="none" w:sz="0" w:space="0" w:color="auto"/>
        <w:bottom w:val="none" w:sz="0" w:space="0" w:color="auto"/>
        <w:right w:val="none" w:sz="0" w:space="0" w:color="auto"/>
      </w:divBdr>
      <w:divsChild>
        <w:div w:id="1415862465">
          <w:marLeft w:val="720"/>
          <w:marRight w:val="0"/>
          <w:marTop w:val="0"/>
          <w:marBottom w:val="0"/>
          <w:divBdr>
            <w:top w:val="none" w:sz="0" w:space="0" w:color="auto"/>
            <w:left w:val="none" w:sz="0" w:space="0" w:color="auto"/>
            <w:bottom w:val="none" w:sz="0" w:space="0" w:color="auto"/>
            <w:right w:val="none" w:sz="0" w:space="0" w:color="auto"/>
          </w:divBdr>
        </w:div>
      </w:divsChild>
    </w:div>
    <w:div w:id="20225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xpro.mit.edu/systems-engineering" TargetMode="External"/><Relationship Id="rId13" Type="http://schemas.openxmlformats.org/officeDocument/2006/relationships/hyperlink" Target="https://onlinelibrary.wiley.com/doi/abs/10.1002/j.2334-5837.1995.tb01918.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dhamforensics.com/publications/Understanding%20benefits%20of%20Systems%20Engineering.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arn-xpro.mit.edu/systems-enginee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pro@mit.edu" TargetMode="External"/><Relationship Id="rId5" Type="http://schemas.openxmlformats.org/officeDocument/2006/relationships/webSettings" Target="webSettings.xml"/><Relationship Id="rId15" Type="http://schemas.openxmlformats.org/officeDocument/2006/relationships/hyperlink" Target="https://www.businessknowhow.com/manage/higherprod.htm" TargetMode="External"/><Relationship Id="rId10" Type="http://schemas.openxmlformats.org/officeDocument/2006/relationships/hyperlink" Target="https://cdn2.hubspot.net/hubfs/4994459/Systems%20Engineering/Shell%20White%20Paper.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dn2.hubspot.net/hubfs/4994459/Systems%20Engineering/NAVAIR%20Article%20PDF.pdf" TargetMode="External"/><Relationship Id="rId14" Type="http://schemas.openxmlformats.org/officeDocument/2006/relationships/hyperlink" Target="https://www.cornerstoneondemand.com/sites/default/files/whitepaper/smb-wp-nonexistent-tm-strategy-costing-money.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Julie%20Swanson\Dropbox%20(MIT)\odlbox%20share\marketing%20team%20projects\assets\Sample%20Letters%20to%20Manager\xpro.mit.edu"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file:///C:\Users\Julie%20Swanson\Dropbox%20(MIT)\odlbox%20share\marketing%20team%20projects\assets\Sample%20Letters%20to%20Manager\xpro.mit.edu" TargetMode="External"/><Relationship Id="rId2" Type="http://schemas.openxmlformats.org/officeDocument/2006/relationships/image" Target="media/image1.jpg"/><Relationship Id="rId1" Type="http://schemas.openxmlformats.org/officeDocument/2006/relationships/hyperlink" Target="file:///C:\Users\Julie%20Swanson\Dropbox%20(MIT)\odlbox%20share\marketing%20team%20projects\assets\Sample%20Letters%20to%20Manager\xpro.mi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0083-0E66-43FB-834F-078B56F2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Swanson</cp:lastModifiedBy>
  <cp:revision>2</cp:revision>
  <dcterms:created xsi:type="dcterms:W3CDTF">2019-10-23T17:22:00Z</dcterms:created>
  <dcterms:modified xsi:type="dcterms:W3CDTF">2019-10-23T17:22:00Z</dcterms:modified>
</cp:coreProperties>
</file>