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CE8" w:rsidRDefault="00701CE8" w:rsidP="00701CE8">
      <w:pPr>
        <w:pStyle w:val="Title"/>
      </w:pPr>
      <w:proofErr w:type="spellStart"/>
      <w:r>
        <w:t>Mi</w:t>
      </w:r>
      <w:proofErr w:type="spellEnd"/>
      <w:r>
        <w:t>-Forms Security Overview</w:t>
      </w:r>
    </w:p>
    <w:p w:rsidR="00701CE8" w:rsidRDefault="00701CE8" w:rsidP="00701CE8"/>
    <w:p w:rsidR="00701CE8" w:rsidRDefault="00701CE8" w:rsidP="00701CE8"/>
    <w:p w:rsidR="00701CE8" w:rsidRDefault="00833F87" w:rsidP="00701CE8">
      <w:pPr>
        <w:pStyle w:val="Heading1"/>
      </w:pPr>
      <w:r>
        <w:t>Scope</w:t>
      </w:r>
    </w:p>
    <w:p w:rsidR="00833F87" w:rsidRDefault="00833F87" w:rsidP="00833F87">
      <w:r>
        <w:t>This document is intended to provide technical information about the security and auditing capabilities of the</w:t>
      </w:r>
      <w:r w:rsidR="00EE3FE3">
        <w:t xml:space="preserve"> </w:t>
      </w:r>
      <w:proofErr w:type="spellStart"/>
      <w:r w:rsidR="00EE3FE3">
        <w:t>Mi</w:t>
      </w:r>
      <w:proofErr w:type="spellEnd"/>
      <w:r w:rsidR="00EE3FE3">
        <w:t>-Forms system as of version 10</w:t>
      </w:r>
      <w:r>
        <w:t xml:space="preserve">.0. The system is divided into four separate sections (designer, component, client, and server), each of which has its own security features. Where necessary, feature availability will be designated by </w:t>
      </w:r>
      <w:proofErr w:type="spellStart"/>
      <w:r>
        <w:t>Mi</w:t>
      </w:r>
      <w:proofErr w:type="spellEnd"/>
      <w:r>
        <w:t>-Forms section.</w:t>
      </w:r>
    </w:p>
    <w:p w:rsidR="00BA5B64" w:rsidRDefault="00BA5B64" w:rsidP="00833F87"/>
    <w:p w:rsidR="00833F87" w:rsidRDefault="00BA5B64" w:rsidP="00BA5B64">
      <w:pPr>
        <w:pStyle w:val="Heading1"/>
      </w:pPr>
      <w:r>
        <w:t>Data Capture</w:t>
      </w:r>
    </w:p>
    <w:p w:rsidR="00BA5B64" w:rsidRDefault="00BA5B64" w:rsidP="00BA5B64">
      <w:r>
        <w:t>During data capture, information relevant to the data element captured is also recorded. This information is available through the component’s object model and is meant for long term data auditing purposes.</w:t>
      </w:r>
    </w:p>
    <w:p w:rsidR="003168AD" w:rsidRDefault="003168AD" w:rsidP="003168AD">
      <w:pPr>
        <w:pStyle w:val="Heading2"/>
      </w:pPr>
      <w:r>
        <w:t xml:space="preserve">Session </w:t>
      </w:r>
      <w:r w:rsidR="00AF684E">
        <w:t>Data Element</w:t>
      </w:r>
    </w:p>
    <w:p w:rsidR="009D7902" w:rsidRDefault="009D7902" w:rsidP="009D7902">
      <w:r>
        <w:t>Each time a session is opene</w:t>
      </w:r>
      <w:r w:rsidR="00AF684E">
        <w:t xml:space="preserve">d in the </w:t>
      </w:r>
      <w:proofErr w:type="spellStart"/>
      <w:r w:rsidR="00AF684E">
        <w:t>Mi</w:t>
      </w:r>
      <w:proofErr w:type="spellEnd"/>
      <w:r w:rsidR="00AF684E">
        <w:t>-Forms component, information about the environment on which it was opened is recorded.</w:t>
      </w:r>
      <w:r>
        <w:t xml:space="preserve"> </w:t>
      </w:r>
      <w:r w:rsidR="00AF684E">
        <w:t xml:space="preserve">Each record includes </w:t>
      </w:r>
      <w:r>
        <w:t xml:space="preserve">username, device name, session open time, </w:t>
      </w:r>
      <w:proofErr w:type="spellStart"/>
      <w:r>
        <w:t>Mi</w:t>
      </w:r>
      <w:proofErr w:type="spellEnd"/>
      <w:r>
        <w:t xml:space="preserve">-Forms versioning, operating system versioning, </w:t>
      </w:r>
      <w:r w:rsidR="00273522">
        <w:t xml:space="preserve">memory availability, battery level, </w:t>
      </w:r>
      <w:r>
        <w:t xml:space="preserve">session end time and </w:t>
      </w:r>
      <w:r w:rsidR="00273522">
        <w:t xml:space="preserve">potentially </w:t>
      </w:r>
      <w:r>
        <w:t xml:space="preserve">session transmittal time. </w:t>
      </w:r>
      <w:r w:rsidR="00273522">
        <w:t>These pieces of information are embedded directly into the session’s XML data format as shown in figure 1 below:</w:t>
      </w:r>
    </w:p>
    <w:p w:rsidR="00B259E0" w:rsidRDefault="00B259E0" w:rsidP="00B259E0">
      <w:pPr>
        <w:pStyle w:val="Quote"/>
        <w:pBdr>
          <w:bottom w:val="single" w:sz="6" w:space="1" w:color="auto"/>
        </w:pBdr>
        <w:rPr>
          <w:i w:val="0"/>
          <w:iCs w:val="0"/>
          <w:color w:val="auto"/>
          <w:sz w:val="22"/>
        </w:rPr>
      </w:pPr>
    </w:p>
    <w:p w:rsidR="00B259E0" w:rsidRPr="00B259E0" w:rsidRDefault="00B259E0" w:rsidP="00B259E0">
      <w:pPr>
        <w:pStyle w:val="Quote"/>
        <w:rPr>
          <w:sz w:val="20"/>
        </w:rPr>
      </w:pPr>
      <w:r w:rsidRPr="00B259E0">
        <w:t xml:space="preserve"> </w:t>
      </w:r>
      <w:r w:rsidRPr="00B259E0">
        <w:rPr>
          <w:sz w:val="20"/>
        </w:rPr>
        <w:t>&lt;SESSION_DATA START_TIME="</w:t>
      </w:r>
      <w:r w:rsidR="00E0062C" w:rsidRPr="00E0062C">
        <w:rPr>
          <w:sz w:val="20"/>
        </w:rPr>
        <w:t>1397493960</w:t>
      </w:r>
      <w:r w:rsidRPr="00B259E0">
        <w:rPr>
          <w:sz w:val="20"/>
        </w:rPr>
        <w:t>" END_TIME="</w:t>
      </w:r>
      <w:r w:rsidR="00E0062C" w:rsidRPr="00E0062C">
        <w:rPr>
          <w:sz w:val="20"/>
        </w:rPr>
        <w:t>1397493963</w:t>
      </w:r>
      <w:r w:rsidRPr="00B259E0">
        <w:rPr>
          <w:sz w:val="20"/>
        </w:rPr>
        <w:t>" TRANSMIT_TIME="</w:t>
      </w:r>
      <w:r w:rsidR="00E0062C" w:rsidRPr="00E0062C">
        <w:rPr>
          <w:sz w:val="20"/>
        </w:rPr>
        <w:t>1397493963</w:t>
      </w:r>
      <w:r w:rsidRPr="00B259E0">
        <w:rPr>
          <w:sz w:val="20"/>
        </w:rPr>
        <w:t>" SESSION_ID="C5DEMO1_633413545333125000" NUM_RETRIES="0" SYNC="YES"&gt;</w:t>
      </w:r>
    </w:p>
    <w:p w:rsidR="00B259E0" w:rsidRPr="00B259E0" w:rsidRDefault="00B259E0" w:rsidP="00B259E0">
      <w:pPr>
        <w:pStyle w:val="Quote"/>
        <w:rPr>
          <w:sz w:val="20"/>
        </w:rPr>
      </w:pPr>
      <w:r w:rsidRPr="00B259E0">
        <w:rPr>
          <w:sz w:val="20"/>
        </w:rPr>
        <w:t xml:space="preserve">    &lt;</w:t>
      </w:r>
      <w:r w:rsidR="00EE3FE3">
        <w:rPr>
          <w:sz w:val="20"/>
        </w:rPr>
        <w:t>CREDENTIALS USERNAME="</w:t>
      </w:r>
      <w:proofErr w:type="spellStart"/>
      <w:r w:rsidR="00EE3FE3">
        <w:rPr>
          <w:sz w:val="20"/>
        </w:rPr>
        <w:t>MicoDemo</w:t>
      </w:r>
      <w:proofErr w:type="spellEnd"/>
      <w:r w:rsidR="00EE3FE3">
        <w:rPr>
          <w:sz w:val="20"/>
        </w:rPr>
        <w:t xml:space="preserve">” </w:t>
      </w:r>
      <w:r w:rsidRPr="00B259E0">
        <w:rPr>
          <w:sz w:val="20"/>
        </w:rPr>
        <w:t>DEVICE_ID="C5DEMO1" /&gt;</w:t>
      </w:r>
    </w:p>
    <w:p w:rsidR="00B259E0" w:rsidRPr="00B259E0" w:rsidRDefault="00B259E0" w:rsidP="00B259E0">
      <w:pPr>
        <w:pStyle w:val="Quote"/>
        <w:rPr>
          <w:sz w:val="20"/>
        </w:rPr>
      </w:pPr>
      <w:r w:rsidRPr="00B259E0">
        <w:rPr>
          <w:sz w:val="20"/>
        </w:rPr>
        <w:t xml:space="preserve">    &lt;DEVICE_STATE OS="Win32NT" OS_VERSION="</w:t>
      </w:r>
      <w:r w:rsidR="0099330E" w:rsidRPr="0099330E">
        <w:rPr>
          <w:sz w:val="20"/>
        </w:rPr>
        <w:t>6.2.9200.0</w:t>
      </w:r>
      <w:r w:rsidRPr="00B259E0">
        <w:rPr>
          <w:sz w:val="20"/>
        </w:rPr>
        <w:t>" MI-FORMS_VERSION="</w:t>
      </w:r>
      <w:r w:rsidR="00EE3FE3">
        <w:rPr>
          <w:sz w:val="20"/>
        </w:rPr>
        <w:t>10.0.0.0</w:t>
      </w:r>
      <w:r w:rsidRPr="00B259E0">
        <w:rPr>
          <w:sz w:val="20"/>
        </w:rPr>
        <w:t xml:space="preserve"> (</w:t>
      </w:r>
      <w:r w:rsidR="00EE3FE3">
        <w:rPr>
          <w:sz w:val="20"/>
        </w:rPr>
        <w:t>10.0.0.0</w:t>
      </w:r>
      <w:r w:rsidRPr="00B259E0">
        <w:rPr>
          <w:sz w:val="20"/>
        </w:rPr>
        <w:t>)" TOTAL_MEMORY="1038320" FREE_MEMORY="478964" BATTERY_LEVEL="96" /&gt;</w:t>
      </w:r>
    </w:p>
    <w:p w:rsidR="00273522" w:rsidRDefault="00B259E0" w:rsidP="00B259E0">
      <w:pPr>
        <w:pStyle w:val="Quote"/>
        <w:pBdr>
          <w:bottom w:val="single" w:sz="6" w:space="1" w:color="auto"/>
        </w:pBdr>
        <w:rPr>
          <w:sz w:val="20"/>
        </w:rPr>
      </w:pPr>
      <w:r w:rsidRPr="00B259E0">
        <w:rPr>
          <w:sz w:val="20"/>
        </w:rPr>
        <w:t>&lt;/SESSION_DATA&gt;</w:t>
      </w:r>
    </w:p>
    <w:p w:rsidR="00B259E0" w:rsidRDefault="00B259E0" w:rsidP="00B259E0">
      <w:pPr>
        <w:rPr>
          <w:rStyle w:val="Strong"/>
        </w:rPr>
      </w:pPr>
      <w:r>
        <w:rPr>
          <w:rStyle w:val="Strong"/>
        </w:rPr>
        <w:t xml:space="preserve">Figure 1 – Session </w:t>
      </w:r>
      <w:r w:rsidR="000E06A6">
        <w:rPr>
          <w:rStyle w:val="Strong"/>
        </w:rPr>
        <w:t>data element XML</w:t>
      </w:r>
    </w:p>
    <w:p w:rsidR="00452BD2" w:rsidRDefault="00452BD2" w:rsidP="00452BD2">
      <w:pPr>
        <w:rPr>
          <w:rStyle w:val="Strong"/>
          <w:b w:val="0"/>
        </w:rPr>
      </w:pPr>
    </w:p>
    <w:p w:rsidR="00452BD2" w:rsidRDefault="00452BD2" w:rsidP="00452BD2">
      <w:pPr>
        <w:rPr>
          <w:rStyle w:val="Strong"/>
          <w:b w:val="0"/>
        </w:rPr>
      </w:pPr>
      <w:r>
        <w:rPr>
          <w:rStyle w:val="Strong"/>
          <w:b w:val="0"/>
        </w:rPr>
        <w:t xml:space="preserve">A given session may have an unlimited number of session </w:t>
      </w:r>
      <w:r w:rsidR="00AF684E">
        <w:rPr>
          <w:rStyle w:val="Strong"/>
          <w:b w:val="0"/>
        </w:rPr>
        <w:t xml:space="preserve">data elements </w:t>
      </w:r>
      <w:r>
        <w:rPr>
          <w:rStyle w:val="Strong"/>
          <w:b w:val="0"/>
        </w:rPr>
        <w:t>recorded depending on the number of times the data record has been opened and processed.</w:t>
      </w:r>
      <w:r w:rsidR="007C3D15">
        <w:rPr>
          <w:rStyle w:val="Strong"/>
          <w:b w:val="0"/>
        </w:rPr>
        <w:t xml:space="preserve"> Each session data element is accessible via the </w:t>
      </w:r>
      <w:proofErr w:type="spellStart"/>
      <w:r w:rsidR="007C3D15">
        <w:rPr>
          <w:rStyle w:val="Strong"/>
          <w:b w:val="0"/>
        </w:rPr>
        <w:t>Mi</w:t>
      </w:r>
      <w:proofErr w:type="spellEnd"/>
      <w:r w:rsidR="007C3D15">
        <w:rPr>
          <w:rStyle w:val="Strong"/>
          <w:b w:val="0"/>
        </w:rPr>
        <w:t>-Forms component’s object model and is retained for the life of the session.</w:t>
      </w:r>
    </w:p>
    <w:p w:rsidR="00EE3FE3" w:rsidRDefault="00EE3FE3" w:rsidP="00452BD2">
      <w:pPr>
        <w:rPr>
          <w:rStyle w:val="Strong"/>
          <w:b w:val="0"/>
        </w:rPr>
      </w:pPr>
    </w:p>
    <w:p w:rsidR="00EE3FE3" w:rsidRDefault="00EE3FE3" w:rsidP="00452BD2">
      <w:pPr>
        <w:rPr>
          <w:rStyle w:val="Strong"/>
          <w:b w:val="0"/>
        </w:rPr>
      </w:pPr>
      <w:r>
        <w:rPr>
          <w:rStyle w:val="Strong"/>
          <w:b w:val="0"/>
        </w:rPr>
        <w:t>Note that device information availability varies by device, and not all platforms may support all metrics.</w:t>
      </w:r>
    </w:p>
    <w:p w:rsidR="002F4098" w:rsidRDefault="002F4098" w:rsidP="002F4098">
      <w:pPr>
        <w:pStyle w:val="Heading2"/>
        <w:rPr>
          <w:rStyle w:val="Strong"/>
          <w:b/>
        </w:rPr>
      </w:pPr>
      <w:r>
        <w:rPr>
          <w:rStyle w:val="Strong"/>
          <w:b/>
        </w:rPr>
        <w:t>Ink Data Recording</w:t>
      </w:r>
    </w:p>
    <w:p w:rsidR="002F4098" w:rsidRDefault="00CC24DC" w:rsidP="002F4098">
      <w:r>
        <w:t xml:space="preserve">When ink data is captured in a </w:t>
      </w:r>
      <w:proofErr w:type="spellStart"/>
      <w:r>
        <w:t>Mi</w:t>
      </w:r>
      <w:proofErr w:type="spellEnd"/>
      <w:r>
        <w:t xml:space="preserve">-Forms session, </w:t>
      </w:r>
      <w:r w:rsidR="000D408D">
        <w:t xml:space="preserve">information </w:t>
      </w:r>
      <w:r w:rsidR="00FC38F4">
        <w:t xml:space="preserve">additional to </w:t>
      </w:r>
      <w:r w:rsidR="000D408D">
        <w:t>coordinate data</w:t>
      </w:r>
      <w:r w:rsidR="00FC38F4">
        <w:t xml:space="preserve"> is recorded</w:t>
      </w:r>
      <w:r w:rsidR="000D408D">
        <w:t xml:space="preserve">. </w:t>
      </w:r>
      <w:r w:rsidR="00BB7873">
        <w:t xml:space="preserve">Each instance of ink’s user is recorded, each stroke’s timestamp is recorded, and each point’s pressure data is recorded if available. </w:t>
      </w:r>
    </w:p>
    <w:p w:rsidR="000E06A6" w:rsidRDefault="000E06A6" w:rsidP="002F4098"/>
    <w:p w:rsidR="000E06A6" w:rsidRDefault="000E06A6" w:rsidP="002F4098">
      <w:r>
        <w:t>As an example, the letter “A” is written on</w:t>
      </w:r>
      <w:r w:rsidR="00400D49">
        <w:t xml:space="preserve"> a </w:t>
      </w:r>
      <w:r w:rsidR="008E590A">
        <w:t xml:space="preserve">Windows </w:t>
      </w:r>
      <w:proofErr w:type="spellStart"/>
      <w:r w:rsidR="00400D49">
        <w:t>TabletPC</w:t>
      </w:r>
      <w:proofErr w:type="spellEnd"/>
      <w:r w:rsidR="00400D49">
        <w:t xml:space="preserve"> </w:t>
      </w:r>
      <w:r>
        <w:t>and shown in figure 2 below.</w:t>
      </w:r>
    </w:p>
    <w:p w:rsidR="00633BFE" w:rsidRDefault="00633BFE" w:rsidP="002F4098"/>
    <w:p w:rsidR="00633BFE" w:rsidRDefault="00633BFE" w:rsidP="002F4098">
      <w:pPr>
        <w:pBdr>
          <w:top w:val="single" w:sz="6" w:space="1" w:color="auto"/>
          <w:bottom w:val="single" w:sz="6" w:space="1" w:color="auto"/>
        </w:pBdr>
      </w:pPr>
      <w:r>
        <w:rPr>
          <w:noProof/>
        </w:rPr>
        <w:drawing>
          <wp:inline distT="0" distB="0" distL="0" distR="0">
            <wp:extent cx="581025" cy="5905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590550"/>
                    </a:xfrm>
                    <a:prstGeom prst="rect">
                      <a:avLst/>
                    </a:prstGeom>
                    <a:noFill/>
                    <a:ln w="9525">
                      <a:noFill/>
                      <a:miter lim="800000"/>
                      <a:headEnd/>
                      <a:tailEnd/>
                    </a:ln>
                  </pic:spPr>
                </pic:pic>
              </a:graphicData>
            </a:graphic>
          </wp:inline>
        </w:drawing>
      </w:r>
    </w:p>
    <w:p w:rsidR="000E06A6" w:rsidRDefault="000E06A6" w:rsidP="000E06A6">
      <w:pPr>
        <w:rPr>
          <w:rStyle w:val="Strong"/>
        </w:rPr>
      </w:pPr>
      <w:r>
        <w:rPr>
          <w:rStyle w:val="Strong"/>
        </w:rPr>
        <w:t xml:space="preserve">Figure 2 – Image of the letter “A” written on a </w:t>
      </w:r>
      <w:r w:rsidR="008E590A">
        <w:rPr>
          <w:rStyle w:val="Strong"/>
        </w:rPr>
        <w:t xml:space="preserve">Windows </w:t>
      </w:r>
      <w:proofErr w:type="spellStart"/>
      <w:r>
        <w:rPr>
          <w:rStyle w:val="Strong"/>
        </w:rPr>
        <w:t>TabletPC</w:t>
      </w:r>
      <w:proofErr w:type="spellEnd"/>
    </w:p>
    <w:p w:rsidR="00400D49" w:rsidRDefault="00400D49" w:rsidP="000E06A6">
      <w:pPr>
        <w:rPr>
          <w:rStyle w:val="Strong"/>
        </w:rPr>
      </w:pPr>
    </w:p>
    <w:p w:rsidR="00400D49" w:rsidRDefault="00400D49" w:rsidP="000E06A6">
      <w:pPr>
        <w:pBdr>
          <w:bottom w:val="single" w:sz="6" w:space="1" w:color="auto"/>
        </w:pBdr>
      </w:pPr>
      <w:r>
        <w:t>The data recorded for thi</w:t>
      </w:r>
      <w:r w:rsidR="00415C3C">
        <w:t>s ink follows in figure 3.</w:t>
      </w:r>
    </w:p>
    <w:p w:rsidR="00E506BA" w:rsidRPr="00E506BA" w:rsidRDefault="00E506BA" w:rsidP="00E506BA">
      <w:pPr>
        <w:pStyle w:val="Quote"/>
        <w:rPr>
          <w:rStyle w:val="Strong"/>
          <w:b w:val="0"/>
          <w:sz w:val="20"/>
        </w:rPr>
      </w:pPr>
      <w:r w:rsidRPr="00E506BA">
        <w:rPr>
          <w:rStyle w:val="Strong"/>
          <w:b w:val="0"/>
          <w:sz w:val="20"/>
        </w:rPr>
        <w:t xml:space="preserve">    &lt;INK_DATA_XML TIMESTAMP="1210620678" USER="</w:t>
      </w:r>
      <w:proofErr w:type="spellStart"/>
      <w:r w:rsidRPr="00E506BA">
        <w:rPr>
          <w:rStyle w:val="Strong"/>
          <w:b w:val="0"/>
          <w:sz w:val="20"/>
        </w:rPr>
        <w:t>MicoDemo</w:t>
      </w:r>
      <w:proofErr w:type="spellEnd"/>
      <w:r w:rsidRPr="00E506BA">
        <w:rPr>
          <w:rStyle w:val="Strong"/>
          <w:b w:val="0"/>
          <w:sz w:val="20"/>
        </w:rPr>
        <w:t>" ENTRY_MODE="INK"&gt;</w:t>
      </w:r>
    </w:p>
    <w:p w:rsidR="00E506BA" w:rsidRPr="00E506BA" w:rsidRDefault="00E506BA" w:rsidP="00E506BA">
      <w:pPr>
        <w:pStyle w:val="Quote"/>
        <w:rPr>
          <w:rStyle w:val="Strong"/>
          <w:b w:val="0"/>
          <w:sz w:val="20"/>
        </w:rPr>
      </w:pPr>
      <w:r w:rsidRPr="00E506BA">
        <w:rPr>
          <w:rStyle w:val="Strong"/>
          <w:b w:val="0"/>
          <w:sz w:val="20"/>
        </w:rPr>
        <w:t xml:space="preserve">      &lt;</w:t>
      </w:r>
      <w:proofErr w:type="gramStart"/>
      <w:r w:rsidRPr="00E506BA">
        <w:rPr>
          <w:rStyle w:val="Strong"/>
          <w:b w:val="0"/>
          <w:sz w:val="20"/>
        </w:rPr>
        <w:t>ink</w:t>
      </w:r>
      <w:proofErr w:type="gram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captureDevice</w:t>
      </w:r>
      <w:proofErr w:type="spellEnd"/>
      <w:r w:rsidRPr="00E506BA">
        <w:rPr>
          <w:rStyle w:val="Strong"/>
          <w:b w:val="0"/>
          <w:sz w:val="20"/>
        </w:rPr>
        <w:t xml:space="preserve"> id="</w:t>
      </w:r>
      <w:proofErr w:type="spellStart"/>
      <w:r w:rsidRPr="00E506BA">
        <w:rPr>
          <w:rStyle w:val="Strong"/>
          <w:b w:val="0"/>
          <w:sz w:val="20"/>
        </w:rPr>
        <w:t>Mi</w:t>
      </w:r>
      <w:proofErr w:type="spellEnd"/>
      <w:r w:rsidRPr="00E506BA">
        <w:rPr>
          <w:rStyle w:val="Strong"/>
          <w:b w:val="0"/>
          <w:sz w:val="20"/>
        </w:rPr>
        <w:t>-Forms Ink Capture"&gt;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proofErr w:type="gramStart"/>
      <w:r w:rsidRPr="00E506BA">
        <w:rPr>
          <w:rStyle w:val="Strong"/>
          <w:b w:val="0"/>
          <w:sz w:val="20"/>
        </w:rPr>
        <w:t>channelList</w:t>
      </w:r>
      <w:proofErr w:type="spellEnd"/>
      <w:proofErr w:type="gram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channelDef</w:t>
      </w:r>
      <w:proofErr w:type="spellEnd"/>
      <w:r w:rsidRPr="00E506BA">
        <w:rPr>
          <w:rStyle w:val="Strong"/>
          <w:b w:val="0"/>
          <w:sz w:val="20"/>
        </w:rPr>
        <w:t xml:space="preserve"> name="X"&gt;</w:t>
      </w:r>
    </w:p>
    <w:p w:rsidR="00E506BA" w:rsidRPr="00E506BA" w:rsidRDefault="00E506BA" w:rsidP="00E506BA">
      <w:pPr>
        <w:pStyle w:val="Quote"/>
        <w:rPr>
          <w:rStyle w:val="Strong"/>
          <w:b w:val="0"/>
          <w:sz w:val="20"/>
        </w:rPr>
      </w:pPr>
      <w:r w:rsidRPr="00E506BA">
        <w:rPr>
          <w:rStyle w:val="Strong"/>
          <w:b w:val="0"/>
          <w:sz w:val="20"/>
        </w:rPr>
        <w:t xml:space="preserve">              &lt;representation type="integer" /&gt;</w:t>
      </w:r>
    </w:p>
    <w:p w:rsidR="00E506BA" w:rsidRPr="00E506BA" w:rsidRDefault="00E506BA" w:rsidP="00E506BA">
      <w:pPr>
        <w:pStyle w:val="Quote"/>
        <w:rPr>
          <w:rStyle w:val="Strong"/>
          <w:b w:val="0"/>
          <w:sz w:val="20"/>
        </w:rPr>
      </w:pPr>
      <w:r w:rsidRPr="00E506BA">
        <w:rPr>
          <w:rStyle w:val="Strong"/>
          <w:b w:val="0"/>
          <w:sz w:val="20"/>
        </w:rPr>
        <w:t xml:space="preserve">              &lt;resolution value="0.001" units="cm" /&gt;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channelDef</w:t>
      </w:r>
      <w:proofErr w:type="spell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channelDef</w:t>
      </w:r>
      <w:proofErr w:type="spellEnd"/>
      <w:r w:rsidRPr="00E506BA">
        <w:rPr>
          <w:rStyle w:val="Strong"/>
          <w:b w:val="0"/>
          <w:sz w:val="20"/>
        </w:rPr>
        <w:t xml:space="preserve"> name="Y"&gt;</w:t>
      </w:r>
    </w:p>
    <w:p w:rsidR="00E506BA" w:rsidRPr="00E506BA" w:rsidRDefault="00E506BA" w:rsidP="00E506BA">
      <w:pPr>
        <w:pStyle w:val="Quote"/>
        <w:rPr>
          <w:rStyle w:val="Strong"/>
          <w:b w:val="0"/>
          <w:sz w:val="20"/>
        </w:rPr>
      </w:pPr>
      <w:r w:rsidRPr="00E506BA">
        <w:rPr>
          <w:rStyle w:val="Strong"/>
          <w:b w:val="0"/>
          <w:sz w:val="20"/>
        </w:rPr>
        <w:t xml:space="preserve">              &lt;representation type="integer" /&gt;</w:t>
      </w:r>
    </w:p>
    <w:p w:rsidR="00E506BA" w:rsidRPr="00E506BA" w:rsidRDefault="00E506BA" w:rsidP="00E506BA">
      <w:pPr>
        <w:pStyle w:val="Quote"/>
        <w:rPr>
          <w:rStyle w:val="Strong"/>
          <w:b w:val="0"/>
          <w:sz w:val="20"/>
        </w:rPr>
      </w:pPr>
      <w:r w:rsidRPr="00E506BA">
        <w:rPr>
          <w:rStyle w:val="Strong"/>
          <w:b w:val="0"/>
          <w:sz w:val="20"/>
        </w:rPr>
        <w:t xml:space="preserve">              &lt;resolution value="0.001" units="cm" /&gt;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channelDef</w:t>
      </w:r>
      <w:proofErr w:type="spell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channelDef</w:t>
      </w:r>
      <w:proofErr w:type="spellEnd"/>
      <w:r w:rsidRPr="00E506BA">
        <w:rPr>
          <w:rStyle w:val="Strong"/>
          <w:b w:val="0"/>
          <w:sz w:val="20"/>
        </w:rPr>
        <w:t xml:space="preserve"> name="Pressure"&gt;</w:t>
      </w:r>
    </w:p>
    <w:p w:rsidR="00E506BA" w:rsidRPr="00E506BA" w:rsidRDefault="00E506BA" w:rsidP="00E506BA">
      <w:pPr>
        <w:pStyle w:val="Quote"/>
        <w:rPr>
          <w:rStyle w:val="Strong"/>
          <w:b w:val="0"/>
          <w:sz w:val="20"/>
        </w:rPr>
      </w:pPr>
      <w:r w:rsidRPr="00E506BA">
        <w:rPr>
          <w:rStyle w:val="Strong"/>
          <w:b w:val="0"/>
          <w:sz w:val="20"/>
        </w:rPr>
        <w:t xml:space="preserve">              &lt;representation type="integer" /&gt;</w:t>
      </w:r>
    </w:p>
    <w:p w:rsidR="00E506BA" w:rsidRPr="00E506BA" w:rsidRDefault="00E506BA" w:rsidP="00E506BA">
      <w:pPr>
        <w:pStyle w:val="Quote"/>
        <w:rPr>
          <w:rStyle w:val="Strong"/>
          <w:b w:val="0"/>
          <w:sz w:val="20"/>
        </w:rPr>
      </w:pPr>
      <w:r w:rsidRPr="00E506BA">
        <w:rPr>
          <w:rStyle w:val="Strong"/>
          <w:b w:val="0"/>
          <w:sz w:val="20"/>
        </w:rPr>
        <w:t xml:space="preserve">              &lt;resolution value="1" units="units" /&gt;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channelDef</w:t>
      </w:r>
      <w:proofErr w:type="spell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channelList</w:t>
      </w:r>
      <w:proofErr w:type="spell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captureDevice</w:t>
      </w:r>
      <w:proofErr w:type="spell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traceFormat</w:t>
      </w:r>
      <w:proofErr w:type="spellEnd"/>
      <w:r w:rsidRPr="00E506BA">
        <w:rPr>
          <w:rStyle w:val="Strong"/>
          <w:b w:val="0"/>
          <w:sz w:val="20"/>
        </w:rPr>
        <w:t xml:space="preserve"> id="</w:t>
      </w:r>
      <w:proofErr w:type="spellStart"/>
      <w:r w:rsidRPr="00E506BA">
        <w:rPr>
          <w:rStyle w:val="Strong"/>
          <w:b w:val="0"/>
          <w:sz w:val="20"/>
        </w:rPr>
        <w:t>Mi</w:t>
      </w:r>
      <w:proofErr w:type="spellEnd"/>
      <w:r w:rsidRPr="00E506BA">
        <w:rPr>
          <w:rStyle w:val="Strong"/>
          <w:b w:val="0"/>
          <w:sz w:val="20"/>
        </w:rPr>
        <w:t>-Forms Trace" version="1.0"&gt;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proofErr w:type="gramStart"/>
      <w:r w:rsidRPr="00E506BA">
        <w:rPr>
          <w:rStyle w:val="Strong"/>
          <w:b w:val="0"/>
          <w:sz w:val="20"/>
        </w:rPr>
        <w:t>regularChannels</w:t>
      </w:r>
      <w:proofErr w:type="spellEnd"/>
      <w:proofErr w:type="gram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&lt;channel name="X" type="integer" mapping="*" /&gt;</w:t>
      </w:r>
    </w:p>
    <w:p w:rsidR="00E506BA" w:rsidRPr="00E506BA" w:rsidRDefault="00E506BA" w:rsidP="00E506BA">
      <w:pPr>
        <w:pStyle w:val="Quote"/>
        <w:rPr>
          <w:rStyle w:val="Strong"/>
          <w:b w:val="0"/>
          <w:sz w:val="20"/>
        </w:rPr>
      </w:pPr>
      <w:r w:rsidRPr="00E506BA">
        <w:rPr>
          <w:rStyle w:val="Strong"/>
          <w:b w:val="0"/>
          <w:sz w:val="20"/>
        </w:rPr>
        <w:t xml:space="preserve">            &lt;channel name="Y" type="integer" mapping="*" /&gt;</w:t>
      </w:r>
    </w:p>
    <w:p w:rsidR="00E506BA" w:rsidRPr="00E506BA" w:rsidRDefault="00E506BA" w:rsidP="00E506BA">
      <w:pPr>
        <w:pStyle w:val="Quote"/>
        <w:rPr>
          <w:rStyle w:val="Strong"/>
          <w:b w:val="0"/>
          <w:sz w:val="20"/>
        </w:rPr>
      </w:pPr>
      <w:r w:rsidRPr="00E506BA">
        <w:rPr>
          <w:rStyle w:val="Strong"/>
          <w:b w:val="0"/>
          <w:sz w:val="20"/>
        </w:rPr>
        <w:t xml:space="preserve">            &lt;channel name="Pressure" type="integer" mapping="*" /&gt;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regularChannels</w:t>
      </w:r>
      <w:proofErr w:type="spell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w:t>
      </w:r>
      <w:proofErr w:type="spellStart"/>
      <w:r w:rsidRPr="00E506BA">
        <w:rPr>
          <w:rStyle w:val="Strong"/>
          <w:b w:val="0"/>
          <w:sz w:val="20"/>
        </w:rPr>
        <w:t>traceFormat</w:t>
      </w:r>
      <w:proofErr w:type="spellEnd"/>
      <w:r w:rsidRPr="00E506BA">
        <w:rPr>
          <w:rStyle w:val="Strong"/>
          <w:b w:val="0"/>
          <w:sz w:val="20"/>
        </w:rPr>
        <w:t>&gt;</w:t>
      </w:r>
    </w:p>
    <w:p w:rsidR="00E506BA" w:rsidRPr="00E506BA" w:rsidRDefault="00E506BA" w:rsidP="00E506BA">
      <w:pPr>
        <w:pStyle w:val="Quote"/>
        <w:rPr>
          <w:rStyle w:val="Strong"/>
          <w:b w:val="0"/>
          <w:sz w:val="20"/>
        </w:rPr>
      </w:pPr>
      <w:r w:rsidRPr="00E506BA">
        <w:rPr>
          <w:rStyle w:val="Strong"/>
          <w:b w:val="0"/>
          <w:sz w:val="20"/>
        </w:rPr>
        <w:t xml:space="preserve">        &lt;brush id="1" color="0" width="53" transparency="0" /&gt;</w:t>
      </w:r>
    </w:p>
    <w:p w:rsidR="00E506BA" w:rsidRPr="00E506BA" w:rsidRDefault="00E506BA" w:rsidP="00E506BA">
      <w:pPr>
        <w:pStyle w:val="Quote"/>
        <w:rPr>
          <w:rStyle w:val="Strong"/>
          <w:b w:val="0"/>
          <w:sz w:val="20"/>
        </w:rPr>
      </w:pPr>
      <w:r w:rsidRPr="00E506BA">
        <w:rPr>
          <w:rStyle w:val="Strong"/>
          <w:b w:val="0"/>
          <w:sz w:val="20"/>
        </w:rPr>
        <w:t xml:space="preserve">        &lt;trace id="1" </w:t>
      </w:r>
      <w:proofErr w:type="spellStart"/>
      <w:r w:rsidRPr="00E506BA">
        <w:rPr>
          <w:rStyle w:val="Strong"/>
          <w:b w:val="0"/>
          <w:sz w:val="20"/>
        </w:rPr>
        <w:t>startTime</w:t>
      </w:r>
      <w:proofErr w:type="spellEnd"/>
      <w:r w:rsidRPr="00E506BA">
        <w:rPr>
          <w:rStyle w:val="Strong"/>
          <w:b w:val="0"/>
          <w:sz w:val="20"/>
        </w:rPr>
        <w:t xml:space="preserve">="1210620678" </w:t>
      </w:r>
      <w:proofErr w:type="spellStart"/>
      <w:r w:rsidRPr="00E506BA">
        <w:rPr>
          <w:rStyle w:val="Strong"/>
          <w:b w:val="0"/>
          <w:sz w:val="20"/>
        </w:rPr>
        <w:t>brushRef</w:t>
      </w:r>
      <w:proofErr w:type="spellEnd"/>
      <w:r w:rsidRPr="00E506BA">
        <w:rPr>
          <w:rStyle w:val="Strong"/>
          <w:b w:val="0"/>
          <w:sz w:val="20"/>
        </w:rPr>
        <w:t>="1"&gt;2305 2729 34 2305 2729 53 2305 2729 70 2305 2729 85 2305 2729 98 2305 2729 109 2305 2729 119 2307 2708 129 2307 2708 138 2311 2679 146 2325 2666 155 2327 2635 164 2341 2607 173 2343 2563 181 2361 2527 189 2371 2474 195 2394 2418 201 2409 2352 207 2430 2288 211 2453 2222 215 2478 2150 218 2502 2076 219 2527 2007 219 2550 1944 221 2573 1878 221 2598 1820 220 2619 1767 218 2635 1716 219 2654 1670 218 2671 1632 218 2686 1594 218 2702 1560 217 2715 1534 216 2727 1509 216 2738 1490 216 2749 1471 216 2749 1471 216 2765 1466 216 2765 1466 216 2778 1446 215 2778 1446 214 2786 1474 215 2786 1474 215 2799 1509 214 2802 1541 214 2807 1585 214 2813 1652 213 2818 1735 213 2823 1821 215 2826 1915 214 2831 2031 216 2835 2156 215 2838 2273 215 2842 2387 214 2843 2500 216 2846 2603 214 2849 2686 212 2855 2763 210 2857 2821 208 2861 2865 206 2866 2892 204 2873 2915 199 2873 2915 192 2882 2936 176 2882 2936 144 2882 2936 107 2882 2936 68 2882 2908 32 &lt;/trace&gt;</w:t>
      </w:r>
    </w:p>
    <w:p w:rsidR="00E506BA" w:rsidRPr="00E506BA" w:rsidRDefault="00E506BA" w:rsidP="00E506BA">
      <w:pPr>
        <w:pStyle w:val="Quote"/>
        <w:rPr>
          <w:rStyle w:val="Strong"/>
          <w:b w:val="0"/>
          <w:sz w:val="20"/>
        </w:rPr>
      </w:pPr>
      <w:r w:rsidRPr="00E506BA">
        <w:rPr>
          <w:rStyle w:val="Strong"/>
          <w:b w:val="0"/>
          <w:sz w:val="20"/>
        </w:rPr>
        <w:t xml:space="preserve">        &lt;trace id="2" </w:t>
      </w:r>
      <w:proofErr w:type="spellStart"/>
      <w:r w:rsidRPr="00E506BA">
        <w:rPr>
          <w:rStyle w:val="Strong"/>
          <w:b w:val="0"/>
          <w:sz w:val="20"/>
        </w:rPr>
        <w:t>startTime</w:t>
      </w:r>
      <w:proofErr w:type="spellEnd"/>
      <w:r w:rsidRPr="00E506BA">
        <w:rPr>
          <w:rStyle w:val="Strong"/>
          <w:b w:val="0"/>
          <w:sz w:val="20"/>
        </w:rPr>
        <w:t xml:space="preserve">="1210620678" </w:t>
      </w:r>
      <w:proofErr w:type="spellStart"/>
      <w:r w:rsidRPr="00E506BA">
        <w:rPr>
          <w:rStyle w:val="Strong"/>
          <w:b w:val="0"/>
          <w:sz w:val="20"/>
        </w:rPr>
        <w:t>brushRef</w:t>
      </w:r>
      <w:proofErr w:type="spellEnd"/>
      <w:r w:rsidRPr="00E506BA">
        <w:rPr>
          <w:rStyle w:val="Strong"/>
          <w:b w:val="0"/>
          <w:sz w:val="20"/>
        </w:rPr>
        <w:t>="1"&gt;2410 2276 43 2410 2276 77 2410 2276 111 2433 2258 139 2459 2257 163 2491 2239 182 2545 2229 195 2597 2205 205 2667 2194 209 2741 2185 189 2818 2183 153 2886 2188 113 2945 2197 71 2989 2202 32 &lt;/trace&gt;</w:t>
      </w:r>
    </w:p>
    <w:p w:rsidR="00E506BA" w:rsidRPr="00E506BA" w:rsidRDefault="00E506BA" w:rsidP="00E506BA">
      <w:pPr>
        <w:pStyle w:val="Quote"/>
        <w:rPr>
          <w:rStyle w:val="Strong"/>
          <w:b w:val="0"/>
          <w:sz w:val="20"/>
        </w:rPr>
      </w:pPr>
      <w:r w:rsidRPr="00E506BA">
        <w:rPr>
          <w:rStyle w:val="Strong"/>
          <w:b w:val="0"/>
          <w:sz w:val="20"/>
        </w:rPr>
        <w:t xml:space="preserve">      &lt;/ink&gt;</w:t>
      </w:r>
    </w:p>
    <w:p w:rsidR="00415C3C" w:rsidRPr="00E506BA" w:rsidRDefault="00E506BA" w:rsidP="00E506BA">
      <w:pPr>
        <w:pStyle w:val="Quote"/>
        <w:pBdr>
          <w:bottom w:val="single" w:sz="6" w:space="1" w:color="auto"/>
        </w:pBdr>
        <w:rPr>
          <w:rStyle w:val="Strong"/>
          <w:b w:val="0"/>
          <w:sz w:val="20"/>
        </w:rPr>
      </w:pPr>
      <w:r w:rsidRPr="00E506BA">
        <w:rPr>
          <w:rStyle w:val="Strong"/>
          <w:b w:val="0"/>
          <w:sz w:val="20"/>
        </w:rPr>
        <w:lastRenderedPageBreak/>
        <w:t xml:space="preserve">    &lt;/INK_DATA_XML&gt;</w:t>
      </w:r>
    </w:p>
    <w:p w:rsidR="00E506BA" w:rsidRDefault="00E506BA" w:rsidP="00E506BA">
      <w:pPr>
        <w:rPr>
          <w:rStyle w:val="Strong"/>
        </w:rPr>
      </w:pPr>
      <w:r>
        <w:rPr>
          <w:rStyle w:val="Strong"/>
        </w:rPr>
        <w:t xml:space="preserve">Figure 3 – Data recorded for the “A” written on a </w:t>
      </w:r>
      <w:proofErr w:type="spellStart"/>
      <w:r>
        <w:rPr>
          <w:rStyle w:val="Strong"/>
        </w:rPr>
        <w:t>TabletPC</w:t>
      </w:r>
      <w:proofErr w:type="spellEnd"/>
    </w:p>
    <w:p w:rsidR="00E506BA" w:rsidRDefault="00E506BA" w:rsidP="00E506BA">
      <w:pPr>
        <w:rPr>
          <w:rStyle w:val="Strong"/>
        </w:rPr>
      </w:pPr>
    </w:p>
    <w:p w:rsidR="00E506BA" w:rsidRDefault="00E506BA" w:rsidP="002F4098">
      <w:r>
        <w:t>Note that the A consists of two strokes (traces) in the XML data, each of which is time stamped and each of which c</w:t>
      </w:r>
      <w:r w:rsidR="007C3D15">
        <w:t xml:space="preserve">ontains X, Y, and pressure data. This audit data is available via the </w:t>
      </w:r>
      <w:proofErr w:type="spellStart"/>
      <w:r w:rsidR="007C3D15">
        <w:t>Mi</w:t>
      </w:r>
      <w:proofErr w:type="spellEnd"/>
      <w:r w:rsidR="007C3D15">
        <w:t xml:space="preserve">-Form component’s object model and is retained for the life of the </w:t>
      </w:r>
      <w:r w:rsidR="00EF747B">
        <w:t>session.</w:t>
      </w:r>
    </w:p>
    <w:p w:rsidR="00514B48" w:rsidRDefault="00514B48" w:rsidP="002F4098"/>
    <w:p w:rsidR="00514B48" w:rsidRDefault="00514B48" w:rsidP="002F4098">
      <w:r>
        <w:t>Note that not all platforms support pressure information. On these platforms, pressure will always be listed as “255”.</w:t>
      </w:r>
    </w:p>
    <w:p w:rsidR="00D43FB4" w:rsidRDefault="00D43FB4" w:rsidP="00D43FB4">
      <w:pPr>
        <w:pStyle w:val="Heading2"/>
      </w:pPr>
      <w:r>
        <w:t>Textual Data Recording</w:t>
      </w:r>
    </w:p>
    <w:p w:rsidR="00D76A48" w:rsidRDefault="00D43FB4" w:rsidP="00D43FB4">
      <w:r>
        <w:t xml:space="preserve">When a field’s value (text data) is updated, the data that used to be in the field is not replaced, instead it is moved down a list of available data elements, and its most current data is considered its new value. </w:t>
      </w:r>
      <w:r w:rsidR="00D76A48">
        <w:t>Every time a data element is recorded with a field, its timestamp and updating user is recoded as well.</w:t>
      </w:r>
    </w:p>
    <w:p w:rsidR="00D76A48" w:rsidRDefault="00D76A48" w:rsidP="00D43FB4"/>
    <w:p w:rsidR="00D76A48" w:rsidRDefault="00D76A48" w:rsidP="00D43FB4">
      <w:r>
        <w:t xml:space="preserve">As an example, the constrained text field in figure 4 contains three boxes. In this example, the field’s data was initially recorded as “ABC” by User1 and was then later updated to “XYZ” by User2. Figure 4 </w:t>
      </w:r>
      <w:proofErr w:type="gramStart"/>
      <w:r>
        <w:t>shows</w:t>
      </w:r>
      <w:proofErr w:type="gramEnd"/>
      <w:r>
        <w:t xml:space="preserve"> that its current value reflects the “XYZ” data.</w:t>
      </w:r>
    </w:p>
    <w:p w:rsidR="00D76A48" w:rsidRDefault="00D76A48" w:rsidP="00D43FB4"/>
    <w:p w:rsidR="00395811" w:rsidRDefault="00395811" w:rsidP="00395811">
      <w:pPr>
        <w:pBdr>
          <w:top w:val="single" w:sz="6" w:space="1" w:color="auto"/>
          <w:bottom w:val="single" w:sz="6" w:space="1" w:color="auto"/>
        </w:pBdr>
      </w:pPr>
      <w:r>
        <w:rPr>
          <w:noProof/>
        </w:rPr>
        <w:drawing>
          <wp:inline distT="0" distB="0" distL="0" distR="0">
            <wp:extent cx="762000" cy="53340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62000" cy="533400"/>
                    </a:xfrm>
                    <a:prstGeom prst="rect">
                      <a:avLst/>
                    </a:prstGeom>
                    <a:noFill/>
                    <a:ln w="9525">
                      <a:noFill/>
                      <a:miter lim="800000"/>
                      <a:headEnd/>
                      <a:tailEnd/>
                    </a:ln>
                  </pic:spPr>
                </pic:pic>
              </a:graphicData>
            </a:graphic>
          </wp:inline>
        </w:drawing>
      </w:r>
    </w:p>
    <w:p w:rsidR="00395811" w:rsidRDefault="00395811" w:rsidP="00395811">
      <w:pPr>
        <w:rPr>
          <w:rStyle w:val="Strong"/>
        </w:rPr>
      </w:pPr>
      <w:r>
        <w:rPr>
          <w:rStyle w:val="Strong"/>
        </w:rPr>
        <w:t>Figure 4 – Constrained text field with value “XYZ”</w:t>
      </w:r>
    </w:p>
    <w:p w:rsidR="00395811" w:rsidRDefault="00395811" w:rsidP="00395811">
      <w:pPr>
        <w:rPr>
          <w:rStyle w:val="Strong"/>
        </w:rPr>
      </w:pPr>
    </w:p>
    <w:p w:rsidR="00395811" w:rsidRDefault="00DC1652" w:rsidP="00395811">
      <w:pPr>
        <w:pBdr>
          <w:bottom w:val="single" w:sz="6" w:space="1" w:color="auto"/>
        </w:pBdr>
      </w:pPr>
      <w:r>
        <w:t>Figure 5 below illustrates the data that is captured in the session’s XM</w:t>
      </w:r>
      <w:r w:rsidR="0046569E">
        <w:t>L data. Be aware that for the purposes of this example, the ink recorded as well as alternate recognition guesses have been discarded.</w:t>
      </w:r>
      <w:r>
        <w:br/>
      </w:r>
    </w:p>
    <w:p w:rsidR="00DC1652" w:rsidRPr="00DC1652" w:rsidRDefault="00DC1652" w:rsidP="00DC1652">
      <w:pPr>
        <w:pStyle w:val="Quote"/>
        <w:rPr>
          <w:rStyle w:val="Strong"/>
          <w:b w:val="0"/>
          <w:sz w:val="20"/>
        </w:rPr>
      </w:pPr>
      <w:r w:rsidRPr="00DC1652">
        <w:rPr>
          <w:rStyle w:val="Strong"/>
        </w:rPr>
        <w:t xml:space="preserve">    </w:t>
      </w:r>
      <w:r w:rsidRPr="00DC1652">
        <w:rPr>
          <w:rStyle w:val="Strong"/>
          <w:b w:val="0"/>
          <w:sz w:val="20"/>
        </w:rPr>
        <w:t>&lt;CTEXT_GROUP NAME="</w:t>
      </w:r>
      <w:proofErr w:type="spellStart"/>
      <w:r w:rsidRPr="00DC1652">
        <w:rPr>
          <w:rStyle w:val="Strong"/>
          <w:b w:val="0"/>
          <w:sz w:val="20"/>
        </w:rPr>
        <w:t>TextField</w:t>
      </w:r>
      <w:proofErr w:type="spellEnd"/>
      <w:r w:rsidRPr="00DC1652">
        <w:rPr>
          <w:rStyle w:val="Strong"/>
          <w:b w:val="0"/>
          <w:sz w:val="20"/>
        </w:rPr>
        <w:t>" POSITION="2.5</w:t>
      </w:r>
      <w:proofErr w:type="gramStart"/>
      <w:r w:rsidRPr="00DC1652">
        <w:rPr>
          <w:rStyle w:val="Strong"/>
          <w:b w:val="0"/>
          <w:sz w:val="20"/>
        </w:rPr>
        <w:t>,4.55</w:t>
      </w:r>
      <w:proofErr w:type="gramEnd"/>
      <w:r w:rsidRPr="00DC1652">
        <w:rPr>
          <w:rStyle w:val="Strong"/>
          <w:b w:val="0"/>
          <w:sz w:val="20"/>
        </w:rPr>
        <w:t>" SIZE="2.34,0.98" TAB_ORDER="1" CAPTION="</w:t>
      </w:r>
      <w:proofErr w:type="spellStart"/>
      <w:r w:rsidRPr="00DC1652">
        <w:rPr>
          <w:rStyle w:val="Strong"/>
          <w:b w:val="0"/>
          <w:sz w:val="20"/>
        </w:rPr>
        <w:t>TextField</w:t>
      </w:r>
      <w:proofErr w:type="spellEnd"/>
      <w:r w:rsidRPr="00DC1652">
        <w:rPr>
          <w:rStyle w:val="Strong"/>
          <w:b w:val="0"/>
          <w:sz w:val="20"/>
        </w:rPr>
        <w:t>" FORMATTYPE="TEXT" APPENDCUR="NO" DECPLACES="0" LEXICON="NONE"&gt;</w:t>
      </w:r>
    </w:p>
    <w:p w:rsidR="00DC1652" w:rsidRPr="00DC1652" w:rsidRDefault="00DC1652" w:rsidP="00DC1652">
      <w:pPr>
        <w:pStyle w:val="Quote"/>
        <w:rPr>
          <w:rStyle w:val="Strong"/>
          <w:b w:val="0"/>
          <w:sz w:val="20"/>
        </w:rPr>
      </w:pPr>
      <w:r w:rsidRPr="00DC1652">
        <w:rPr>
          <w:rStyle w:val="Strong"/>
          <w:b w:val="0"/>
          <w:sz w:val="20"/>
        </w:rPr>
        <w:t xml:space="preserve">      &lt;DATA TIMESTAMP="1210623102" RECO_CONFIDENCE="0.00" USER="User1" ENTRY_MODE="INK"&gt;ABC&lt;/DATA&gt;</w:t>
      </w:r>
    </w:p>
    <w:p w:rsidR="00DC1652" w:rsidRPr="00DC1652" w:rsidRDefault="00DC1652" w:rsidP="00DC1652">
      <w:pPr>
        <w:pStyle w:val="Quote"/>
        <w:rPr>
          <w:rStyle w:val="Strong"/>
          <w:b w:val="0"/>
          <w:sz w:val="20"/>
        </w:rPr>
      </w:pPr>
      <w:r w:rsidRPr="00DC1652">
        <w:rPr>
          <w:rStyle w:val="Strong"/>
          <w:b w:val="0"/>
          <w:sz w:val="20"/>
        </w:rPr>
        <w:t xml:space="preserve">      &lt;DATA TIMESTAMP="1210623111" RECO_CONFIDENCE="0.00" USER="User2" ENTRY_MODE="INK"&gt;XYZ&lt;/DATA&gt;</w:t>
      </w:r>
    </w:p>
    <w:p w:rsidR="00DC1652" w:rsidRPr="00DC1652" w:rsidRDefault="00DC1652" w:rsidP="00DC1652">
      <w:pPr>
        <w:pStyle w:val="Quote"/>
        <w:rPr>
          <w:rStyle w:val="Strong"/>
          <w:b w:val="0"/>
          <w:sz w:val="20"/>
        </w:rPr>
      </w:pPr>
      <w:r w:rsidRPr="00DC1652">
        <w:rPr>
          <w:rStyle w:val="Strong"/>
          <w:b w:val="0"/>
          <w:sz w:val="20"/>
        </w:rPr>
        <w:t xml:space="preserve">      &lt;CTEXT NAME="TextField_001" POSITION="2.5</w:t>
      </w:r>
      <w:proofErr w:type="gramStart"/>
      <w:r w:rsidRPr="00DC1652">
        <w:rPr>
          <w:rStyle w:val="Strong"/>
          <w:b w:val="0"/>
          <w:sz w:val="20"/>
        </w:rPr>
        <w:t>,4.55</w:t>
      </w:r>
      <w:proofErr w:type="gramEnd"/>
      <w:r w:rsidRPr="00DC1652">
        <w:rPr>
          <w:rStyle w:val="Strong"/>
          <w:b w:val="0"/>
          <w:sz w:val="20"/>
        </w:rPr>
        <w:t>" SIZE="0.78,0.97" SEQ_NUM="1" TYPE="ALPHA"&gt;</w:t>
      </w:r>
    </w:p>
    <w:p w:rsidR="00DC1652" w:rsidRPr="00DC1652" w:rsidRDefault="00DC1652" w:rsidP="00DC1652">
      <w:pPr>
        <w:pStyle w:val="Quote"/>
        <w:rPr>
          <w:rStyle w:val="Strong"/>
          <w:b w:val="0"/>
          <w:sz w:val="20"/>
        </w:rPr>
      </w:pPr>
      <w:r w:rsidRPr="00DC1652">
        <w:rPr>
          <w:rStyle w:val="Strong"/>
          <w:b w:val="0"/>
          <w:sz w:val="20"/>
        </w:rPr>
        <w:t xml:space="preserve">        &lt;DATA TIMESTAMP="1210623102" RECO_ENGINE="Mi-Co Recognition Engine -- MS" RECO_CONFIDENCE="93.38" USER="User1" ENTRY_MODE="INK"&gt;A&lt;/DATA&gt;</w:t>
      </w:r>
    </w:p>
    <w:p w:rsidR="00DC1652" w:rsidRPr="00DC1652" w:rsidRDefault="00DC1652" w:rsidP="00DC1652">
      <w:pPr>
        <w:pStyle w:val="Quote"/>
        <w:rPr>
          <w:rStyle w:val="Strong"/>
          <w:b w:val="0"/>
          <w:sz w:val="20"/>
        </w:rPr>
      </w:pPr>
      <w:r w:rsidRPr="00DC1652">
        <w:rPr>
          <w:rStyle w:val="Strong"/>
          <w:b w:val="0"/>
          <w:sz w:val="20"/>
        </w:rPr>
        <w:t xml:space="preserve">        &lt;DATA TIMESTAMP="1210623111" RECO_ENGINE="Mi-Co Recognition Engine -- MS" RECO_CONFIDENCE="99.62" USER="User2" ENTRY_MODE="INK"&gt;X&lt;/DATA&gt;</w:t>
      </w:r>
    </w:p>
    <w:p w:rsidR="00DC1652" w:rsidRPr="00DC1652" w:rsidRDefault="00DC1652" w:rsidP="00DC1652">
      <w:pPr>
        <w:pStyle w:val="Quote"/>
        <w:rPr>
          <w:rStyle w:val="Strong"/>
          <w:b w:val="0"/>
          <w:sz w:val="20"/>
        </w:rPr>
      </w:pPr>
      <w:r w:rsidRPr="00DC1652">
        <w:rPr>
          <w:rStyle w:val="Strong"/>
          <w:b w:val="0"/>
          <w:sz w:val="20"/>
        </w:rPr>
        <w:t xml:space="preserve">      &lt;/CTEXT&gt;</w:t>
      </w:r>
    </w:p>
    <w:p w:rsidR="00DC1652" w:rsidRPr="00DC1652" w:rsidRDefault="00DC1652" w:rsidP="00DC1652">
      <w:pPr>
        <w:pStyle w:val="Quote"/>
        <w:rPr>
          <w:rStyle w:val="Strong"/>
          <w:b w:val="0"/>
          <w:sz w:val="20"/>
        </w:rPr>
      </w:pPr>
      <w:r w:rsidRPr="00DC1652">
        <w:rPr>
          <w:rStyle w:val="Strong"/>
          <w:b w:val="0"/>
          <w:sz w:val="20"/>
        </w:rPr>
        <w:t xml:space="preserve">      &lt;CTEXT NAME="TextField_002" POSITION="3.28</w:t>
      </w:r>
      <w:proofErr w:type="gramStart"/>
      <w:r w:rsidRPr="00DC1652">
        <w:rPr>
          <w:rStyle w:val="Strong"/>
          <w:b w:val="0"/>
          <w:sz w:val="20"/>
        </w:rPr>
        <w:t>,4.55</w:t>
      </w:r>
      <w:proofErr w:type="gramEnd"/>
      <w:r w:rsidRPr="00DC1652">
        <w:rPr>
          <w:rStyle w:val="Strong"/>
          <w:b w:val="0"/>
          <w:sz w:val="20"/>
        </w:rPr>
        <w:t>" SIZE="0.78,0.97" SEQ_NUM="2" TYPE="ALPHA"&gt;</w:t>
      </w:r>
    </w:p>
    <w:p w:rsidR="00DC1652" w:rsidRPr="00DC1652" w:rsidRDefault="00DC1652" w:rsidP="00DC1652">
      <w:pPr>
        <w:pStyle w:val="Quote"/>
        <w:rPr>
          <w:rStyle w:val="Strong"/>
          <w:b w:val="0"/>
          <w:sz w:val="20"/>
        </w:rPr>
      </w:pPr>
      <w:r w:rsidRPr="00DC1652">
        <w:rPr>
          <w:rStyle w:val="Strong"/>
          <w:b w:val="0"/>
          <w:sz w:val="20"/>
        </w:rPr>
        <w:t xml:space="preserve">        &lt;DATA TIMESTAMP="1210623102" RECO_ENGINE="Mi-Co Recognition Engine -- MS" RECO_CONFIDENCE="98.64" USER="User1" ENTRY_MODE="INK"&gt;B&lt;/DATA&gt;</w:t>
      </w:r>
    </w:p>
    <w:p w:rsidR="00DC1652" w:rsidRPr="00DC1652" w:rsidRDefault="00DC1652" w:rsidP="00DC1652">
      <w:pPr>
        <w:pStyle w:val="Quote"/>
        <w:rPr>
          <w:rStyle w:val="Strong"/>
          <w:b w:val="0"/>
          <w:sz w:val="20"/>
        </w:rPr>
      </w:pPr>
      <w:r w:rsidRPr="00DC1652">
        <w:rPr>
          <w:rStyle w:val="Strong"/>
          <w:b w:val="0"/>
          <w:sz w:val="20"/>
        </w:rPr>
        <w:lastRenderedPageBreak/>
        <w:t xml:space="preserve">        &lt;DATA TIMESTAMP="1210623111" RECO_ENGINE="Mi-Co Recognition Engine -- MS" RECO_CONFIDENCE="99.82" USER="User2" ENTRY_MODE="INK"&gt;Y&lt;/DATA&gt;</w:t>
      </w:r>
    </w:p>
    <w:p w:rsidR="00DC1652" w:rsidRPr="00DC1652" w:rsidRDefault="00DC1652" w:rsidP="00DC1652">
      <w:pPr>
        <w:pStyle w:val="Quote"/>
        <w:rPr>
          <w:rStyle w:val="Strong"/>
          <w:b w:val="0"/>
          <w:sz w:val="20"/>
        </w:rPr>
      </w:pPr>
      <w:r w:rsidRPr="00DC1652">
        <w:rPr>
          <w:rStyle w:val="Strong"/>
          <w:b w:val="0"/>
          <w:sz w:val="20"/>
        </w:rPr>
        <w:t xml:space="preserve">      &lt;/CTEXT&gt;</w:t>
      </w:r>
    </w:p>
    <w:p w:rsidR="00DC1652" w:rsidRPr="00DC1652" w:rsidRDefault="00DC1652" w:rsidP="00DC1652">
      <w:pPr>
        <w:pStyle w:val="Quote"/>
        <w:rPr>
          <w:rStyle w:val="Strong"/>
          <w:b w:val="0"/>
          <w:sz w:val="20"/>
        </w:rPr>
      </w:pPr>
      <w:r w:rsidRPr="00DC1652">
        <w:rPr>
          <w:rStyle w:val="Strong"/>
          <w:b w:val="0"/>
          <w:sz w:val="20"/>
        </w:rPr>
        <w:t xml:space="preserve">      &lt;CTEXT NAME="TextField_003" POSITION="4.06</w:t>
      </w:r>
      <w:proofErr w:type="gramStart"/>
      <w:r w:rsidRPr="00DC1652">
        <w:rPr>
          <w:rStyle w:val="Strong"/>
          <w:b w:val="0"/>
          <w:sz w:val="20"/>
        </w:rPr>
        <w:t>,4.55</w:t>
      </w:r>
      <w:proofErr w:type="gramEnd"/>
      <w:r w:rsidRPr="00DC1652">
        <w:rPr>
          <w:rStyle w:val="Strong"/>
          <w:b w:val="0"/>
          <w:sz w:val="20"/>
        </w:rPr>
        <w:t>" SIZE="0.78,0.97" SEQ_NUM="3" TYPE="ALPHA"&gt;</w:t>
      </w:r>
    </w:p>
    <w:p w:rsidR="00DC1652" w:rsidRPr="00DC1652" w:rsidRDefault="00DC1652" w:rsidP="00DC1652">
      <w:pPr>
        <w:pStyle w:val="Quote"/>
        <w:rPr>
          <w:rStyle w:val="Strong"/>
          <w:b w:val="0"/>
          <w:sz w:val="20"/>
        </w:rPr>
      </w:pPr>
      <w:r w:rsidRPr="00DC1652">
        <w:rPr>
          <w:rStyle w:val="Strong"/>
          <w:b w:val="0"/>
          <w:sz w:val="20"/>
        </w:rPr>
        <w:t xml:space="preserve">        &lt;DATA TIMESTAMP="1210623102" RECO_ENGINE="Mi-Co Recognition Engine -- MS" RECO_CONFIDENCE="99.85" USER="User1" ENTRY_MODE="INK"&gt;C&lt;/DATA&gt;</w:t>
      </w:r>
    </w:p>
    <w:p w:rsidR="00DC1652" w:rsidRPr="00DC1652" w:rsidRDefault="00DC1652" w:rsidP="00DC1652">
      <w:pPr>
        <w:pStyle w:val="Quote"/>
        <w:rPr>
          <w:rStyle w:val="Strong"/>
          <w:b w:val="0"/>
          <w:sz w:val="20"/>
        </w:rPr>
      </w:pPr>
      <w:r w:rsidRPr="00DC1652">
        <w:rPr>
          <w:rStyle w:val="Strong"/>
          <w:b w:val="0"/>
          <w:sz w:val="20"/>
        </w:rPr>
        <w:t xml:space="preserve">        &lt;DATA TIMESTAMP="1210623111" RECO_ENGINE="Mi-Co Recognition Engine -- MS" RECO_CONFIDENCE="99.66" USER="User2" ENTRY_MODE="INK"&gt;Z&lt;/DATA&gt;</w:t>
      </w:r>
    </w:p>
    <w:p w:rsidR="00DC1652" w:rsidRPr="00DC1652" w:rsidRDefault="00DC1652" w:rsidP="00DC1652">
      <w:pPr>
        <w:pStyle w:val="Quote"/>
        <w:rPr>
          <w:rStyle w:val="Strong"/>
          <w:b w:val="0"/>
          <w:sz w:val="20"/>
        </w:rPr>
      </w:pPr>
      <w:r w:rsidRPr="00DC1652">
        <w:rPr>
          <w:rStyle w:val="Strong"/>
          <w:b w:val="0"/>
          <w:sz w:val="20"/>
        </w:rPr>
        <w:t xml:space="preserve">      &lt;/CTEXT&gt;</w:t>
      </w:r>
    </w:p>
    <w:p w:rsidR="00DC1652" w:rsidRDefault="00DC1652" w:rsidP="00DC1652">
      <w:pPr>
        <w:pStyle w:val="Quote"/>
        <w:pBdr>
          <w:bottom w:val="single" w:sz="6" w:space="1" w:color="auto"/>
        </w:pBdr>
        <w:rPr>
          <w:rStyle w:val="Strong"/>
          <w:b w:val="0"/>
          <w:sz w:val="20"/>
        </w:rPr>
      </w:pPr>
      <w:r w:rsidRPr="00DC1652">
        <w:rPr>
          <w:rStyle w:val="Strong"/>
          <w:b w:val="0"/>
          <w:sz w:val="20"/>
        </w:rPr>
        <w:t xml:space="preserve">    &lt;/CTEXT_GROUP&gt;</w:t>
      </w:r>
    </w:p>
    <w:p w:rsidR="00DC1652" w:rsidRDefault="00DC1652" w:rsidP="00DC1652">
      <w:pPr>
        <w:rPr>
          <w:rStyle w:val="Strong"/>
        </w:rPr>
      </w:pPr>
      <w:r>
        <w:rPr>
          <w:rStyle w:val="Strong"/>
        </w:rPr>
        <w:t xml:space="preserve">Figure 5 – XML representation of the data recorded for the field </w:t>
      </w:r>
    </w:p>
    <w:p w:rsidR="00DC1652" w:rsidRDefault="00DC1652" w:rsidP="00DC1652">
      <w:pPr>
        <w:rPr>
          <w:rStyle w:val="Strong"/>
        </w:rPr>
      </w:pPr>
    </w:p>
    <w:p w:rsidR="00DC1652" w:rsidRDefault="00DC1652" w:rsidP="00DC1652">
      <w:pPr>
        <w:rPr>
          <w:rStyle w:val="Strong"/>
        </w:rPr>
      </w:pPr>
      <w:r>
        <w:t xml:space="preserve">Note that data is recorded both on the group level as well as the individual box level and that </w:t>
      </w:r>
      <w:r w:rsidR="0046569E">
        <w:t xml:space="preserve">data is not discarded when the field’s value changes. </w:t>
      </w:r>
      <w:r w:rsidR="00D2536B">
        <w:t xml:space="preserve">Each data element of the group and each box </w:t>
      </w:r>
      <w:proofErr w:type="gramStart"/>
      <w:r w:rsidR="00D2536B">
        <w:t>is</w:t>
      </w:r>
      <w:proofErr w:type="gramEnd"/>
      <w:r w:rsidR="00D2536B">
        <w:t xml:space="preserve"> available via the </w:t>
      </w:r>
      <w:proofErr w:type="spellStart"/>
      <w:r w:rsidR="00D2536B">
        <w:t>Mi</w:t>
      </w:r>
      <w:proofErr w:type="spellEnd"/>
      <w:r w:rsidR="00D2536B">
        <w:t>-Forms component’s object model and is retained for the life of the session.</w:t>
      </w:r>
    </w:p>
    <w:p w:rsidR="00DC1652" w:rsidRDefault="00DC1652" w:rsidP="00DC1652"/>
    <w:p w:rsidR="004E72F7" w:rsidRDefault="004E72F7" w:rsidP="00DC1652">
      <w:r>
        <w:t xml:space="preserve">Data elements as above are kept for all textual value recording field types such as constrained text, freeform, checkbox, and </w:t>
      </w:r>
      <w:proofErr w:type="spellStart"/>
      <w:r>
        <w:t>picklist</w:t>
      </w:r>
      <w:proofErr w:type="spellEnd"/>
      <w:r>
        <w:t xml:space="preserve">. </w:t>
      </w:r>
      <w:r w:rsidR="00514B48">
        <w:t xml:space="preserve">Audit trails may be </w:t>
      </w:r>
      <w:r w:rsidR="00FC3528">
        <w:t>disabled per field by the forms’ designer if it is not necessary.</w:t>
      </w:r>
    </w:p>
    <w:p w:rsidR="0094366D" w:rsidRDefault="0094366D" w:rsidP="0094366D">
      <w:pPr>
        <w:pStyle w:val="Heading2"/>
      </w:pPr>
      <w:r>
        <w:t>Additional Data Recording</w:t>
      </w:r>
    </w:p>
    <w:p w:rsidR="0094366D" w:rsidRDefault="0094366D" w:rsidP="00DC1652">
      <w:r>
        <w:t>Other data recording such as pictures recorded in image annotations also record user and time information. In the case of devices that support it, images may also be geotagged automatically by the operating system.</w:t>
      </w:r>
    </w:p>
    <w:p w:rsidR="00C77C21" w:rsidRDefault="00C77C21" w:rsidP="00C77C21">
      <w:pPr>
        <w:pStyle w:val="Heading2"/>
      </w:pPr>
      <w:r>
        <w:t>Session Hashing</w:t>
      </w:r>
    </w:p>
    <w:p w:rsidR="00C77C21" w:rsidRDefault="00F50A89" w:rsidP="00C77C21">
      <w:r>
        <w:t xml:space="preserve">When the </w:t>
      </w:r>
      <w:proofErr w:type="spellStart"/>
      <w:r>
        <w:t>Mi</w:t>
      </w:r>
      <w:proofErr w:type="spellEnd"/>
      <w:r>
        <w:t>-Forms component exports data in its standard XML format, a security hash is applied that is computed against the entirety of the XML document as well as an internal password. An example of such a security hash follows in figure 6:</w:t>
      </w:r>
    </w:p>
    <w:p w:rsidR="00EA034E" w:rsidRDefault="00EA034E" w:rsidP="00C77C21"/>
    <w:p w:rsidR="00EA034E" w:rsidRPr="00EA034E" w:rsidRDefault="00EA034E" w:rsidP="00EA034E">
      <w:pPr>
        <w:pStyle w:val="Quote"/>
        <w:pBdr>
          <w:top w:val="single" w:sz="6" w:space="1" w:color="auto"/>
          <w:bottom w:val="single" w:sz="6" w:space="1" w:color="auto"/>
        </w:pBdr>
        <w:rPr>
          <w:sz w:val="20"/>
        </w:rPr>
      </w:pPr>
      <w:r w:rsidRPr="00EA034E">
        <w:rPr>
          <w:sz w:val="20"/>
        </w:rPr>
        <w:t>&lt;SECURITY_HASH HASH_CODE="</w:t>
      </w:r>
      <w:r w:rsidR="007C6E40" w:rsidRPr="007C6E40">
        <w:rPr>
          <w:sz w:val="20"/>
        </w:rPr>
        <w:t>66-50-36-A1-1A-64-13-DA-39-1B-99-C6-32-18-93-A2-3D-5A-7F-8F</w:t>
      </w:r>
      <w:r w:rsidRPr="00EA034E">
        <w:rPr>
          <w:sz w:val="20"/>
        </w:rPr>
        <w:t>" /&gt;</w:t>
      </w:r>
    </w:p>
    <w:p w:rsidR="00EA034E" w:rsidRDefault="00EA034E" w:rsidP="00EA034E">
      <w:pPr>
        <w:rPr>
          <w:rStyle w:val="Strong"/>
        </w:rPr>
      </w:pPr>
      <w:r>
        <w:rPr>
          <w:rStyle w:val="Strong"/>
        </w:rPr>
        <w:t xml:space="preserve">Figure 6 – Example security hash for a </w:t>
      </w:r>
      <w:proofErr w:type="spellStart"/>
      <w:r>
        <w:rPr>
          <w:rStyle w:val="Strong"/>
        </w:rPr>
        <w:t>Mi</w:t>
      </w:r>
      <w:proofErr w:type="spellEnd"/>
      <w:r>
        <w:rPr>
          <w:rStyle w:val="Strong"/>
        </w:rPr>
        <w:t>-Forms session</w:t>
      </w:r>
    </w:p>
    <w:p w:rsidR="00EA034E" w:rsidRDefault="00EA034E" w:rsidP="00EA034E">
      <w:pPr>
        <w:rPr>
          <w:rStyle w:val="Strong"/>
        </w:rPr>
      </w:pPr>
    </w:p>
    <w:p w:rsidR="00AE3FC3" w:rsidRDefault="00AE3FC3" w:rsidP="00EA034E">
      <w:r>
        <w:t xml:space="preserve">At session load time, the security hash is compared against what the computed hash code for the loaded session should be. If they match, the session is loaded and </w:t>
      </w:r>
      <w:r w:rsidR="00D62EF7">
        <w:t>its security state is set to “Valid”. I</w:t>
      </w:r>
      <w:r>
        <w:t>f they do not match, the session is loaded, but its security status is set to “Invalid”. If the loaded session does not have a security hash (e.g. it was maliciously removed), the session is loaded, but its security status is set to “Unverified”.</w:t>
      </w:r>
    </w:p>
    <w:p w:rsidR="005A129D" w:rsidRDefault="005A129D" w:rsidP="00EA034E"/>
    <w:p w:rsidR="005A129D" w:rsidRDefault="005A129D" w:rsidP="00EA034E">
      <w:r>
        <w:t xml:space="preserve">The </w:t>
      </w:r>
      <w:proofErr w:type="spellStart"/>
      <w:r>
        <w:t>Mi</w:t>
      </w:r>
      <w:proofErr w:type="spellEnd"/>
      <w:r>
        <w:t xml:space="preserve">-Forms </w:t>
      </w:r>
      <w:r w:rsidR="00AF69B8">
        <w:t xml:space="preserve">Windows </w:t>
      </w:r>
      <w:r>
        <w:t>Client will by default warn users when sessions being loaded are in the Unverified or Invalid security state. It is at the discretion of the user as to whether the session should be opened at that point.</w:t>
      </w:r>
    </w:p>
    <w:p w:rsidR="00AD5464" w:rsidRDefault="00AD5464" w:rsidP="00EA034E"/>
    <w:p w:rsidR="00AD5464" w:rsidRDefault="00465A1C" w:rsidP="00465A1C">
      <w:pPr>
        <w:pStyle w:val="Heading1"/>
      </w:pPr>
      <w:r>
        <w:lastRenderedPageBreak/>
        <w:t>Data Storage</w:t>
      </w:r>
    </w:p>
    <w:p w:rsidR="00465A1C" w:rsidRDefault="00194B75" w:rsidP="00465A1C">
      <w:r>
        <w:t xml:space="preserve">The default storage mechanism for a session data record is a native format XML file. This XML file may be loaded into the </w:t>
      </w:r>
      <w:proofErr w:type="spellStart"/>
      <w:r>
        <w:t>Mi</w:t>
      </w:r>
      <w:proofErr w:type="spellEnd"/>
      <w:r>
        <w:t>-Forms component directly as text. There is no direct encryption of thi</w:t>
      </w:r>
      <w:r w:rsidR="00723357">
        <w:t>s format at the component level, but applications built around the component typi</w:t>
      </w:r>
      <w:r w:rsidR="000E0E0F">
        <w:t>cally employ encryption of their data stores.</w:t>
      </w:r>
    </w:p>
    <w:p w:rsidR="00194B75" w:rsidRDefault="00194B75" w:rsidP="00404B45">
      <w:pPr>
        <w:pStyle w:val="Heading2"/>
      </w:pPr>
      <w:r>
        <w:t>Client Data Storage</w:t>
      </w:r>
    </w:p>
    <w:p w:rsidR="00856D82" w:rsidRDefault="00856D82" w:rsidP="00404B45">
      <w:pPr>
        <w:pStyle w:val="Heading3"/>
      </w:pPr>
      <w:r>
        <w:t>Windows Data Storage</w:t>
      </w:r>
    </w:p>
    <w:p w:rsidR="005C02C1" w:rsidRDefault="00194B75" w:rsidP="00194B75">
      <w:r>
        <w:t xml:space="preserve">The </w:t>
      </w:r>
      <w:proofErr w:type="spellStart"/>
      <w:r>
        <w:t>Mi</w:t>
      </w:r>
      <w:proofErr w:type="spellEnd"/>
      <w:r>
        <w:t xml:space="preserve">-Forms </w:t>
      </w:r>
      <w:r w:rsidR="00AF69B8">
        <w:t xml:space="preserve">Windows </w:t>
      </w:r>
      <w:r>
        <w:t xml:space="preserve">Client </w:t>
      </w:r>
      <w:r w:rsidR="005C02C1">
        <w:t>automatically encrypts all form templates and sessions using 64bit DES technology.</w:t>
      </w:r>
      <w:r w:rsidR="00AF69B8">
        <w:t xml:space="preserve"> Mi-Co recommends that full disk encryption be used in conjunction with the </w:t>
      </w:r>
      <w:proofErr w:type="spellStart"/>
      <w:r w:rsidR="00AF69B8">
        <w:t>Mi</w:t>
      </w:r>
      <w:proofErr w:type="spellEnd"/>
      <w:r w:rsidR="00AF69B8">
        <w:t>-Forms Windows Client as needed.</w:t>
      </w:r>
    </w:p>
    <w:p w:rsidR="002541B9" w:rsidRDefault="002541B9" w:rsidP="00194B75"/>
    <w:p w:rsidR="00AF69B8" w:rsidRDefault="00AF69B8" w:rsidP="00194B75">
      <w:r>
        <w:t xml:space="preserve">The </w:t>
      </w:r>
      <w:proofErr w:type="spellStart"/>
      <w:r>
        <w:t>Mi</w:t>
      </w:r>
      <w:proofErr w:type="spellEnd"/>
      <w:r>
        <w:t>-Forms iOS Client makes use of the device’s data protect</w:t>
      </w:r>
      <w:bookmarkStart w:id="0" w:name="_GoBack"/>
      <w:bookmarkEnd w:id="0"/>
      <w:r>
        <w:t xml:space="preserve">ion provisions. This is not directly implemented by </w:t>
      </w:r>
      <w:proofErr w:type="spellStart"/>
      <w:r>
        <w:t>Mi</w:t>
      </w:r>
      <w:proofErr w:type="spellEnd"/>
      <w:r>
        <w:t>-Forms, but instead relies on the operating system’s mechanism.</w:t>
      </w:r>
    </w:p>
    <w:p w:rsidR="00AF69B8" w:rsidRDefault="00AF69B8" w:rsidP="00194B75"/>
    <w:p w:rsidR="002541B9" w:rsidRDefault="002541B9" w:rsidP="00194B75">
      <w:r>
        <w:t xml:space="preserve">Note: This encryption is not enabled in the Basic licensing level of </w:t>
      </w:r>
      <w:proofErr w:type="spellStart"/>
      <w:r>
        <w:t>Mi</w:t>
      </w:r>
      <w:proofErr w:type="spellEnd"/>
      <w:r>
        <w:t>-Forms.</w:t>
      </w:r>
    </w:p>
    <w:p w:rsidR="00856D82" w:rsidRDefault="00856D82" w:rsidP="00404B45">
      <w:pPr>
        <w:pStyle w:val="Heading3"/>
      </w:pPr>
      <w:proofErr w:type="gramStart"/>
      <w:r>
        <w:t>iOS</w:t>
      </w:r>
      <w:proofErr w:type="gramEnd"/>
      <w:r>
        <w:t xml:space="preserve"> Data Storage</w:t>
      </w:r>
    </w:p>
    <w:p w:rsidR="00856D82" w:rsidRDefault="00856D82" w:rsidP="00194B75">
      <w:r>
        <w:t xml:space="preserve">The iOS Client </w:t>
      </w:r>
      <w:r w:rsidR="00517F9C">
        <w:t>uses iOS’s data protection which supplements devices’ basic hardware encryption layer by protecting hardware encryption keys with a user’s passcode. It provides a layer of protection for data captured and stored locally on the device.</w:t>
      </w:r>
    </w:p>
    <w:p w:rsidR="005318C3" w:rsidRDefault="005318C3" w:rsidP="00404B45">
      <w:pPr>
        <w:pStyle w:val="Heading2"/>
      </w:pPr>
      <w:r>
        <w:t>Server Data Storage</w:t>
      </w:r>
    </w:p>
    <w:p w:rsidR="005318C3" w:rsidRPr="005318C3" w:rsidRDefault="005318C3" w:rsidP="005318C3">
      <w:r>
        <w:t xml:space="preserve">The </w:t>
      </w:r>
      <w:proofErr w:type="spellStart"/>
      <w:r>
        <w:t>Mi</w:t>
      </w:r>
      <w:proofErr w:type="spellEnd"/>
      <w:r>
        <w:t>-Forms Server automatically encrypts all form templates, sessio</w:t>
      </w:r>
      <w:r w:rsidR="00AF69B8">
        <w:t xml:space="preserve">ns, and rendered images using 256 </w:t>
      </w:r>
      <w:r>
        <w:t xml:space="preserve">bit </w:t>
      </w:r>
      <w:r w:rsidR="00AF69B8">
        <w:t xml:space="preserve">AES </w:t>
      </w:r>
      <w:r>
        <w:t>technology.</w:t>
      </w:r>
    </w:p>
    <w:p w:rsidR="00194B75" w:rsidRPr="00194B75" w:rsidRDefault="003F016E" w:rsidP="00194B75">
      <w:r>
        <w:t xml:space="preserve"> </w:t>
      </w:r>
    </w:p>
    <w:p w:rsidR="00D62EF7" w:rsidRDefault="00702855" w:rsidP="00702855">
      <w:pPr>
        <w:pStyle w:val="Heading1"/>
      </w:pPr>
      <w:r>
        <w:t>Authentication</w:t>
      </w:r>
    </w:p>
    <w:p w:rsidR="00702855" w:rsidRDefault="00702855" w:rsidP="00702855">
      <w:r>
        <w:t xml:space="preserve">While the </w:t>
      </w:r>
      <w:proofErr w:type="spellStart"/>
      <w:r>
        <w:t>Mi</w:t>
      </w:r>
      <w:proofErr w:type="spellEnd"/>
      <w:r>
        <w:t xml:space="preserve">-Forms component itself does not enforce authentication, its session format provides a framework upon which authentication can be built. </w:t>
      </w:r>
      <w:r w:rsidR="00C71AD9">
        <w:t xml:space="preserve">Firstly, as shown in the data capture section above, each ink and data element is stamped with a username. This username must be provided by the component’s wrapping application. </w:t>
      </w:r>
      <w:r w:rsidR="002453A7">
        <w:t xml:space="preserve">Additionally, </w:t>
      </w:r>
      <w:r w:rsidR="00BC6C6C">
        <w:t>two</w:t>
      </w:r>
      <w:r w:rsidR="002453A7">
        <w:t xml:space="preserve"> form level properties </w:t>
      </w:r>
      <w:proofErr w:type="spellStart"/>
      <w:r w:rsidR="002453A7">
        <w:t>AuthenticateOnStart</w:t>
      </w:r>
      <w:proofErr w:type="spellEnd"/>
      <w:r w:rsidR="00BC6C6C">
        <w:t xml:space="preserve"> and </w:t>
      </w:r>
      <w:proofErr w:type="spellStart"/>
      <w:r w:rsidR="002453A7">
        <w:t>AuthenticateOnFinish</w:t>
      </w:r>
      <w:proofErr w:type="spellEnd"/>
      <w:r w:rsidR="002453A7">
        <w:t xml:space="preserve"> can be set to require the wrapping application </w:t>
      </w:r>
      <w:r w:rsidR="00B6382E">
        <w:t xml:space="preserve">to authenticate at given times. </w:t>
      </w:r>
    </w:p>
    <w:p w:rsidR="00F27C77" w:rsidRDefault="00F27C77" w:rsidP="00F27C77">
      <w:pPr>
        <w:pStyle w:val="Heading2"/>
      </w:pPr>
      <w:r>
        <w:t>Client Authentication</w:t>
      </w:r>
    </w:p>
    <w:p w:rsidR="00FB6646" w:rsidRDefault="00CF3274" w:rsidP="00F27C77">
      <w:r>
        <w:t xml:space="preserve">The </w:t>
      </w:r>
      <w:proofErr w:type="spellStart"/>
      <w:r>
        <w:t>Mi</w:t>
      </w:r>
      <w:proofErr w:type="spellEnd"/>
      <w:r>
        <w:t xml:space="preserve">-Forms Client allows for username and password combinations, verified via a </w:t>
      </w:r>
      <w:proofErr w:type="spellStart"/>
      <w:r>
        <w:t>Mi</w:t>
      </w:r>
      <w:proofErr w:type="spellEnd"/>
      <w:r>
        <w:t xml:space="preserve">-Forms Server (see below). Once a user has successfully authenticated once on the Client, the user may continue to use those credentials until they are known to be different (e.g. from a server authentication). </w:t>
      </w:r>
    </w:p>
    <w:p w:rsidR="00FB6646" w:rsidRDefault="00FB6646" w:rsidP="00F27C77"/>
    <w:p w:rsidR="00BB4B33" w:rsidRDefault="00CF3274" w:rsidP="00F27C77">
      <w:r>
        <w:t xml:space="preserve">The client prompts the user on application start before displaying an available list of form templates and saved form sessions. </w:t>
      </w:r>
      <w:r w:rsidR="00FB6646">
        <w:t>This is illustrated in figure 7 below</w:t>
      </w:r>
      <w:r w:rsidR="00AF69B8">
        <w:t xml:space="preserve"> in the Windows Client, but the process is similar for other platforms</w:t>
      </w:r>
      <w:r w:rsidR="00FB6646">
        <w:t>:</w:t>
      </w:r>
    </w:p>
    <w:p w:rsidR="000B3725" w:rsidRDefault="000B3725" w:rsidP="00F27C77"/>
    <w:p w:rsidR="00BB4B33" w:rsidRDefault="00BB4B33" w:rsidP="00F27C77">
      <w:pPr>
        <w:pBdr>
          <w:top w:val="single" w:sz="6" w:space="1" w:color="auto"/>
          <w:bottom w:val="single" w:sz="6" w:space="1" w:color="auto"/>
        </w:pBdr>
      </w:pPr>
      <w:r>
        <w:rPr>
          <w:noProof/>
        </w:rPr>
        <w:drawing>
          <wp:inline distT="0" distB="0" distL="0" distR="0">
            <wp:extent cx="4371975" cy="378142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371975" cy="3781425"/>
                    </a:xfrm>
                    <a:prstGeom prst="rect">
                      <a:avLst/>
                    </a:prstGeom>
                    <a:noFill/>
                    <a:ln w="9525">
                      <a:noFill/>
                      <a:miter lim="800000"/>
                      <a:headEnd/>
                      <a:tailEnd/>
                    </a:ln>
                  </pic:spPr>
                </pic:pic>
              </a:graphicData>
            </a:graphic>
          </wp:inline>
        </w:drawing>
      </w:r>
    </w:p>
    <w:p w:rsidR="00BB4B33" w:rsidRDefault="00BB4B33" w:rsidP="00BB4B33">
      <w:pPr>
        <w:rPr>
          <w:rStyle w:val="Strong"/>
        </w:rPr>
      </w:pPr>
      <w:r>
        <w:rPr>
          <w:rStyle w:val="Strong"/>
        </w:rPr>
        <w:t xml:space="preserve">Figure 7 – Authentication on application launch of </w:t>
      </w:r>
      <w:proofErr w:type="spellStart"/>
      <w:r>
        <w:rPr>
          <w:rStyle w:val="Strong"/>
        </w:rPr>
        <w:t>Mi</w:t>
      </w:r>
      <w:proofErr w:type="spellEnd"/>
      <w:r>
        <w:rPr>
          <w:rStyle w:val="Strong"/>
        </w:rPr>
        <w:t xml:space="preserve">-Forms </w:t>
      </w:r>
      <w:r w:rsidR="00AF69B8">
        <w:rPr>
          <w:rStyle w:val="Strong"/>
        </w:rPr>
        <w:t xml:space="preserve">Windows </w:t>
      </w:r>
      <w:r>
        <w:rPr>
          <w:rStyle w:val="Strong"/>
        </w:rPr>
        <w:t>Client</w:t>
      </w:r>
    </w:p>
    <w:p w:rsidR="00BB4B33" w:rsidRDefault="00BB4B33" w:rsidP="00F27C77"/>
    <w:p w:rsidR="00F27C77" w:rsidRDefault="00E50CE4" w:rsidP="00F27C77">
      <w:r>
        <w:t>Additionally, if a form has been designed to require authentication on start</w:t>
      </w:r>
      <w:r w:rsidR="00BC6C6C">
        <w:t xml:space="preserve"> or finish</w:t>
      </w:r>
      <w:r>
        <w:t>, the client prompts the user to re-enter their password at the appropriate time.</w:t>
      </w:r>
      <w:r w:rsidR="00590043">
        <w:t xml:space="preserve"> Figure 8 below shows an example of a form being authenticated on finish:</w:t>
      </w:r>
    </w:p>
    <w:p w:rsidR="00590043" w:rsidRDefault="00590043" w:rsidP="00F27C77"/>
    <w:p w:rsidR="00583D17" w:rsidRDefault="00583D17" w:rsidP="00F27C77">
      <w:pPr>
        <w:pBdr>
          <w:top w:val="single" w:sz="6" w:space="1" w:color="auto"/>
          <w:bottom w:val="single" w:sz="6" w:space="1" w:color="auto"/>
        </w:pBdr>
      </w:pPr>
      <w:r>
        <w:rPr>
          <w:noProof/>
        </w:rPr>
        <w:lastRenderedPageBreak/>
        <w:drawing>
          <wp:inline distT="0" distB="0" distL="0" distR="0">
            <wp:extent cx="5124450" cy="375285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124450" cy="3752850"/>
                    </a:xfrm>
                    <a:prstGeom prst="rect">
                      <a:avLst/>
                    </a:prstGeom>
                    <a:noFill/>
                    <a:ln w="9525">
                      <a:noFill/>
                      <a:miter lim="800000"/>
                      <a:headEnd/>
                      <a:tailEnd/>
                    </a:ln>
                  </pic:spPr>
                </pic:pic>
              </a:graphicData>
            </a:graphic>
          </wp:inline>
        </w:drawing>
      </w:r>
    </w:p>
    <w:p w:rsidR="00583D17" w:rsidRDefault="00583D17" w:rsidP="00583D17">
      <w:pPr>
        <w:rPr>
          <w:rStyle w:val="Strong"/>
        </w:rPr>
      </w:pPr>
      <w:r>
        <w:rPr>
          <w:rStyle w:val="Strong"/>
        </w:rPr>
        <w:t xml:space="preserve">Figure 8 – Authentication on form finish in </w:t>
      </w:r>
      <w:proofErr w:type="spellStart"/>
      <w:r>
        <w:rPr>
          <w:rStyle w:val="Strong"/>
        </w:rPr>
        <w:t>Mi</w:t>
      </w:r>
      <w:proofErr w:type="spellEnd"/>
      <w:r>
        <w:rPr>
          <w:rStyle w:val="Strong"/>
        </w:rPr>
        <w:t xml:space="preserve">-Forms </w:t>
      </w:r>
      <w:r w:rsidR="005818BC">
        <w:rPr>
          <w:rStyle w:val="Strong"/>
        </w:rPr>
        <w:t xml:space="preserve">Windows </w:t>
      </w:r>
      <w:r>
        <w:rPr>
          <w:rStyle w:val="Strong"/>
        </w:rPr>
        <w:t>Client</w:t>
      </w:r>
    </w:p>
    <w:p w:rsidR="00583D17" w:rsidRDefault="00583D17" w:rsidP="00F27C77"/>
    <w:p w:rsidR="000B3725" w:rsidRDefault="000B3725" w:rsidP="00F27C77">
      <w:r>
        <w:t>Failure to authenticate correctly at start will result in the form not being displayed. Failure to authenticate correctly on finish will result in the form’s data not being exported.</w:t>
      </w:r>
    </w:p>
    <w:p w:rsidR="00BA6E0F" w:rsidRDefault="00BA6E0F" w:rsidP="00BA6E0F">
      <w:pPr>
        <w:pStyle w:val="Heading2"/>
      </w:pPr>
      <w:r>
        <w:t>Server Authentication</w:t>
      </w:r>
    </w:p>
    <w:p w:rsidR="00BA6E0F" w:rsidRDefault="00BA6E0F" w:rsidP="00BA6E0F">
      <w:r>
        <w:t xml:space="preserve">The server has the ability to be the master arbiter of usernames and passwords that can be used by a form filling application such as the client. </w:t>
      </w:r>
    </w:p>
    <w:p w:rsidR="00A66EB9" w:rsidRDefault="00A66EB9" w:rsidP="00BA6E0F"/>
    <w:p w:rsidR="00A66EB9" w:rsidRDefault="00A66EB9" w:rsidP="00BA6E0F">
      <w:r>
        <w:t xml:space="preserve">The server allows an administrator to specify password policies for all users including providing three levels of password strength and expiration. Additionally, it allows account lockout settings based on failed authentication attempts. </w:t>
      </w:r>
      <w:r w:rsidR="00BD0A16">
        <w:t xml:space="preserve">These password and user security settings are compliant with 21 CFR Part 11. </w:t>
      </w:r>
      <w:r>
        <w:t>Figure 9 shows the server’s UI for managing these settings:</w:t>
      </w:r>
    </w:p>
    <w:p w:rsidR="00A66EB9" w:rsidRDefault="00A66EB9" w:rsidP="00BA6E0F"/>
    <w:p w:rsidR="00A66EB9" w:rsidRDefault="00A66EB9" w:rsidP="00BA6E0F"/>
    <w:p w:rsidR="00A66EB9" w:rsidRDefault="00A66EB9" w:rsidP="00BA6E0F"/>
    <w:p w:rsidR="00A66EB9" w:rsidRDefault="00A66EB9" w:rsidP="00BA6E0F"/>
    <w:p w:rsidR="00A66EB9" w:rsidRDefault="00A66EB9" w:rsidP="00BA6E0F"/>
    <w:p w:rsidR="00A66EB9" w:rsidRDefault="00A66EB9" w:rsidP="00BA6E0F">
      <w:pPr>
        <w:pBdr>
          <w:top w:val="single" w:sz="6" w:space="1" w:color="auto"/>
          <w:bottom w:val="single" w:sz="6" w:space="1" w:color="auto"/>
        </w:pBdr>
      </w:pPr>
      <w:r>
        <w:rPr>
          <w:noProof/>
        </w:rPr>
        <w:lastRenderedPageBreak/>
        <w:drawing>
          <wp:inline distT="0" distB="0" distL="0" distR="0">
            <wp:extent cx="4972050" cy="1876425"/>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972050" cy="1876425"/>
                    </a:xfrm>
                    <a:prstGeom prst="rect">
                      <a:avLst/>
                    </a:prstGeom>
                    <a:noFill/>
                    <a:ln w="9525">
                      <a:noFill/>
                      <a:miter lim="800000"/>
                      <a:headEnd/>
                      <a:tailEnd/>
                    </a:ln>
                  </pic:spPr>
                </pic:pic>
              </a:graphicData>
            </a:graphic>
          </wp:inline>
        </w:drawing>
      </w:r>
      <w:r>
        <w:t xml:space="preserve"> </w:t>
      </w:r>
    </w:p>
    <w:p w:rsidR="00A66EB9" w:rsidRDefault="00A66EB9" w:rsidP="00A66EB9">
      <w:pPr>
        <w:rPr>
          <w:rStyle w:val="Strong"/>
        </w:rPr>
      </w:pPr>
      <w:r>
        <w:rPr>
          <w:rStyle w:val="Strong"/>
        </w:rPr>
        <w:t>Figure 9 – Server UI for specifying password quality settings</w:t>
      </w:r>
    </w:p>
    <w:p w:rsidR="00A66EB9" w:rsidRDefault="00A66EB9" w:rsidP="00BA6E0F"/>
    <w:p w:rsidR="006A466D" w:rsidRDefault="006A466D" w:rsidP="00BA6E0F">
      <w:r>
        <w:t xml:space="preserve">Figure 10 below show example password strength settings. Note that </w:t>
      </w:r>
      <w:proofErr w:type="gramStart"/>
      <w:r>
        <w:t>each password strength</w:t>
      </w:r>
      <w:proofErr w:type="gramEnd"/>
      <w:r>
        <w:t xml:space="preserve"> is enforced by a regular expression that may be modified as necessary by an administrator:</w:t>
      </w:r>
    </w:p>
    <w:p w:rsidR="006A466D" w:rsidRDefault="006A466D" w:rsidP="00BA6E0F"/>
    <w:p w:rsidR="00061F09" w:rsidRDefault="00061F09" w:rsidP="00BA6E0F">
      <w:pPr>
        <w:pBdr>
          <w:top w:val="single" w:sz="6" w:space="1" w:color="auto"/>
          <w:bottom w:val="single" w:sz="6" w:space="1" w:color="auto"/>
        </w:pBdr>
      </w:pPr>
      <w:r>
        <w:rPr>
          <w:noProof/>
        </w:rPr>
        <w:drawing>
          <wp:inline distT="0" distB="0" distL="0" distR="0">
            <wp:extent cx="5486400" cy="4387828"/>
            <wp:effectExtent l="1905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5486400" cy="4387828"/>
                    </a:xfrm>
                    <a:prstGeom prst="rect">
                      <a:avLst/>
                    </a:prstGeom>
                    <a:noFill/>
                    <a:ln w="9525">
                      <a:noFill/>
                      <a:miter lim="800000"/>
                      <a:headEnd/>
                      <a:tailEnd/>
                    </a:ln>
                  </pic:spPr>
                </pic:pic>
              </a:graphicData>
            </a:graphic>
          </wp:inline>
        </w:drawing>
      </w:r>
    </w:p>
    <w:p w:rsidR="00061F09" w:rsidRDefault="00061F09" w:rsidP="00BA6E0F">
      <w:r>
        <w:rPr>
          <w:rStyle w:val="Strong"/>
        </w:rPr>
        <w:t>Figure 10 – Server UI for specifying password strengths</w:t>
      </w:r>
    </w:p>
    <w:p w:rsidR="00061F09" w:rsidRDefault="00061F09" w:rsidP="00BA6E0F"/>
    <w:p w:rsidR="00D871F5" w:rsidRDefault="00D871F5" w:rsidP="00BA6E0F">
      <w:r>
        <w:lastRenderedPageBreak/>
        <w:t>While the UI shown above specifies default security settings, individual user security settings may also be set as needed. Figure 11 below shows that a user’s account may be locked until a specified date and that they may be required to change their password upon next login:</w:t>
      </w:r>
    </w:p>
    <w:p w:rsidR="00D871F5" w:rsidRDefault="00D871F5" w:rsidP="00BA6E0F"/>
    <w:p w:rsidR="004D7739" w:rsidRDefault="004D7739" w:rsidP="00BA6E0F">
      <w:pPr>
        <w:pBdr>
          <w:top w:val="single" w:sz="6" w:space="1" w:color="auto"/>
          <w:bottom w:val="single" w:sz="6" w:space="1" w:color="auto"/>
        </w:pBdr>
      </w:pPr>
      <w:r>
        <w:rPr>
          <w:noProof/>
        </w:rPr>
        <w:drawing>
          <wp:inline distT="0" distB="0" distL="0" distR="0">
            <wp:extent cx="5400675" cy="4314825"/>
            <wp:effectExtent l="19050" t="0" r="952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400675" cy="4314825"/>
                    </a:xfrm>
                    <a:prstGeom prst="rect">
                      <a:avLst/>
                    </a:prstGeom>
                    <a:noFill/>
                    <a:ln w="9525">
                      <a:noFill/>
                      <a:miter lim="800000"/>
                      <a:headEnd/>
                      <a:tailEnd/>
                    </a:ln>
                  </pic:spPr>
                </pic:pic>
              </a:graphicData>
            </a:graphic>
          </wp:inline>
        </w:drawing>
      </w:r>
    </w:p>
    <w:p w:rsidR="004D7739" w:rsidRDefault="004D7739" w:rsidP="004D7739">
      <w:pPr>
        <w:rPr>
          <w:rStyle w:val="Strong"/>
        </w:rPr>
      </w:pPr>
      <w:r>
        <w:rPr>
          <w:rStyle w:val="Strong"/>
        </w:rPr>
        <w:t>Figure 10 – Server UI for specifying individual user security settings</w:t>
      </w:r>
    </w:p>
    <w:p w:rsidR="004D7739" w:rsidRDefault="004D7739" w:rsidP="004D7739">
      <w:pPr>
        <w:rPr>
          <w:rStyle w:val="Strong"/>
        </w:rPr>
      </w:pPr>
    </w:p>
    <w:p w:rsidR="004D7739" w:rsidRDefault="00DF7F8B" w:rsidP="00DF7F8B">
      <w:pPr>
        <w:pStyle w:val="Heading3"/>
      </w:pPr>
      <w:r>
        <w:t xml:space="preserve">Server Active Directory Authentication </w:t>
      </w:r>
    </w:p>
    <w:p w:rsidR="00EA034E" w:rsidRDefault="00DF7F8B" w:rsidP="00C77C21">
      <w:r>
        <w:t xml:space="preserve">It is possible to configure the </w:t>
      </w:r>
      <w:proofErr w:type="spellStart"/>
      <w:r>
        <w:t>Mi</w:t>
      </w:r>
      <w:proofErr w:type="spellEnd"/>
      <w:r>
        <w:t xml:space="preserve">-Forms Server to use an Active Directory domain controller as its authentication source. If this is done, the domain controller specifies all security policies and they are not modifiable via the </w:t>
      </w:r>
      <w:proofErr w:type="spellStart"/>
      <w:r>
        <w:t>Mi</w:t>
      </w:r>
      <w:proofErr w:type="spellEnd"/>
      <w:r>
        <w:t>-Forms Server itself.</w:t>
      </w:r>
    </w:p>
    <w:p w:rsidR="002541B9" w:rsidRDefault="002541B9" w:rsidP="00C77C21"/>
    <w:p w:rsidR="002541B9" w:rsidRPr="00C77C21" w:rsidRDefault="002541B9" w:rsidP="00C77C21">
      <w:r>
        <w:t>Note: Active Directory authentication is only available in the Enterprise licensing level.</w:t>
      </w:r>
    </w:p>
    <w:p w:rsidR="008479AE" w:rsidRDefault="008479AE" w:rsidP="008479AE">
      <w:pPr>
        <w:pStyle w:val="Heading3"/>
      </w:pPr>
      <w:r>
        <w:t>Privileges</w:t>
      </w:r>
    </w:p>
    <w:p w:rsidR="008479AE" w:rsidRDefault="008479AE" w:rsidP="008479AE">
      <w:r>
        <w:t xml:space="preserve">The </w:t>
      </w:r>
      <w:proofErr w:type="spellStart"/>
      <w:r>
        <w:t>Mi</w:t>
      </w:r>
      <w:proofErr w:type="spellEnd"/>
      <w:r>
        <w:t>-Forms Server provides three levels of privileges to known users. These privileges are assigned on the group level and users inherit privileges from all groups of which they are a member. The privileges are as follows:</w:t>
      </w:r>
      <w:r>
        <w:br/>
      </w:r>
    </w:p>
    <w:p w:rsidR="008479AE" w:rsidRDefault="008479AE" w:rsidP="008479AE">
      <w:r>
        <w:lastRenderedPageBreak/>
        <w:t>User – Allows a user to download form templates assigned to their group(s) as well as upload sessions created from these templates. Also allows the user to see sessions created by anyone in any group of which they are a member.</w:t>
      </w:r>
    </w:p>
    <w:p w:rsidR="002A1FFF" w:rsidRDefault="002A1FFF" w:rsidP="008479AE"/>
    <w:p w:rsidR="002A1FFF" w:rsidRDefault="002A1FFF" w:rsidP="008479AE">
      <w:r>
        <w:t>Form Filler – Allows a user to fill forms via the server’s web interface, including access to form sessions in that user’s queue or queues belonging to groups of which the user is a member.</w:t>
      </w:r>
    </w:p>
    <w:p w:rsidR="002A1FFF" w:rsidRDefault="002A1FFF" w:rsidP="008479AE"/>
    <w:p w:rsidR="002A1FFF" w:rsidRDefault="002A1FFF" w:rsidP="008479AE">
      <w:r>
        <w:t xml:space="preserve">Template Filler – Allows a user to fill forms via the server’s web interface, but only allows access to new form templates, not to </w:t>
      </w:r>
      <w:r w:rsidR="004447D5">
        <w:t xml:space="preserve">form </w:t>
      </w:r>
      <w:r>
        <w:t>sessions.</w:t>
      </w:r>
    </w:p>
    <w:p w:rsidR="002A1FFF" w:rsidRDefault="002A1FFF" w:rsidP="008479AE"/>
    <w:p w:rsidR="008479AE" w:rsidRDefault="008479AE" w:rsidP="008479AE">
      <w:r>
        <w:t>Publisher – Allows a user to publish new form templates</w:t>
      </w:r>
    </w:p>
    <w:p w:rsidR="008479AE" w:rsidRDefault="008479AE" w:rsidP="008479AE"/>
    <w:p w:rsidR="008479AE" w:rsidRPr="008479AE" w:rsidRDefault="008479AE" w:rsidP="008479AE">
      <w:r>
        <w:t>Administrator – Encompasses all privileges in User and Publisher levels and provides additional functionality. Users with this privilege have the ability to configure security settings, client updates, and licenses updates. They may also manage user permissions and group memberships. They may see all sessions uploaded to a given customer as well as perform actions to them such as assigning them to different queues, deactivating/reactivating them and forcing an unlock.</w:t>
      </w:r>
    </w:p>
    <w:p w:rsidR="0046569E" w:rsidRPr="00DC1652" w:rsidRDefault="0046569E" w:rsidP="00DC1652"/>
    <w:p w:rsidR="00900D15" w:rsidRDefault="00900D15" w:rsidP="00900D15">
      <w:pPr>
        <w:pStyle w:val="Heading1"/>
      </w:pPr>
      <w:r>
        <w:t>Communication</w:t>
      </w:r>
    </w:p>
    <w:p w:rsidR="00583D17" w:rsidRPr="00D43FB4" w:rsidRDefault="00900D15" w:rsidP="00D43FB4">
      <w:r>
        <w:t xml:space="preserve">The </w:t>
      </w:r>
      <w:proofErr w:type="spellStart"/>
      <w:r>
        <w:t>Mi</w:t>
      </w:r>
      <w:proofErr w:type="spellEnd"/>
      <w:r>
        <w:t xml:space="preserve">-Forms Server provides a web service interface through which client side applications such as the </w:t>
      </w:r>
      <w:proofErr w:type="spellStart"/>
      <w:r>
        <w:t>Mi</w:t>
      </w:r>
      <w:proofErr w:type="spellEnd"/>
      <w:r>
        <w:t>-Forms Client may communicate. Each web service request requires authentication via established usernames and pass</w:t>
      </w:r>
      <w:r w:rsidR="00BD0A16">
        <w:t xml:space="preserve">words already known to the server. While no encryption is </w:t>
      </w:r>
      <w:r w:rsidR="00EE2B9F">
        <w:t xml:space="preserve">performed by the client application or server, it is recommended that </w:t>
      </w:r>
      <w:r w:rsidR="00F57332">
        <w:t>production</w:t>
      </w:r>
      <w:r w:rsidR="00177D33">
        <w:t xml:space="preserve"> </w:t>
      </w:r>
      <w:r w:rsidR="00EE2B9F">
        <w:t xml:space="preserve">servers be configured to accept </w:t>
      </w:r>
      <w:r w:rsidR="00177D33">
        <w:t>SSL (</w:t>
      </w:r>
      <w:r w:rsidR="00EE2B9F">
        <w:t>HTTPS</w:t>
      </w:r>
      <w:r w:rsidR="00177D33">
        <w:t>)</w:t>
      </w:r>
      <w:r w:rsidR="00EE2B9F">
        <w:t xml:space="preserve"> connections only. Doing so will automatically encrypt all template, session, and other data </w:t>
      </w:r>
      <w:r w:rsidR="00764A62">
        <w:t>transferred</w:t>
      </w:r>
      <w:r w:rsidR="00EE2B9F">
        <w:t xml:space="preserve"> to and from the </w:t>
      </w:r>
      <w:proofErr w:type="spellStart"/>
      <w:r w:rsidR="00EE2B9F">
        <w:t>Mi</w:t>
      </w:r>
      <w:proofErr w:type="spellEnd"/>
      <w:r w:rsidR="00EE2B9F">
        <w:t>-Forms Server.</w:t>
      </w:r>
    </w:p>
    <w:sectPr w:rsidR="00583D17" w:rsidRPr="00D43FB4" w:rsidSect="0061539E">
      <w:footerReference w:type="default" r:id="rId15"/>
      <w:footerReference w:type="first" r:id="rId16"/>
      <w:pgSz w:w="12240" w:h="15840" w:code="1"/>
      <w:pgMar w:top="1440" w:right="1800" w:bottom="1440" w:left="1800" w:header="144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FA0" w:rsidRDefault="009E4FA0">
      <w:r>
        <w:separator/>
      </w:r>
    </w:p>
  </w:endnote>
  <w:endnote w:type="continuationSeparator" w:id="0">
    <w:p w:rsidR="009E4FA0" w:rsidRDefault="009E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monBullets">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48" w:rsidRDefault="00514B48" w:rsidP="007E1EDF">
    <w:pPr>
      <w:pStyle w:val="Footer"/>
      <w:rPr>
        <w:sz w:val="18"/>
        <w:szCs w:val="18"/>
      </w:rPr>
    </w:pPr>
  </w:p>
  <w:p w:rsidR="00514B48" w:rsidRDefault="00514B48" w:rsidP="007E1EDF">
    <w:pPr>
      <w:pStyle w:val="Footer"/>
      <w:rPr>
        <w:sz w:val="18"/>
        <w:szCs w:val="18"/>
      </w:rPr>
    </w:pPr>
  </w:p>
  <w:p w:rsidR="00514B48" w:rsidRDefault="00514B48" w:rsidP="007E1EDF">
    <w:pPr>
      <w:pStyle w:val="Footer"/>
      <w:rPr>
        <w:sz w:val="18"/>
        <w:szCs w:val="18"/>
      </w:rPr>
    </w:pPr>
    <w:r>
      <w:rPr>
        <w:sz w:val="18"/>
        <w:szCs w:val="18"/>
      </w:rPr>
      <w:fldChar w:fldCharType="begin"/>
    </w:r>
    <w:r>
      <w:rPr>
        <w:sz w:val="18"/>
        <w:szCs w:val="18"/>
      </w:rPr>
      <w:instrText xml:space="preserve"> DOCPROPERTY  Title </w:instrText>
    </w:r>
    <w:r>
      <w:rPr>
        <w:sz w:val="18"/>
        <w:szCs w:val="18"/>
      </w:rPr>
      <w:fldChar w:fldCharType="separate"/>
    </w:r>
    <w:proofErr w:type="spellStart"/>
    <w:r>
      <w:rPr>
        <w:sz w:val="18"/>
        <w:szCs w:val="18"/>
      </w:rPr>
      <w:t>Mi</w:t>
    </w:r>
    <w:proofErr w:type="spellEnd"/>
    <w:r>
      <w:rPr>
        <w:sz w:val="18"/>
        <w:szCs w:val="18"/>
      </w:rPr>
      <w:t>-Forms Security Overview</w:t>
    </w:r>
    <w:r>
      <w:rPr>
        <w:sz w:val="18"/>
        <w:szCs w:val="18"/>
      </w:rPr>
      <w:fldChar w:fldCharType="end"/>
    </w:r>
    <w:r>
      <w:rPr>
        <w:sz w:val="18"/>
        <w:szCs w:val="18"/>
      </w:rPr>
      <w:tab/>
    </w:r>
    <w:r>
      <w:rPr>
        <w:sz w:val="18"/>
        <w:szCs w:val="18"/>
      </w:rPr>
      <w:tab/>
      <w:t xml:space="preserve">Page </w:t>
    </w:r>
    <w:r w:rsidRPr="00890F73">
      <w:rPr>
        <w:sz w:val="18"/>
        <w:szCs w:val="18"/>
      </w:rPr>
      <w:fldChar w:fldCharType="begin"/>
    </w:r>
    <w:r w:rsidRPr="00890F73">
      <w:rPr>
        <w:sz w:val="18"/>
        <w:szCs w:val="18"/>
      </w:rPr>
      <w:instrText xml:space="preserve"> PAGE   \* MERGEFORMAT </w:instrText>
    </w:r>
    <w:r w:rsidRPr="00890F73">
      <w:rPr>
        <w:sz w:val="18"/>
        <w:szCs w:val="18"/>
      </w:rPr>
      <w:fldChar w:fldCharType="separate"/>
    </w:r>
    <w:r w:rsidR="00404B45">
      <w:rPr>
        <w:noProof/>
        <w:sz w:val="18"/>
        <w:szCs w:val="18"/>
      </w:rPr>
      <w:t>5</w:t>
    </w:r>
    <w:r w:rsidRPr="00890F73">
      <w:rPr>
        <w:sz w:val="18"/>
        <w:szCs w:val="18"/>
      </w:rPr>
      <w:fldChar w:fldCharType="end"/>
    </w:r>
    <w:r>
      <w:rPr>
        <w:sz w:val="18"/>
        <w:szCs w:val="18"/>
      </w:rPr>
      <w:t xml:space="preserve"> of </w:t>
    </w:r>
    <w:r w:rsidR="009E4FA0">
      <w:fldChar w:fldCharType="begin"/>
    </w:r>
    <w:r w:rsidR="009E4FA0">
      <w:instrText xml:space="preserve"> NUMPAGES   \* MERGEFORMAT </w:instrText>
    </w:r>
    <w:r w:rsidR="009E4FA0">
      <w:fldChar w:fldCharType="separate"/>
    </w:r>
    <w:r w:rsidR="00404B45" w:rsidRPr="00404B45">
      <w:rPr>
        <w:noProof/>
        <w:sz w:val="18"/>
        <w:szCs w:val="18"/>
      </w:rPr>
      <w:t>10</w:t>
    </w:r>
    <w:r w:rsidR="009E4FA0">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B48" w:rsidRDefault="00514B48" w:rsidP="00D0286D">
    <w:pPr>
      <w:pStyle w:val="Footer"/>
      <w:rPr>
        <w:sz w:val="18"/>
        <w:szCs w:val="18"/>
      </w:rPr>
    </w:pPr>
  </w:p>
  <w:p w:rsidR="00514B48" w:rsidRDefault="00514B48" w:rsidP="00D0286D">
    <w:pPr>
      <w:pStyle w:val="Footer"/>
      <w:rPr>
        <w:sz w:val="18"/>
        <w:szCs w:val="18"/>
      </w:rPr>
    </w:pPr>
  </w:p>
  <w:p w:rsidR="00514B48" w:rsidRDefault="00514B48" w:rsidP="00D0286D">
    <w:pPr>
      <w:pStyle w:val="Footer"/>
      <w:rPr>
        <w:sz w:val="18"/>
        <w:szCs w:val="18"/>
      </w:rPr>
    </w:pPr>
    <w:r>
      <w:rPr>
        <w:sz w:val="18"/>
        <w:szCs w:val="18"/>
      </w:rPr>
      <w:fldChar w:fldCharType="begin"/>
    </w:r>
    <w:r>
      <w:rPr>
        <w:sz w:val="18"/>
        <w:szCs w:val="18"/>
      </w:rPr>
      <w:instrText xml:space="preserve"> DOCPROPERTY  Title </w:instrText>
    </w:r>
    <w:r>
      <w:rPr>
        <w:sz w:val="18"/>
        <w:szCs w:val="18"/>
      </w:rPr>
      <w:fldChar w:fldCharType="separate"/>
    </w:r>
    <w:proofErr w:type="spellStart"/>
    <w:r>
      <w:rPr>
        <w:sz w:val="18"/>
        <w:szCs w:val="18"/>
      </w:rPr>
      <w:t>Mi</w:t>
    </w:r>
    <w:proofErr w:type="spellEnd"/>
    <w:r>
      <w:rPr>
        <w:sz w:val="18"/>
        <w:szCs w:val="18"/>
      </w:rPr>
      <w:t>-Forms Security Overview</w:t>
    </w:r>
    <w:r>
      <w:rPr>
        <w:sz w:val="18"/>
        <w:szCs w:val="18"/>
      </w:rPr>
      <w:fldChar w:fldCharType="end"/>
    </w:r>
    <w:r>
      <w:rPr>
        <w:sz w:val="18"/>
        <w:szCs w:val="18"/>
      </w:rPr>
      <w:tab/>
    </w:r>
    <w:r>
      <w:rPr>
        <w:sz w:val="18"/>
        <w:szCs w:val="18"/>
      </w:rPr>
      <w:tab/>
      <w:t xml:space="preserve">Page </w:t>
    </w:r>
    <w:r w:rsidRPr="00890F73">
      <w:rPr>
        <w:sz w:val="18"/>
        <w:szCs w:val="18"/>
      </w:rPr>
      <w:fldChar w:fldCharType="begin"/>
    </w:r>
    <w:r w:rsidRPr="00890F73">
      <w:rPr>
        <w:sz w:val="18"/>
        <w:szCs w:val="18"/>
      </w:rPr>
      <w:instrText xml:space="preserve"> PAGE   \* MERGEFORMAT </w:instrText>
    </w:r>
    <w:r w:rsidRPr="00890F73">
      <w:rPr>
        <w:sz w:val="18"/>
        <w:szCs w:val="18"/>
      </w:rPr>
      <w:fldChar w:fldCharType="separate"/>
    </w:r>
    <w:r w:rsidR="00404B45">
      <w:rPr>
        <w:noProof/>
        <w:sz w:val="18"/>
        <w:szCs w:val="18"/>
      </w:rPr>
      <w:t>1</w:t>
    </w:r>
    <w:r w:rsidRPr="00890F73">
      <w:rPr>
        <w:sz w:val="18"/>
        <w:szCs w:val="18"/>
      </w:rPr>
      <w:fldChar w:fldCharType="end"/>
    </w:r>
    <w:r>
      <w:rPr>
        <w:sz w:val="18"/>
        <w:szCs w:val="18"/>
      </w:rPr>
      <w:t xml:space="preserve"> of </w:t>
    </w:r>
    <w:r w:rsidR="009E4FA0">
      <w:fldChar w:fldCharType="begin"/>
    </w:r>
    <w:r w:rsidR="009E4FA0">
      <w:instrText xml:space="preserve"> NUMPAGES   \* MERGEFORMAT </w:instrText>
    </w:r>
    <w:r w:rsidR="009E4FA0">
      <w:fldChar w:fldCharType="separate"/>
    </w:r>
    <w:r w:rsidR="00404B45" w:rsidRPr="00404B45">
      <w:rPr>
        <w:noProof/>
        <w:sz w:val="18"/>
        <w:szCs w:val="18"/>
      </w:rPr>
      <w:t>10</w:t>
    </w:r>
    <w:r w:rsidR="009E4FA0">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FA0" w:rsidRDefault="009E4FA0">
      <w:r>
        <w:separator/>
      </w:r>
    </w:p>
  </w:footnote>
  <w:footnote w:type="continuationSeparator" w:id="0">
    <w:p w:rsidR="009E4FA0" w:rsidRDefault="009E4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6C3842"/>
    <w:multiLevelType w:val="singleLevel"/>
    <w:tmpl w:val="D256DDDA"/>
    <w:lvl w:ilvl="0">
      <w:start w:val="3"/>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
    <w:nsid w:val="01F9692E"/>
    <w:multiLevelType w:val="singleLevel"/>
    <w:tmpl w:val="C12C575A"/>
    <w:lvl w:ilvl="0">
      <w:start w:val="2"/>
      <w:numFmt w:val="decimal"/>
      <w:lvlText w:val="%1."/>
      <w:legacy w:legacy="1" w:legacySpace="0" w:legacyIndent="360"/>
      <w:lvlJc w:val="left"/>
      <w:pPr>
        <w:ind w:left="360" w:hanging="360"/>
      </w:pPr>
    </w:lvl>
  </w:abstractNum>
  <w:abstractNum w:abstractNumId="3">
    <w:nsid w:val="042B2666"/>
    <w:multiLevelType w:val="hybridMultilevel"/>
    <w:tmpl w:val="A3B4981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996E2D"/>
    <w:multiLevelType w:val="multilevel"/>
    <w:tmpl w:val="1BC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5552A9"/>
    <w:multiLevelType w:val="singleLevel"/>
    <w:tmpl w:val="9B16035A"/>
    <w:lvl w:ilvl="0">
      <w:start w:val="1"/>
      <w:numFmt w:val="decimal"/>
      <w:lvlText w:val="%1."/>
      <w:legacy w:legacy="1" w:legacySpace="0" w:legacyIndent="360"/>
      <w:lvlJc w:val="left"/>
      <w:pPr>
        <w:ind w:left="360" w:hanging="360"/>
      </w:pPr>
    </w:lvl>
  </w:abstractNum>
  <w:abstractNum w:abstractNumId="6">
    <w:nsid w:val="1CAC3457"/>
    <w:multiLevelType w:val="hybridMultilevel"/>
    <w:tmpl w:val="4D3E9E3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6925AD"/>
    <w:multiLevelType w:val="hybridMultilevel"/>
    <w:tmpl w:val="AFE2F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04357E"/>
    <w:multiLevelType w:val="singleLevel"/>
    <w:tmpl w:val="A5AC5260"/>
    <w:lvl w:ilvl="0">
      <w:start w:val="7"/>
      <w:numFmt w:val="decimal"/>
      <w:lvlText w:val="%1."/>
      <w:legacy w:legacy="1" w:legacySpace="0" w:legacyIndent="360"/>
      <w:lvlJc w:val="left"/>
      <w:pPr>
        <w:ind w:left="360" w:hanging="360"/>
      </w:pPr>
    </w:lvl>
  </w:abstractNum>
  <w:abstractNum w:abstractNumId="9">
    <w:nsid w:val="33366BEC"/>
    <w:multiLevelType w:val="hybridMultilevel"/>
    <w:tmpl w:val="F65A5A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38B112E"/>
    <w:multiLevelType w:val="hybridMultilevel"/>
    <w:tmpl w:val="9F74D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6F1062"/>
    <w:multiLevelType w:val="singleLevel"/>
    <w:tmpl w:val="64708992"/>
    <w:lvl w:ilvl="0">
      <w:start w:val="3"/>
      <w:numFmt w:val="decimal"/>
      <w:lvlText w:val="%1."/>
      <w:legacy w:legacy="1" w:legacySpace="0" w:legacyIndent="360"/>
      <w:lvlJc w:val="left"/>
      <w:pPr>
        <w:ind w:left="360" w:hanging="360"/>
      </w:pPr>
    </w:lvl>
  </w:abstractNum>
  <w:abstractNum w:abstractNumId="12">
    <w:nsid w:val="3E4A6DFA"/>
    <w:multiLevelType w:val="hybridMultilevel"/>
    <w:tmpl w:val="C682038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EB6C84"/>
    <w:multiLevelType w:val="singleLevel"/>
    <w:tmpl w:val="BC2C7A58"/>
    <w:lvl w:ilvl="0">
      <w:start w:val="2"/>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4">
    <w:nsid w:val="41731B34"/>
    <w:multiLevelType w:val="hybridMultilevel"/>
    <w:tmpl w:val="B92689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4402BF"/>
    <w:multiLevelType w:val="singleLevel"/>
    <w:tmpl w:val="F00A791E"/>
    <w:lvl w:ilvl="0">
      <w:start w:val="4"/>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6">
    <w:nsid w:val="50115D83"/>
    <w:multiLevelType w:val="hybridMultilevel"/>
    <w:tmpl w:val="86D8AA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1C65461"/>
    <w:multiLevelType w:val="singleLevel"/>
    <w:tmpl w:val="AB042234"/>
    <w:lvl w:ilvl="0">
      <w:start w:val="1"/>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18">
    <w:nsid w:val="55B43487"/>
    <w:multiLevelType w:val="multilevel"/>
    <w:tmpl w:val="436CFC3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56D20B89"/>
    <w:multiLevelType w:val="hybridMultilevel"/>
    <w:tmpl w:val="8DE4E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7D099D"/>
    <w:multiLevelType w:val="hybridMultilevel"/>
    <w:tmpl w:val="05D404CA"/>
    <w:lvl w:ilvl="0" w:tplc="2662E9C2">
      <w:start w:val="1"/>
      <w:numFmt w:val="bullet"/>
      <w:lvlText w:val=""/>
      <w:lvlJc w:val="left"/>
      <w:pPr>
        <w:tabs>
          <w:tab w:val="num" w:pos="1260"/>
        </w:tabs>
        <w:ind w:left="1260" w:hanging="360"/>
      </w:pPr>
      <w:rPr>
        <w:rFonts w:ascii="CommonBullets" w:hAnsi="CommonBulle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90722F"/>
    <w:multiLevelType w:val="hybridMultilevel"/>
    <w:tmpl w:val="7000173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B56D01"/>
    <w:multiLevelType w:val="hybridMultilevel"/>
    <w:tmpl w:val="05D404CA"/>
    <w:lvl w:ilvl="0" w:tplc="2662E9C2">
      <w:start w:val="1"/>
      <w:numFmt w:val="bullet"/>
      <w:lvlText w:val=""/>
      <w:lvlJc w:val="left"/>
      <w:pPr>
        <w:tabs>
          <w:tab w:val="num" w:pos="1260"/>
        </w:tabs>
        <w:ind w:left="1260" w:hanging="360"/>
      </w:pPr>
      <w:rPr>
        <w:rFonts w:ascii="CommonBullets" w:hAnsi="CommonBullets" w:hint="default"/>
        <w:color w:val="auto"/>
      </w:rPr>
    </w:lvl>
    <w:lvl w:ilvl="1" w:tplc="1D4EC2D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4733BD"/>
    <w:multiLevelType w:val="hybridMultilevel"/>
    <w:tmpl w:val="49468132"/>
    <w:lvl w:ilvl="0" w:tplc="FA4E0E3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343EF1"/>
    <w:multiLevelType w:val="hybridMultilevel"/>
    <w:tmpl w:val="DE14417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404296F"/>
    <w:multiLevelType w:val="singleLevel"/>
    <w:tmpl w:val="9B16035A"/>
    <w:lvl w:ilvl="0">
      <w:start w:val="1"/>
      <w:numFmt w:val="decimal"/>
      <w:lvlText w:val="%1."/>
      <w:legacy w:legacy="1" w:legacySpace="0" w:legacyIndent="360"/>
      <w:lvlJc w:val="left"/>
      <w:pPr>
        <w:ind w:left="360" w:hanging="360"/>
      </w:pPr>
    </w:lvl>
  </w:abstractNum>
  <w:abstractNum w:abstractNumId="26">
    <w:nsid w:val="694A0050"/>
    <w:multiLevelType w:val="hybridMultilevel"/>
    <w:tmpl w:val="6658C4C6"/>
    <w:lvl w:ilvl="0" w:tplc="2662E9C2">
      <w:start w:val="1"/>
      <w:numFmt w:val="bullet"/>
      <w:lvlText w:val=""/>
      <w:lvlJc w:val="left"/>
      <w:pPr>
        <w:tabs>
          <w:tab w:val="num" w:pos="1260"/>
        </w:tabs>
        <w:ind w:left="1260" w:hanging="360"/>
      </w:pPr>
      <w:rPr>
        <w:rFonts w:ascii="CommonBullets" w:hAnsi="CommonBulle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4319BE"/>
    <w:multiLevelType w:val="singleLevel"/>
    <w:tmpl w:val="8B5CC3D2"/>
    <w:lvl w:ilvl="0">
      <w:start w:val="5"/>
      <w:numFmt w:val="upperRoman"/>
      <w:lvlText w:val="%1. "/>
      <w:legacy w:legacy="1" w:legacySpace="0" w:legacyIndent="360"/>
      <w:lvlJc w:val="left"/>
      <w:pPr>
        <w:ind w:left="360" w:hanging="360"/>
      </w:pPr>
      <w:rPr>
        <w:rFonts w:ascii="Times New Roman" w:hAnsi="Times New Roman" w:hint="default"/>
        <w:b w:val="0"/>
        <w:i w:val="0"/>
        <w:sz w:val="20"/>
        <w:u w:val="none"/>
      </w:rPr>
    </w:lvl>
  </w:abstractNum>
  <w:abstractNum w:abstractNumId="28">
    <w:nsid w:val="7CA47908"/>
    <w:multiLevelType w:val="hybridMultilevel"/>
    <w:tmpl w:val="D9786C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7"/>
  </w:num>
  <w:num w:numId="4">
    <w:abstractNumId w:val="4"/>
  </w:num>
  <w:num w:numId="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abstractNumId w:val="20"/>
  </w:num>
  <w:num w:numId="7">
    <w:abstractNumId w:val="22"/>
  </w:num>
  <w:num w:numId="8">
    <w:abstractNumId w:val="26"/>
  </w:num>
  <w:num w:numId="9">
    <w:abstractNumId w:val="23"/>
  </w:num>
  <w:num w:numId="10">
    <w:abstractNumId w:val="5"/>
  </w:num>
  <w:num w:numId="11">
    <w:abstractNumId w:val="8"/>
  </w:num>
  <w:num w:numId="12">
    <w:abstractNumId w:val="17"/>
  </w:num>
  <w:num w:numId="13">
    <w:abstractNumId w:val="13"/>
  </w:num>
  <w:num w:numId="14">
    <w:abstractNumId w:val="1"/>
  </w:num>
  <w:num w:numId="15">
    <w:abstractNumId w:val="15"/>
  </w:num>
  <w:num w:numId="16">
    <w:abstractNumId w:val="27"/>
  </w:num>
  <w:num w:numId="17">
    <w:abstractNumId w:val="25"/>
  </w:num>
  <w:num w:numId="18">
    <w:abstractNumId w:val="2"/>
  </w:num>
  <w:num w:numId="19">
    <w:abstractNumId w:val="11"/>
  </w:num>
  <w:num w:numId="20">
    <w:abstractNumId w:val="12"/>
  </w:num>
  <w:num w:numId="21">
    <w:abstractNumId w:val="28"/>
  </w:num>
  <w:num w:numId="22">
    <w:abstractNumId w:val="9"/>
  </w:num>
  <w:num w:numId="23">
    <w:abstractNumId w:val="19"/>
  </w:num>
  <w:num w:numId="24">
    <w:abstractNumId w:val="10"/>
  </w:num>
  <w:num w:numId="25">
    <w:abstractNumId w:val="21"/>
  </w:num>
  <w:num w:numId="26">
    <w:abstractNumId w:val="6"/>
  </w:num>
  <w:num w:numId="27">
    <w:abstractNumId w:val="24"/>
  </w:num>
  <w:num w:numId="28">
    <w:abstractNumId w:val="14"/>
  </w:num>
  <w:num w:numId="29">
    <w:abstractNumId w:val="3"/>
  </w:num>
  <w:num w:numId="3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87"/>
    <w:rsid w:val="00007B1A"/>
    <w:rsid w:val="000135F4"/>
    <w:rsid w:val="0001415D"/>
    <w:rsid w:val="0003155D"/>
    <w:rsid w:val="00033DBD"/>
    <w:rsid w:val="0004461F"/>
    <w:rsid w:val="0005340B"/>
    <w:rsid w:val="00061F09"/>
    <w:rsid w:val="000722CE"/>
    <w:rsid w:val="000747F6"/>
    <w:rsid w:val="00080913"/>
    <w:rsid w:val="000933F5"/>
    <w:rsid w:val="00093E8C"/>
    <w:rsid w:val="000B1121"/>
    <w:rsid w:val="000B2A3C"/>
    <w:rsid w:val="000B3725"/>
    <w:rsid w:val="000C30CC"/>
    <w:rsid w:val="000C38FB"/>
    <w:rsid w:val="000D408D"/>
    <w:rsid w:val="000D40A2"/>
    <w:rsid w:val="000D7CCD"/>
    <w:rsid w:val="000E06A6"/>
    <w:rsid w:val="000E0E0F"/>
    <w:rsid w:val="000E2E99"/>
    <w:rsid w:val="000E2EEF"/>
    <w:rsid w:val="00104CD2"/>
    <w:rsid w:val="00112379"/>
    <w:rsid w:val="00116F0A"/>
    <w:rsid w:val="001252A7"/>
    <w:rsid w:val="0013642E"/>
    <w:rsid w:val="001569E8"/>
    <w:rsid w:val="00165C78"/>
    <w:rsid w:val="00166E18"/>
    <w:rsid w:val="00177D33"/>
    <w:rsid w:val="00194B75"/>
    <w:rsid w:val="001C129C"/>
    <w:rsid w:val="001C4D72"/>
    <w:rsid w:val="001D1D6C"/>
    <w:rsid w:val="001F3882"/>
    <w:rsid w:val="001F7C2E"/>
    <w:rsid w:val="002149C8"/>
    <w:rsid w:val="00216E76"/>
    <w:rsid w:val="00220045"/>
    <w:rsid w:val="00244592"/>
    <w:rsid w:val="002453A7"/>
    <w:rsid w:val="002541B9"/>
    <w:rsid w:val="00265D51"/>
    <w:rsid w:val="00273522"/>
    <w:rsid w:val="002753D4"/>
    <w:rsid w:val="002772CF"/>
    <w:rsid w:val="00286BA9"/>
    <w:rsid w:val="0029501B"/>
    <w:rsid w:val="002A1FFF"/>
    <w:rsid w:val="002B4DB7"/>
    <w:rsid w:val="002D5392"/>
    <w:rsid w:val="002F4098"/>
    <w:rsid w:val="002F4101"/>
    <w:rsid w:val="00306E75"/>
    <w:rsid w:val="003168AD"/>
    <w:rsid w:val="0032444D"/>
    <w:rsid w:val="00330146"/>
    <w:rsid w:val="00341A61"/>
    <w:rsid w:val="00355389"/>
    <w:rsid w:val="00356B53"/>
    <w:rsid w:val="00383E33"/>
    <w:rsid w:val="00386837"/>
    <w:rsid w:val="00386995"/>
    <w:rsid w:val="00395811"/>
    <w:rsid w:val="003A1498"/>
    <w:rsid w:val="003A1636"/>
    <w:rsid w:val="003B6ED0"/>
    <w:rsid w:val="003C2DC3"/>
    <w:rsid w:val="003F016E"/>
    <w:rsid w:val="00400D49"/>
    <w:rsid w:val="00404B45"/>
    <w:rsid w:val="00415C3C"/>
    <w:rsid w:val="00417E2E"/>
    <w:rsid w:val="00424139"/>
    <w:rsid w:val="004322F7"/>
    <w:rsid w:val="004335EF"/>
    <w:rsid w:val="00443B66"/>
    <w:rsid w:val="004447D5"/>
    <w:rsid w:val="00446B50"/>
    <w:rsid w:val="00452BD2"/>
    <w:rsid w:val="00453E31"/>
    <w:rsid w:val="0046569E"/>
    <w:rsid w:val="004656E5"/>
    <w:rsid w:val="00465A1C"/>
    <w:rsid w:val="00476057"/>
    <w:rsid w:val="0047703F"/>
    <w:rsid w:val="0048247A"/>
    <w:rsid w:val="00490341"/>
    <w:rsid w:val="004A4770"/>
    <w:rsid w:val="004A7483"/>
    <w:rsid w:val="004C2641"/>
    <w:rsid w:val="004C3388"/>
    <w:rsid w:val="004C4A05"/>
    <w:rsid w:val="004D7739"/>
    <w:rsid w:val="004E72F7"/>
    <w:rsid w:val="004F6761"/>
    <w:rsid w:val="00514B48"/>
    <w:rsid w:val="00517F9C"/>
    <w:rsid w:val="005211FF"/>
    <w:rsid w:val="005272F4"/>
    <w:rsid w:val="005318C3"/>
    <w:rsid w:val="00534F76"/>
    <w:rsid w:val="00571FB3"/>
    <w:rsid w:val="00573191"/>
    <w:rsid w:val="00575EE7"/>
    <w:rsid w:val="005818BC"/>
    <w:rsid w:val="00583D17"/>
    <w:rsid w:val="00590043"/>
    <w:rsid w:val="00596BD3"/>
    <w:rsid w:val="00597072"/>
    <w:rsid w:val="005A129D"/>
    <w:rsid w:val="005C02C1"/>
    <w:rsid w:val="005C3B56"/>
    <w:rsid w:val="005D00AA"/>
    <w:rsid w:val="005F7092"/>
    <w:rsid w:val="00606E33"/>
    <w:rsid w:val="0061539E"/>
    <w:rsid w:val="006240A1"/>
    <w:rsid w:val="00633BFE"/>
    <w:rsid w:val="0064023A"/>
    <w:rsid w:val="00646CAD"/>
    <w:rsid w:val="00657BC6"/>
    <w:rsid w:val="00666076"/>
    <w:rsid w:val="0067181A"/>
    <w:rsid w:val="00671CF9"/>
    <w:rsid w:val="006767A9"/>
    <w:rsid w:val="0069049A"/>
    <w:rsid w:val="006A466D"/>
    <w:rsid w:val="006A7413"/>
    <w:rsid w:val="006B050D"/>
    <w:rsid w:val="006C60A6"/>
    <w:rsid w:val="006D53EE"/>
    <w:rsid w:val="006D7FB1"/>
    <w:rsid w:val="006F0C1E"/>
    <w:rsid w:val="00701CE8"/>
    <w:rsid w:val="00702855"/>
    <w:rsid w:val="007040E7"/>
    <w:rsid w:val="00723357"/>
    <w:rsid w:val="00725F8B"/>
    <w:rsid w:val="007400EE"/>
    <w:rsid w:val="007404EF"/>
    <w:rsid w:val="00753386"/>
    <w:rsid w:val="00756C7D"/>
    <w:rsid w:val="00761095"/>
    <w:rsid w:val="00761842"/>
    <w:rsid w:val="00764A62"/>
    <w:rsid w:val="00765F37"/>
    <w:rsid w:val="0077250A"/>
    <w:rsid w:val="007770EA"/>
    <w:rsid w:val="00780591"/>
    <w:rsid w:val="007845AF"/>
    <w:rsid w:val="00785011"/>
    <w:rsid w:val="007921D2"/>
    <w:rsid w:val="00796B04"/>
    <w:rsid w:val="007A3A65"/>
    <w:rsid w:val="007B0604"/>
    <w:rsid w:val="007B661D"/>
    <w:rsid w:val="007C3D15"/>
    <w:rsid w:val="007C5E90"/>
    <w:rsid w:val="007C6E40"/>
    <w:rsid w:val="007D1CBF"/>
    <w:rsid w:val="007E1EDF"/>
    <w:rsid w:val="007E2391"/>
    <w:rsid w:val="007F2EC4"/>
    <w:rsid w:val="007F7189"/>
    <w:rsid w:val="00817D21"/>
    <w:rsid w:val="00820EC1"/>
    <w:rsid w:val="00824E43"/>
    <w:rsid w:val="00826219"/>
    <w:rsid w:val="008276D9"/>
    <w:rsid w:val="00833922"/>
    <w:rsid w:val="00833F87"/>
    <w:rsid w:val="00842713"/>
    <w:rsid w:val="008465A8"/>
    <w:rsid w:val="008479AE"/>
    <w:rsid w:val="00851ECF"/>
    <w:rsid w:val="00856D82"/>
    <w:rsid w:val="00865D2C"/>
    <w:rsid w:val="00874AB3"/>
    <w:rsid w:val="008769EF"/>
    <w:rsid w:val="00883299"/>
    <w:rsid w:val="00884DAE"/>
    <w:rsid w:val="0088693C"/>
    <w:rsid w:val="00890F73"/>
    <w:rsid w:val="008A23C9"/>
    <w:rsid w:val="008A6712"/>
    <w:rsid w:val="008A73E6"/>
    <w:rsid w:val="008C5BFE"/>
    <w:rsid w:val="008D0D32"/>
    <w:rsid w:val="008E1BD5"/>
    <w:rsid w:val="008E590A"/>
    <w:rsid w:val="008E60A4"/>
    <w:rsid w:val="008E7A27"/>
    <w:rsid w:val="008F448A"/>
    <w:rsid w:val="00900D15"/>
    <w:rsid w:val="0090154A"/>
    <w:rsid w:val="00901624"/>
    <w:rsid w:val="00901F38"/>
    <w:rsid w:val="00902E07"/>
    <w:rsid w:val="009062A8"/>
    <w:rsid w:val="00915408"/>
    <w:rsid w:val="00921287"/>
    <w:rsid w:val="0094366D"/>
    <w:rsid w:val="009503E4"/>
    <w:rsid w:val="00960EE0"/>
    <w:rsid w:val="009612EB"/>
    <w:rsid w:val="009767AE"/>
    <w:rsid w:val="0099330E"/>
    <w:rsid w:val="009A1184"/>
    <w:rsid w:val="009A2B15"/>
    <w:rsid w:val="009B3DEE"/>
    <w:rsid w:val="009C08BB"/>
    <w:rsid w:val="009D7902"/>
    <w:rsid w:val="009E0B38"/>
    <w:rsid w:val="009E4FA0"/>
    <w:rsid w:val="009F3A04"/>
    <w:rsid w:val="00A17E8B"/>
    <w:rsid w:val="00A2208A"/>
    <w:rsid w:val="00A23EC9"/>
    <w:rsid w:val="00A31CBF"/>
    <w:rsid w:val="00A33D6A"/>
    <w:rsid w:val="00A40EAC"/>
    <w:rsid w:val="00A440A0"/>
    <w:rsid w:val="00A46894"/>
    <w:rsid w:val="00A5497F"/>
    <w:rsid w:val="00A5561A"/>
    <w:rsid w:val="00A63D1E"/>
    <w:rsid w:val="00A66EB9"/>
    <w:rsid w:val="00A96325"/>
    <w:rsid w:val="00AC1C39"/>
    <w:rsid w:val="00AD5464"/>
    <w:rsid w:val="00AE3FC3"/>
    <w:rsid w:val="00AF684E"/>
    <w:rsid w:val="00AF69B8"/>
    <w:rsid w:val="00B0096C"/>
    <w:rsid w:val="00B118C0"/>
    <w:rsid w:val="00B120AE"/>
    <w:rsid w:val="00B22714"/>
    <w:rsid w:val="00B25572"/>
    <w:rsid w:val="00B259E0"/>
    <w:rsid w:val="00B6382E"/>
    <w:rsid w:val="00B75410"/>
    <w:rsid w:val="00B939FB"/>
    <w:rsid w:val="00BA5B64"/>
    <w:rsid w:val="00BA6C9D"/>
    <w:rsid w:val="00BA6E0F"/>
    <w:rsid w:val="00BB4B33"/>
    <w:rsid w:val="00BB7873"/>
    <w:rsid w:val="00BC6C6C"/>
    <w:rsid w:val="00BD0A16"/>
    <w:rsid w:val="00BE34BB"/>
    <w:rsid w:val="00BE5B12"/>
    <w:rsid w:val="00BF0219"/>
    <w:rsid w:val="00BF7E92"/>
    <w:rsid w:val="00C139EE"/>
    <w:rsid w:val="00C23BE3"/>
    <w:rsid w:val="00C26249"/>
    <w:rsid w:val="00C2763F"/>
    <w:rsid w:val="00C27667"/>
    <w:rsid w:val="00C27750"/>
    <w:rsid w:val="00C366EB"/>
    <w:rsid w:val="00C40A91"/>
    <w:rsid w:val="00C5488C"/>
    <w:rsid w:val="00C71AD9"/>
    <w:rsid w:val="00C76BAB"/>
    <w:rsid w:val="00C77C21"/>
    <w:rsid w:val="00C805B3"/>
    <w:rsid w:val="00CB6103"/>
    <w:rsid w:val="00CC24DC"/>
    <w:rsid w:val="00CC7363"/>
    <w:rsid w:val="00CE4566"/>
    <w:rsid w:val="00CF3274"/>
    <w:rsid w:val="00CF6029"/>
    <w:rsid w:val="00D0286D"/>
    <w:rsid w:val="00D0658C"/>
    <w:rsid w:val="00D077A8"/>
    <w:rsid w:val="00D2536B"/>
    <w:rsid w:val="00D3247B"/>
    <w:rsid w:val="00D43FB4"/>
    <w:rsid w:val="00D5125D"/>
    <w:rsid w:val="00D515FE"/>
    <w:rsid w:val="00D629CE"/>
    <w:rsid w:val="00D62EF7"/>
    <w:rsid w:val="00D63EBB"/>
    <w:rsid w:val="00D7046C"/>
    <w:rsid w:val="00D76A48"/>
    <w:rsid w:val="00D84FB4"/>
    <w:rsid w:val="00D86F61"/>
    <w:rsid w:val="00D871F5"/>
    <w:rsid w:val="00D90DE7"/>
    <w:rsid w:val="00DA3485"/>
    <w:rsid w:val="00DA60B8"/>
    <w:rsid w:val="00DC1652"/>
    <w:rsid w:val="00DC5161"/>
    <w:rsid w:val="00DE4BB6"/>
    <w:rsid w:val="00DE569C"/>
    <w:rsid w:val="00DF55C5"/>
    <w:rsid w:val="00DF7F8B"/>
    <w:rsid w:val="00E0062C"/>
    <w:rsid w:val="00E01FE6"/>
    <w:rsid w:val="00E05BA3"/>
    <w:rsid w:val="00E05D3D"/>
    <w:rsid w:val="00E123DE"/>
    <w:rsid w:val="00E30AC2"/>
    <w:rsid w:val="00E35E53"/>
    <w:rsid w:val="00E37DB8"/>
    <w:rsid w:val="00E42224"/>
    <w:rsid w:val="00E506BA"/>
    <w:rsid w:val="00E50CE4"/>
    <w:rsid w:val="00E70D0D"/>
    <w:rsid w:val="00E742F9"/>
    <w:rsid w:val="00E80D5E"/>
    <w:rsid w:val="00E83AB9"/>
    <w:rsid w:val="00E90CBE"/>
    <w:rsid w:val="00E9144B"/>
    <w:rsid w:val="00EA034E"/>
    <w:rsid w:val="00EA4F44"/>
    <w:rsid w:val="00EA659E"/>
    <w:rsid w:val="00EB69CF"/>
    <w:rsid w:val="00EC78D8"/>
    <w:rsid w:val="00ED5AE2"/>
    <w:rsid w:val="00EE26C5"/>
    <w:rsid w:val="00EE2B9F"/>
    <w:rsid w:val="00EE3D54"/>
    <w:rsid w:val="00EE3FE3"/>
    <w:rsid w:val="00EF227D"/>
    <w:rsid w:val="00EF6BED"/>
    <w:rsid w:val="00EF747B"/>
    <w:rsid w:val="00F00701"/>
    <w:rsid w:val="00F012F3"/>
    <w:rsid w:val="00F01BDA"/>
    <w:rsid w:val="00F05634"/>
    <w:rsid w:val="00F16A4E"/>
    <w:rsid w:val="00F2223F"/>
    <w:rsid w:val="00F27B3B"/>
    <w:rsid w:val="00F27C77"/>
    <w:rsid w:val="00F34CA0"/>
    <w:rsid w:val="00F471B3"/>
    <w:rsid w:val="00F50A89"/>
    <w:rsid w:val="00F57332"/>
    <w:rsid w:val="00F6180C"/>
    <w:rsid w:val="00F61DD2"/>
    <w:rsid w:val="00F6357F"/>
    <w:rsid w:val="00F677E1"/>
    <w:rsid w:val="00F737D0"/>
    <w:rsid w:val="00F93E93"/>
    <w:rsid w:val="00FA24FF"/>
    <w:rsid w:val="00FB04AB"/>
    <w:rsid w:val="00FB545C"/>
    <w:rsid w:val="00FB6646"/>
    <w:rsid w:val="00FC1386"/>
    <w:rsid w:val="00FC3528"/>
    <w:rsid w:val="00FC38F4"/>
    <w:rsid w:val="00FC683F"/>
    <w:rsid w:val="00FE0ABE"/>
    <w:rsid w:val="00FE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F87"/>
    <w:rPr>
      <w:rFonts w:asciiTheme="minorHAnsi" w:hAnsiTheme="minorHAnsi"/>
      <w:sz w:val="22"/>
    </w:rPr>
  </w:style>
  <w:style w:type="paragraph" w:styleId="Heading1">
    <w:name w:val="heading 1"/>
    <w:basedOn w:val="Normal"/>
    <w:next w:val="Normal"/>
    <w:qFormat/>
    <w:rsid w:val="00701CE8"/>
    <w:pPr>
      <w:keepNext/>
      <w:numPr>
        <w:numId w:val="1"/>
      </w:numPr>
      <w:spacing w:after="60"/>
      <w:outlineLvl w:val="0"/>
    </w:pPr>
    <w:rPr>
      <w:rFonts w:asciiTheme="majorHAnsi" w:hAnsiTheme="majorHAnsi" w:cs="Arial"/>
      <w:b/>
      <w:bCs/>
      <w:kern w:val="32"/>
      <w:sz w:val="28"/>
      <w:szCs w:val="32"/>
    </w:rPr>
  </w:style>
  <w:style w:type="paragraph" w:styleId="Heading2">
    <w:name w:val="heading 2"/>
    <w:basedOn w:val="Normal"/>
    <w:next w:val="Normal"/>
    <w:qFormat/>
    <w:rsid w:val="00404B45"/>
    <w:pPr>
      <w:keepNext/>
      <w:numPr>
        <w:ilvl w:val="1"/>
        <w:numId w:val="1"/>
      </w:numPr>
      <w:spacing w:before="240" w:after="60"/>
      <w:outlineLvl w:val="1"/>
    </w:pPr>
    <w:rPr>
      <w:rFonts w:asciiTheme="majorHAnsi" w:hAnsiTheme="majorHAnsi" w:cs="Arial"/>
      <w:b/>
      <w:bCs/>
      <w:iCs/>
      <w:sz w:val="26"/>
    </w:rPr>
  </w:style>
  <w:style w:type="paragraph" w:styleId="Heading3">
    <w:name w:val="heading 3"/>
    <w:aliases w:val="Heading 3 Char"/>
    <w:basedOn w:val="Normal"/>
    <w:next w:val="Normal"/>
    <w:qFormat/>
    <w:rsid w:val="00404B45"/>
    <w:pPr>
      <w:keepNext/>
      <w:numPr>
        <w:ilvl w:val="2"/>
        <w:numId w:val="1"/>
      </w:numPr>
      <w:spacing w:before="240" w:after="60"/>
      <w:outlineLvl w:val="2"/>
    </w:pPr>
    <w:rPr>
      <w:rFonts w:asciiTheme="majorHAnsi" w:hAnsiTheme="majorHAnsi" w:cs="Arial"/>
      <w:b/>
      <w:bCs/>
      <w:sz w:val="24"/>
      <w:szCs w:val="26"/>
    </w:rPr>
  </w:style>
  <w:style w:type="paragraph" w:styleId="Heading4">
    <w:name w:val="heading 4"/>
    <w:basedOn w:val="Normal"/>
    <w:next w:val="Normal"/>
    <w:qFormat/>
    <w:rsid w:val="00404B45"/>
    <w:pPr>
      <w:keepNext/>
      <w:numPr>
        <w:ilvl w:val="3"/>
        <w:numId w:val="1"/>
      </w:numPr>
      <w:spacing w:before="240" w:after="60"/>
      <w:outlineLvl w:val="3"/>
    </w:pPr>
    <w:rPr>
      <w:rFonts w:asciiTheme="majorHAnsi" w:hAnsiTheme="majorHAnsi"/>
      <w:b/>
      <w:bCs/>
      <w:szCs w:val="28"/>
    </w:rPr>
  </w:style>
  <w:style w:type="paragraph" w:styleId="Heading5">
    <w:name w:val="heading 5"/>
    <w:basedOn w:val="Normal"/>
    <w:next w:val="Normal"/>
    <w:qFormat/>
    <w:rsid w:val="00404B45"/>
    <w:pPr>
      <w:numPr>
        <w:ilvl w:val="4"/>
        <w:numId w:val="1"/>
      </w:numPr>
      <w:spacing w:before="240" w:after="60"/>
      <w:outlineLvl w:val="4"/>
    </w:pPr>
    <w:rPr>
      <w:b/>
      <w:bCs/>
      <w:iCs/>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597072"/>
    <w:pPr>
      <w:spacing w:before="240"/>
    </w:pPr>
    <w:rPr>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rFonts w:ascii="Arial" w:hAnsi="Arial"/>
      <w:spacing w:val="-5"/>
      <w:sz w:val="20"/>
    </w:rPr>
  </w:style>
  <w:style w:type="paragraph" w:customStyle="1" w:styleId="TableText">
    <w:name w:val="Table Text"/>
    <w:basedOn w:val="Normal"/>
    <w:pPr>
      <w:ind w:left="14"/>
    </w:pPr>
    <w:rPr>
      <w:rFonts w:ascii="Arial" w:hAnsi="Arial"/>
      <w:spacing w:val="-5"/>
      <w:sz w:val="16"/>
    </w:rPr>
  </w:style>
  <w:style w:type="paragraph" w:customStyle="1" w:styleId="TableHeader">
    <w:name w:val="Table Header"/>
    <w:basedOn w:val="Normal"/>
    <w:pPr>
      <w:spacing w:before="60"/>
      <w:jc w:val="center"/>
    </w:pPr>
    <w:rPr>
      <w:rFonts w:ascii="Arial" w:hAnsi="Arial"/>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rFonts w:ascii="Arial" w:hAnsi="Arial"/>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link w:val="TitleChar"/>
    <w:uiPriority w:val="10"/>
    <w:qFormat/>
    <w:rsid w:val="00701CE8"/>
    <w:pPr>
      <w:pBdr>
        <w:bottom w:val="single" w:sz="4" w:space="1" w:color="auto"/>
      </w:pBdr>
    </w:pPr>
    <w:rPr>
      <w:rFonts w:asciiTheme="majorHAnsi" w:hAnsiTheme="majorHAnsi"/>
      <w:b/>
      <w:sz w:val="52"/>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paragraph" w:styleId="FootnoteText">
    <w:name w:val="footnote text"/>
    <w:basedOn w:val="Normal"/>
    <w:semiHidden/>
    <w:rsid w:val="009A1184"/>
    <w:pPr>
      <w:overflowPunct w:val="0"/>
      <w:autoSpaceDE w:val="0"/>
      <w:autoSpaceDN w:val="0"/>
      <w:adjustRightInd w:val="0"/>
      <w:textAlignment w:val="baseline"/>
    </w:pPr>
    <w:rPr>
      <w:rFonts w:ascii="Times New Roman" w:hAnsi="Times New Roman"/>
    </w:rPr>
  </w:style>
  <w:style w:type="paragraph" w:styleId="BlockText">
    <w:name w:val="Block Text"/>
    <w:basedOn w:val="Normal"/>
    <w:rsid w:val="009062A8"/>
    <w:pPr>
      <w:overflowPunct w:val="0"/>
      <w:autoSpaceDE w:val="0"/>
      <w:autoSpaceDN w:val="0"/>
      <w:adjustRightInd w:val="0"/>
      <w:spacing w:before="60" w:after="60"/>
      <w:ind w:left="72" w:right="72"/>
      <w:textAlignment w:val="baseline"/>
    </w:pPr>
  </w:style>
  <w:style w:type="paragraph" w:styleId="List">
    <w:name w:val="List"/>
    <w:basedOn w:val="BodyText"/>
    <w:rsid w:val="009062A8"/>
    <w:pPr>
      <w:tabs>
        <w:tab w:val="left" w:pos="3240"/>
      </w:tabs>
      <w:spacing w:before="115" w:after="0" w:line="240" w:lineRule="auto"/>
      <w:ind w:left="3960" w:hanging="360"/>
    </w:pPr>
    <w:rPr>
      <w:rFonts w:ascii="Times New Roman" w:hAnsi="Times New Roman"/>
      <w:spacing w:val="0"/>
    </w:rPr>
  </w:style>
  <w:style w:type="paragraph" w:customStyle="1" w:styleId="BlurbHeads">
    <w:name w:val="Blurb Heads"/>
    <w:basedOn w:val="Header"/>
    <w:next w:val="Normal"/>
    <w:rsid w:val="009062A8"/>
    <w:rPr>
      <w:rFonts w:ascii="Times New Roman" w:hAnsi="Times New Roman"/>
      <w:b/>
      <w:i/>
      <w:sz w:val="24"/>
    </w:rPr>
  </w:style>
  <w:style w:type="character" w:styleId="CommentReference">
    <w:name w:val="annotation reference"/>
    <w:basedOn w:val="DefaultParagraphFont"/>
    <w:semiHidden/>
    <w:rsid w:val="00104CD2"/>
    <w:rPr>
      <w:sz w:val="16"/>
      <w:szCs w:val="16"/>
    </w:rPr>
  </w:style>
  <w:style w:type="paragraph" w:styleId="CommentText">
    <w:name w:val="annotation text"/>
    <w:basedOn w:val="Normal"/>
    <w:semiHidden/>
    <w:rsid w:val="00104CD2"/>
  </w:style>
  <w:style w:type="paragraph" w:styleId="CommentSubject">
    <w:name w:val="annotation subject"/>
    <w:basedOn w:val="CommentText"/>
    <w:next w:val="CommentText"/>
    <w:semiHidden/>
    <w:rsid w:val="00104CD2"/>
    <w:rPr>
      <w:b/>
      <w:bCs/>
    </w:rPr>
  </w:style>
  <w:style w:type="character" w:customStyle="1" w:styleId="TitleChar">
    <w:name w:val="Title Char"/>
    <w:basedOn w:val="DefaultParagraphFont"/>
    <w:link w:val="Title"/>
    <w:uiPriority w:val="10"/>
    <w:rsid w:val="00701CE8"/>
    <w:rPr>
      <w:rFonts w:asciiTheme="majorHAnsi" w:hAnsiTheme="majorHAnsi"/>
      <w:b/>
      <w:sz w:val="52"/>
      <w:lang w:val="en-GB"/>
    </w:rPr>
  </w:style>
  <w:style w:type="paragraph" w:styleId="Quote">
    <w:name w:val="Quote"/>
    <w:basedOn w:val="Normal"/>
    <w:next w:val="Normal"/>
    <w:link w:val="QuoteChar"/>
    <w:uiPriority w:val="29"/>
    <w:qFormat/>
    <w:rsid w:val="00B259E0"/>
    <w:rPr>
      <w:i/>
      <w:iCs/>
      <w:color w:val="000000" w:themeColor="text1"/>
      <w:sz w:val="16"/>
    </w:rPr>
  </w:style>
  <w:style w:type="character" w:customStyle="1" w:styleId="QuoteChar">
    <w:name w:val="Quote Char"/>
    <w:basedOn w:val="DefaultParagraphFont"/>
    <w:link w:val="Quote"/>
    <w:uiPriority w:val="29"/>
    <w:rsid w:val="00B259E0"/>
    <w:rPr>
      <w:rFonts w:asciiTheme="minorHAnsi" w:hAnsiTheme="minorHAnsi"/>
      <w:i/>
      <w:iCs/>
      <w:color w:val="000000" w:themeColor="text1"/>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3F87"/>
    <w:rPr>
      <w:rFonts w:asciiTheme="minorHAnsi" w:hAnsiTheme="minorHAnsi"/>
      <w:sz w:val="22"/>
    </w:rPr>
  </w:style>
  <w:style w:type="paragraph" w:styleId="Heading1">
    <w:name w:val="heading 1"/>
    <w:basedOn w:val="Normal"/>
    <w:next w:val="Normal"/>
    <w:qFormat/>
    <w:rsid w:val="00701CE8"/>
    <w:pPr>
      <w:keepNext/>
      <w:numPr>
        <w:numId w:val="1"/>
      </w:numPr>
      <w:spacing w:after="60"/>
      <w:outlineLvl w:val="0"/>
    </w:pPr>
    <w:rPr>
      <w:rFonts w:asciiTheme="majorHAnsi" w:hAnsiTheme="majorHAnsi" w:cs="Arial"/>
      <w:b/>
      <w:bCs/>
      <w:kern w:val="32"/>
      <w:sz w:val="28"/>
      <w:szCs w:val="32"/>
    </w:rPr>
  </w:style>
  <w:style w:type="paragraph" w:styleId="Heading2">
    <w:name w:val="heading 2"/>
    <w:basedOn w:val="Normal"/>
    <w:next w:val="Normal"/>
    <w:qFormat/>
    <w:rsid w:val="00404B45"/>
    <w:pPr>
      <w:keepNext/>
      <w:numPr>
        <w:ilvl w:val="1"/>
        <w:numId w:val="1"/>
      </w:numPr>
      <w:spacing w:before="240" w:after="60"/>
      <w:outlineLvl w:val="1"/>
    </w:pPr>
    <w:rPr>
      <w:rFonts w:asciiTheme="majorHAnsi" w:hAnsiTheme="majorHAnsi" w:cs="Arial"/>
      <w:b/>
      <w:bCs/>
      <w:iCs/>
      <w:sz w:val="26"/>
    </w:rPr>
  </w:style>
  <w:style w:type="paragraph" w:styleId="Heading3">
    <w:name w:val="heading 3"/>
    <w:aliases w:val="Heading 3 Char"/>
    <w:basedOn w:val="Normal"/>
    <w:next w:val="Normal"/>
    <w:qFormat/>
    <w:rsid w:val="00404B45"/>
    <w:pPr>
      <w:keepNext/>
      <w:numPr>
        <w:ilvl w:val="2"/>
        <w:numId w:val="1"/>
      </w:numPr>
      <w:spacing w:before="240" w:after="60"/>
      <w:outlineLvl w:val="2"/>
    </w:pPr>
    <w:rPr>
      <w:rFonts w:asciiTheme="majorHAnsi" w:hAnsiTheme="majorHAnsi" w:cs="Arial"/>
      <w:b/>
      <w:bCs/>
      <w:sz w:val="24"/>
      <w:szCs w:val="26"/>
    </w:rPr>
  </w:style>
  <w:style w:type="paragraph" w:styleId="Heading4">
    <w:name w:val="heading 4"/>
    <w:basedOn w:val="Normal"/>
    <w:next w:val="Normal"/>
    <w:qFormat/>
    <w:rsid w:val="00404B45"/>
    <w:pPr>
      <w:keepNext/>
      <w:numPr>
        <w:ilvl w:val="3"/>
        <w:numId w:val="1"/>
      </w:numPr>
      <w:spacing w:before="240" w:after="60"/>
      <w:outlineLvl w:val="3"/>
    </w:pPr>
    <w:rPr>
      <w:rFonts w:asciiTheme="majorHAnsi" w:hAnsiTheme="majorHAnsi"/>
      <w:b/>
      <w:bCs/>
      <w:szCs w:val="28"/>
    </w:rPr>
  </w:style>
  <w:style w:type="paragraph" w:styleId="Heading5">
    <w:name w:val="heading 5"/>
    <w:basedOn w:val="Normal"/>
    <w:next w:val="Normal"/>
    <w:qFormat/>
    <w:rsid w:val="00404B45"/>
    <w:pPr>
      <w:numPr>
        <w:ilvl w:val="4"/>
        <w:numId w:val="1"/>
      </w:numPr>
      <w:spacing w:before="240" w:after="60"/>
      <w:outlineLvl w:val="4"/>
    </w:pPr>
    <w:rPr>
      <w:b/>
      <w:bCs/>
      <w:iCs/>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A17E8B"/>
    <w:pPr>
      <w:tabs>
        <w:tab w:val="left" w:pos="400"/>
        <w:tab w:val="right" w:leader="dot" w:pos="8630"/>
      </w:tabs>
      <w:spacing w:before="120"/>
    </w:pPr>
    <w:rPr>
      <w:rFonts w:cs="Arial"/>
      <w:b/>
      <w:bCs/>
      <w:caps/>
      <w:sz w:val="24"/>
      <w:szCs w:val="24"/>
    </w:rPr>
  </w:style>
  <w:style w:type="paragraph" w:styleId="TOC2">
    <w:name w:val="toc 2"/>
    <w:basedOn w:val="Normal"/>
    <w:next w:val="Normal"/>
    <w:autoRedefine/>
    <w:semiHidden/>
    <w:rsid w:val="00597072"/>
    <w:pPr>
      <w:spacing w:before="240"/>
    </w:pPr>
    <w:rPr>
      <w:bCs/>
    </w:rPr>
  </w:style>
  <w:style w:type="paragraph" w:styleId="TOC3">
    <w:name w:val="toc 3"/>
    <w:basedOn w:val="Normal"/>
    <w:next w:val="Normal"/>
    <w:autoRedefine/>
    <w:semiHidden/>
    <w:rsid w:val="001252A7"/>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rsid w:val="001252A7"/>
    <w:pPr>
      <w:ind w:left="600"/>
    </w:p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character" w:styleId="Hyperlink">
    <w:name w:val="Hyperlink"/>
    <w:basedOn w:val="DefaultParagraphFont"/>
    <w:rPr>
      <w:color w:val="0000FF"/>
      <w:u w:val="single"/>
    </w:rPr>
  </w:style>
  <w:style w:type="paragraph" w:styleId="BalloonText">
    <w:name w:val="Balloon Text"/>
    <w:basedOn w:val="Normal"/>
    <w:semiHidden/>
    <w:rsid w:val="008E7A27"/>
    <w:rPr>
      <w:rFonts w:ascii="Tahoma" w:hAnsi="Tahoma" w:cs="Tahoma"/>
      <w:sz w:val="16"/>
      <w:szCs w:val="16"/>
    </w:rPr>
  </w:style>
  <w:style w:type="table" w:styleId="TableGrid">
    <w:name w:val="Table Grid"/>
    <w:basedOn w:val="TableNormal"/>
    <w:rsid w:val="0076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88693C"/>
    <w:pPr>
      <w:spacing w:after="120"/>
      <w:ind w:left="360"/>
    </w:pPr>
  </w:style>
  <w:style w:type="paragraph" w:customStyle="1" w:styleId="TemplateNote">
    <w:name w:val="Template Note"/>
    <w:basedOn w:val="Normal"/>
    <w:rsid w:val="009A2B15"/>
    <w:pPr>
      <w:keepNext/>
      <w:widowControl w:val="0"/>
      <w:pBdr>
        <w:top w:val="single" w:sz="6" w:space="1" w:color="auto"/>
        <w:left w:val="single" w:sz="6" w:space="1" w:color="auto"/>
        <w:bottom w:val="single" w:sz="6" w:space="1" w:color="auto"/>
        <w:right w:val="single" w:sz="6" w:space="1" w:color="auto"/>
      </w:pBdr>
      <w:shd w:val="pct5" w:color="auto" w:fill="auto"/>
      <w:spacing w:before="80" w:after="80"/>
      <w:jc w:val="both"/>
    </w:pPr>
    <w:rPr>
      <w:rFonts w:ascii="Times New Roman" w:hAnsi="Times New Roman"/>
      <w:i/>
      <w:snapToGrid w:val="0"/>
      <w:color w:val="0000FF"/>
    </w:rPr>
  </w:style>
  <w:style w:type="paragraph" w:styleId="BodyText">
    <w:name w:val="Body Text"/>
    <w:basedOn w:val="Normal"/>
    <w:pPr>
      <w:spacing w:after="120" w:line="0" w:lineRule="atLeast"/>
      <w:ind w:left="360"/>
    </w:pPr>
    <w:rPr>
      <w:rFonts w:ascii="Arial" w:hAnsi="Arial"/>
      <w:spacing w:val="-5"/>
      <w:sz w:val="20"/>
    </w:rPr>
  </w:style>
  <w:style w:type="paragraph" w:customStyle="1" w:styleId="TableText">
    <w:name w:val="Table Text"/>
    <w:basedOn w:val="Normal"/>
    <w:pPr>
      <w:ind w:left="14"/>
    </w:pPr>
    <w:rPr>
      <w:rFonts w:ascii="Arial" w:hAnsi="Arial"/>
      <w:spacing w:val="-5"/>
      <w:sz w:val="16"/>
    </w:rPr>
  </w:style>
  <w:style w:type="paragraph" w:customStyle="1" w:styleId="TableHeader">
    <w:name w:val="Table Header"/>
    <w:basedOn w:val="Normal"/>
    <w:pPr>
      <w:spacing w:before="60"/>
      <w:jc w:val="center"/>
    </w:pPr>
    <w:rPr>
      <w:rFonts w:ascii="Arial" w:hAnsi="Arial"/>
      <w:b/>
      <w:spacing w:val="-5"/>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3CharChar">
    <w:name w:val="Heading 3 Char Char"/>
    <w:basedOn w:val="DefaultParagraphFont"/>
    <w:rPr>
      <w:rFonts w:ascii="Arial" w:hAnsi="Arial" w:cs="Arial"/>
      <w:b/>
      <w:bCs/>
      <w:noProof w:val="0"/>
      <w:sz w:val="22"/>
      <w:szCs w:val="26"/>
      <w:lang w:val="en-US" w:eastAsia="en-US" w:bidi="ar-SA"/>
    </w:rPr>
  </w:style>
  <w:style w:type="paragraph" w:customStyle="1" w:styleId="TableEntry">
    <w:name w:val="Table Entry"/>
    <w:basedOn w:val="Normal"/>
    <w:rPr>
      <w:rFonts w:ascii="Arial" w:hAnsi="Arial"/>
      <w:sz w:val="18"/>
    </w:rPr>
  </w:style>
  <w:style w:type="paragraph" w:styleId="BodyText3">
    <w:name w:val="Body Text 3"/>
    <w:basedOn w:val="Normal"/>
    <w:pPr>
      <w:spacing w:after="120"/>
    </w:pPr>
    <w:rPr>
      <w:sz w:val="16"/>
      <w:szCs w:val="16"/>
    </w:rPr>
  </w:style>
  <w:style w:type="paragraph" w:customStyle="1" w:styleId="BracketedTemplateInstructions">
    <w:name w:val="Bracketed Template Instructions"/>
    <w:basedOn w:val="Normal"/>
    <w:rPr>
      <w:sz w:val="16"/>
    </w:rPr>
  </w:style>
  <w:style w:type="paragraph" w:customStyle="1" w:styleId="StyleHeading3Italic">
    <w:name w:val="Style Heading 3 + Italic"/>
    <w:basedOn w:val="Heading3"/>
    <w:rPr>
      <w:i/>
      <w:iCs/>
    </w:rPr>
  </w:style>
  <w:style w:type="character" w:customStyle="1" w:styleId="StyleHeading3ItalicChar">
    <w:name w:val="Style Heading 3 + Italic Char"/>
    <w:basedOn w:val="Heading3CharChar"/>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Pr>
      <w:bCs/>
      <w:sz w:val="20"/>
    </w:rPr>
  </w:style>
  <w:style w:type="paragraph" w:customStyle="1" w:styleId="StyleBodyText8ptBoldAfter0pt">
    <w:name w:val="Style Body Text + 8 pt Bold After:  0 pt"/>
    <w:basedOn w:val="BodyText"/>
    <w:pPr>
      <w:spacing w:after="0"/>
      <w:ind w:left="0"/>
    </w:pPr>
    <w:rPr>
      <w:b/>
      <w:bCs/>
      <w:sz w:val="16"/>
    </w:rPr>
  </w:style>
  <w:style w:type="paragraph" w:customStyle="1" w:styleId="StyleBodyTextBoldCentered">
    <w:name w:val="Style Body Text + Bold Centered"/>
    <w:basedOn w:val="BodyText"/>
    <w:pPr>
      <w:ind w:left="0"/>
      <w:jc w:val="center"/>
    </w:pPr>
    <w:rPr>
      <w:b/>
      <w:bCs/>
    </w:rPr>
  </w:style>
  <w:style w:type="paragraph" w:customStyle="1" w:styleId="FieldText">
    <w:name w:val="FieldText"/>
    <w:basedOn w:val="Normal"/>
    <w:rsid w:val="007B661D"/>
    <w:pPr>
      <w:widowControl w:val="0"/>
    </w:pPr>
  </w:style>
  <w:style w:type="paragraph" w:customStyle="1" w:styleId="Notenonumber">
    <w:name w:val="Note no number"/>
    <w:basedOn w:val="Normal"/>
    <w:rsid w:val="001F7C2E"/>
    <w:pPr>
      <w:widowControl w:val="0"/>
    </w:pPr>
    <w:rPr>
      <w:rFonts w:ascii="Times New Roman" w:hAnsi="Times New Roman"/>
      <w:i/>
      <w:snapToGrid w:val="0"/>
      <w:color w:val="0000FF"/>
      <w:sz w:val="24"/>
    </w:rPr>
  </w:style>
  <w:style w:type="character" w:styleId="Strong">
    <w:name w:val="Strong"/>
    <w:basedOn w:val="DefaultParagraphFont"/>
    <w:qFormat/>
    <w:rsid w:val="001F7C2E"/>
    <w:rPr>
      <w:b/>
    </w:rPr>
  </w:style>
  <w:style w:type="paragraph" w:customStyle="1" w:styleId="FieldLabel">
    <w:name w:val="FieldLabel"/>
    <w:basedOn w:val="Normal"/>
    <w:rsid w:val="000C30CC"/>
    <w:pPr>
      <w:widowControl w:val="0"/>
      <w:spacing w:before="20" w:after="60"/>
    </w:pPr>
    <w:rPr>
      <w:rFonts w:ascii="Times New Roman" w:hAnsi="Times New Roman"/>
    </w:rPr>
  </w:style>
  <w:style w:type="paragraph" w:customStyle="1" w:styleId="IndentedText">
    <w:name w:val="Indented Text"/>
    <w:basedOn w:val="Normal"/>
    <w:rsid w:val="00383E33"/>
    <w:pPr>
      <w:widowControl w:val="0"/>
      <w:ind w:left="360"/>
    </w:pPr>
    <w:rPr>
      <w:rFonts w:ascii="Times New Roman" w:hAnsi="Times New Roman"/>
      <w:snapToGrid w:val="0"/>
      <w:sz w:val="24"/>
    </w:rPr>
  </w:style>
  <w:style w:type="character" w:styleId="Emphasis">
    <w:name w:val="Emphasis"/>
    <w:basedOn w:val="DefaultParagraphFont"/>
    <w:qFormat/>
    <w:rsid w:val="00383E33"/>
    <w:rPr>
      <w:i/>
      <w:iCs/>
    </w:rPr>
  </w:style>
  <w:style w:type="paragraph" w:customStyle="1" w:styleId="DeliverableName">
    <w:name w:val="Deliverable Name"/>
    <w:rsid w:val="00DE569C"/>
    <w:pPr>
      <w:widowControl w:val="0"/>
    </w:pPr>
    <w:rPr>
      <w:rFonts w:ascii="Arial" w:hAnsi="Arial"/>
      <w:sz w:val="24"/>
    </w:rPr>
  </w:style>
  <w:style w:type="paragraph" w:styleId="Title">
    <w:name w:val="Title"/>
    <w:basedOn w:val="Normal"/>
    <w:link w:val="TitleChar"/>
    <w:uiPriority w:val="10"/>
    <w:qFormat/>
    <w:rsid w:val="00701CE8"/>
    <w:pPr>
      <w:pBdr>
        <w:bottom w:val="single" w:sz="4" w:space="1" w:color="auto"/>
      </w:pBdr>
    </w:pPr>
    <w:rPr>
      <w:rFonts w:asciiTheme="majorHAnsi" w:hAnsiTheme="majorHAnsi"/>
      <w:b/>
      <w:sz w:val="52"/>
      <w:lang w:val="en-GB"/>
    </w:rPr>
  </w:style>
  <w:style w:type="character" w:styleId="FollowedHyperlink">
    <w:name w:val="FollowedHyperlink"/>
    <w:basedOn w:val="DefaultParagraphFont"/>
    <w:rsid w:val="00FA24FF"/>
    <w:rPr>
      <w:color w:val="800080"/>
      <w:u w:val="single"/>
    </w:rPr>
  </w:style>
  <w:style w:type="table" w:styleId="TableList7">
    <w:name w:val="Table List 7"/>
    <w:basedOn w:val="TableNormal"/>
    <w:rsid w:val="00F27B3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F27B3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3Deffects3">
    <w:name w:val="Table 3D effects 3"/>
    <w:basedOn w:val="TableNormal"/>
    <w:rsid w:val="007400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7400EE"/>
    <w:tblPr>
      <w:tblStyleRowBandSize w:val="1"/>
      <w:tblBorders>
        <w:top w:val="single" w:sz="12" w:space="0" w:color="auto"/>
        <w:left w:val="single" w:sz="12" w:space="0" w:color="auto"/>
        <w:bottom w:val="single" w:sz="12" w:space="0" w:color="auto"/>
        <w:right w:val="single" w:sz="12" w:space="0" w:color="auto"/>
      </w:tblBorders>
    </w:tblPr>
    <w:tcPr>
      <w:shd w:val="clear" w:color="auto" w:fill="FFFFCC"/>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ustomTable1">
    <w:name w:val="Custom Table 1"/>
    <w:basedOn w:val="TableNormal"/>
    <w:rsid w:val="003A1498"/>
    <w:tblPr/>
    <w:tcPr>
      <w:shd w:val="clear" w:color="auto" w:fill="FFFFCC"/>
    </w:tcPr>
  </w:style>
  <w:style w:type="paragraph" w:customStyle="1" w:styleId="DocumentTitle">
    <w:name w:val="Document Title"/>
    <w:rsid w:val="00330146"/>
    <w:rPr>
      <w:snapToGrid w:val="0"/>
      <w:sz w:val="24"/>
    </w:rPr>
  </w:style>
  <w:style w:type="paragraph" w:customStyle="1" w:styleId="StyleHeading2Before0ptAfter6pt">
    <w:name w:val="Style Heading 2 + Before:  0 pt After:  6 pt"/>
    <w:basedOn w:val="Heading2"/>
    <w:autoRedefine/>
    <w:rsid w:val="00330146"/>
    <w:pPr>
      <w:numPr>
        <w:ilvl w:val="0"/>
        <w:numId w:val="0"/>
      </w:numPr>
      <w:spacing w:before="0" w:after="120"/>
    </w:pPr>
    <w:rPr>
      <w:rFonts w:ascii="Times New Roman" w:hAnsi="Times New Roman" w:cs="Times New Roman"/>
      <w:i/>
      <w:snapToGrid w:val="0"/>
      <w:szCs w:val="24"/>
    </w:rPr>
  </w:style>
  <w:style w:type="table" w:styleId="TableWeb1">
    <w:name w:val="Table Web 1"/>
    <w:basedOn w:val="TableNormal"/>
    <w:rsid w:val="00F0070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2">
    <w:name w:val="Body Text 2"/>
    <w:basedOn w:val="Normal"/>
    <w:rsid w:val="00E742F9"/>
    <w:pPr>
      <w:spacing w:after="120" w:line="480" w:lineRule="auto"/>
    </w:pPr>
  </w:style>
  <w:style w:type="paragraph" w:styleId="FootnoteText">
    <w:name w:val="footnote text"/>
    <w:basedOn w:val="Normal"/>
    <w:semiHidden/>
    <w:rsid w:val="009A1184"/>
    <w:pPr>
      <w:overflowPunct w:val="0"/>
      <w:autoSpaceDE w:val="0"/>
      <w:autoSpaceDN w:val="0"/>
      <w:adjustRightInd w:val="0"/>
      <w:textAlignment w:val="baseline"/>
    </w:pPr>
    <w:rPr>
      <w:rFonts w:ascii="Times New Roman" w:hAnsi="Times New Roman"/>
    </w:rPr>
  </w:style>
  <w:style w:type="paragraph" w:styleId="BlockText">
    <w:name w:val="Block Text"/>
    <w:basedOn w:val="Normal"/>
    <w:rsid w:val="009062A8"/>
    <w:pPr>
      <w:overflowPunct w:val="0"/>
      <w:autoSpaceDE w:val="0"/>
      <w:autoSpaceDN w:val="0"/>
      <w:adjustRightInd w:val="0"/>
      <w:spacing w:before="60" w:after="60"/>
      <w:ind w:left="72" w:right="72"/>
      <w:textAlignment w:val="baseline"/>
    </w:pPr>
  </w:style>
  <w:style w:type="paragraph" w:styleId="List">
    <w:name w:val="List"/>
    <w:basedOn w:val="BodyText"/>
    <w:rsid w:val="009062A8"/>
    <w:pPr>
      <w:tabs>
        <w:tab w:val="left" w:pos="3240"/>
      </w:tabs>
      <w:spacing w:before="115" w:after="0" w:line="240" w:lineRule="auto"/>
      <w:ind w:left="3960" w:hanging="360"/>
    </w:pPr>
    <w:rPr>
      <w:rFonts w:ascii="Times New Roman" w:hAnsi="Times New Roman"/>
      <w:spacing w:val="0"/>
    </w:rPr>
  </w:style>
  <w:style w:type="paragraph" w:customStyle="1" w:styleId="BlurbHeads">
    <w:name w:val="Blurb Heads"/>
    <w:basedOn w:val="Header"/>
    <w:next w:val="Normal"/>
    <w:rsid w:val="009062A8"/>
    <w:rPr>
      <w:rFonts w:ascii="Times New Roman" w:hAnsi="Times New Roman"/>
      <w:b/>
      <w:i/>
      <w:sz w:val="24"/>
    </w:rPr>
  </w:style>
  <w:style w:type="character" w:styleId="CommentReference">
    <w:name w:val="annotation reference"/>
    <w:basedOn w:val="DefaultParagraphFont"/>
    <w:semiHidden/>
    <w:rsid w:val="00104CD2"/>
    <w:rPr>
      <w:sz w:val="16"/>
      <w:szCs w:val="16"/>
    </w:rPr>
  </w:style>
  <w:style w:type="paragraph" w:styleId="CommentText">
    <w:name w:val="annotation text"/>
    <w:basedOn w:val="Normal"/>
    <w:semiHidden/>
    <w:rsid w:val="00104CD2"/>
  </w:style>
  <w:style w:type="paragraph" w:styleId="CommentSubject">
    <w:name w:val="annotation subject"/>
    <w:basedOn w:val="CommentText"/>
    <w:next w:val="CommentText"/>
    <w:semiHidden/>
    <w:rsid w:val="00104CD2"/>
    <w:rPr>
      <w:b/>
      <w:bCs/>
    </w:rPr>
  </w:style>
  <w:style w:type="character" w:customStyle="1" w:styleId="TitleChar">
    <w:name w:val="Title Char"/>
    <w:basedOn w:val="DefaultParagraphFont"/>
    <w:link w:val="Title"/>
    <w:uiPriority w:val="10"/>
    <w:rsid w:val="00701CE8"/>
    <w:rPr>
      <w:rFonts w:asciiTheme="majorHAnsi" w:hAnsiTheme="majorHAnsi"/>
      <w:b/>
      <w:sz w:val="52"/>
      <w:lang w:val="en-GB"/>
    </w:rPr>
  </w:style>
  <w:style w:type="paragraph" w:styleId="Quote">
    <w:name w:val="Quote"/>
    <w:basedOn w:val="Normal"/>
    <w:next w:val="Normal"/>
    <w:link w:val="QuoteChar"/>
    <w:uiPriority w:val="29"/>
    <w:qFormat/>
    <w:rsid w:val="00B259E0"/>
    <w:rPr>
      <w:i/>
      <w:iCs/>
      <w:color w:val="000000" w:themeColor="text1"/>
      <w:sz w:val="16"/>
    </w:rPr>
  </w:style>
  <w:style w:type="character" w:customStyle="1" w:styleId="QuoteChar">
    <w:name w:val="Quote Char"/>
    <w:basedOn w:val="DefaultParagraphFont"/>
    <w:link w:val="Quote"/>
    <w:uiPriority w:val="29"/>
    <w:rsid w:val="00B259E0"/>
    <w:rPr>
      <w:rFonts w:asciiTheme="minorHAnsi" w:hAnsiTheme="minorHAnsi"/>
      <w:i/>
      <w:iCs/>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8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dipierr\Application%20Data\Microsoft\Templates\Project%20lessons%20learn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lessons learned.dot</Template>
  <TotalTime>7</TotalTime>
  <Pages>10</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Mi-Forms Security Overview</vt:lpstr>
    </vt:vector>
  </TitlesOfParts>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Mi-Forms Security Overview</dc:title>
  <dc:creator>Chris DiPierro</dc:creator>
  <cp:lastModifiedBy>cdipierr</cp:lastModifiedBy>
  <cp:revision>5</cp:revision>
  <cp:lastPrinted>2004-08-16T16:22:00Z</cp:lastPrinted>
  <dcterms:created xsi:type="dcterms:W3CDTF">2014-12-18T02:15:00Z</dcterms:created>
  <dcterms:modified xsi:type="dcterms:W3CDTF">2014-12-18T02:22:00Z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TC011443191033</vt:lpwstr>
  </property>
</Properties>
</file>