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B2" w:rsidRDefault="00B11C83" w:rsidP="008919C2">
      <w:pPr>
        <w:pStyle w:val="Heading2"/>
        <w:rPr>
          <w:noProof/>
        </w:rPr>
      </w:pPr>
      <w:r>
        <w:rPr>
          <w:noProof/>
        </w:rPr>
        <w:t xml:space="preserve">Sr. </w:t>
      </w:r>
      <w:r w:rsidR="004C762E" w:rsidRPr="00827679">
        <w:rPr>
          <w:noProof/>
        </w:rPr>
        <w:t>Business Technology Consultant</w:t>
      </w:r>
      <w:r w:rsidR="00555978">
        <w:rPr>
          <w:noProof/>
        </w:rPr>
        <w:t xml:space="preserve"> </w:t>
      </w:r>
    </w:p>
    <w:p w:rsidR="008919C2" w:rsidRPr="00827679" w:rsidRDefault="008919C2" w:rsidP="008919C2">
      <w:pPr>
        <w:rPr>
          <w:noProof/>
        </w:rPr>
      </w:pPr>
      <w:r>
        <w:rPr>
          <w:noProof/>
        </w:rPr>
        <w:t xml:space="preserve">The Sr. Business Technology Consultant role is a combination of managing existing Mytech accounts, and new client acquisition. As a senior role, they have the ability to manage and acquire accounts that have their own internal IT staff. Additionally, this role MAY be a team lead, but that has to be earned as a separate designation based on attitude, personal accountability, and performance. </w:t>
      </w:r>
    </w:p>
    <w:p w:rsidR="004C762E" w:rsidRPr="00827679" w:rsidRDefault="004C762E">
      <w:pPr>
        <w:rPr>
          <w:b/>
          <w:noProof/>
          <w:sz w:val="24"/>
        </w:rPr>
      </w:pPr>
      <w:r w:rsidRPr="00827679">
        <w:rPr>
          <w:b/>
          <w:noProof/>
          <w:sz w:val="24"/>
        </w:rPr>
        <w:t>Key Roles &amp; Accountabilities</w:t>
      </w: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1781"/>
        <w:gridCol w:w="5239"/>
        <w:gridCol w:w="2970"/>
        <w:gridCol w:w="4230"/>
      </w:tblGrid>
      <w:tr w:rsidR="000C068D" w:rsidTr="000C068D">
        <w:tc>
          <w:tcPr>
            <w:tcW w:w="1781" w:type="dxa"/>
            <w:shd w:val="clear" w:color="auto" w:fill="2E74B5" w:themeFill="accent1" w:themeFillShade="BF"/>
          </w:tcPr>
          <w:p w:rsidR="00D6672A" w:rsidRPr="00827679" w:rsidRDefault="00D6672A" w:rsidP="00E479B2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EXPECTATIONS</w:t>
            </w:r>
          </w:p>
          <w:p w:rsidR="00E479B2" w:rsidRPr="00827679" w:rsidRDefault="00D6672A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(Core Competencies)</w:t>
            </w:r>
          </w:p>
        </w:tc>
        <w:tc>
          <w:tcPr>
            <w:tcW w:w="5239" w:type="dxa"/>
            <w:shd w:val="clear" w:color="auto" w:fill="2E74B5" w:themeFill="accent1" w:themeFillShade="BF"/>
          </w:tcPr>
          <w:p w:rsidR="00E479B2" w:rsidRPr="00827679" w:rsidRDefault="000B6466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BEHAVIORS</w:t>
            </w:r>
          </w:p>
        </w:tc>
        <w:tc>
          <w:tcPr>
            <w:tcW w:w="2970" w:type="dxa"/>
            <w:shd w:val="clear" w:color="auto" w:fill="2E74B5" w:themeFill="accent1" w:themeFillShade="BF"/>
          </w:tcPr>
          <w:p w:rsidR="00E479B2" w:rsidRPr="00827679" w:rsidRDefault="00D6672A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RESULTS</w:t>
            </w:r>
          </w:p>
        </w:tc>
        <w:tc>
          <w:tcPr>
            <w:tcW w:w="4230" w:type="dxa"/>
            <w:shd w:val="clear" w:color="auto" w:fill="2E74B5" w:themeFill="accent1" w:themeFillShade="BF"/>
          </w:tcPr>
          <w:p w:rsidR="00E479B2" w:rsidRPr="00827679" w:rsidRDefault="00E479B2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WIFM</w:t>
            </w:r>
          </w:p>
        </w:tc>
      </w:tr>
      <w:tr w:rsidR="00E479B2" w:rsidTr="000C068D">
        <w:tc>
          <w:tcPr>
            <w:tcW w:w="1781" w:type="dxa"/>
          </w:tcPr>
          <w:p w:rsidR="00E479B2" w:rsidRPr="00C73038" w:rsidRDefault="00E479B2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An A player generates their own leads</w:t>
            </w:r>
          </w:p>
        </w:tc>
        <w:tc>
          <w:tcPr>
            <w:tcW w:w="5239" w:type="dxa"/>
          </w:tcPr>
          <w:p w:rsidR="00845D23" w:rsidRPr="00C73038" w:rsidRDefault="001B6FA7" w:rsidP="00E479B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 xml:space="preserve">Community &amp; </w:t>
            </w:r>
            <w:r w:rsidR="00845D23" w:rsidRPr="00C73038">
              <w:rPr>
                <w:rFonts w:ascii="Calibri" w:hAnsi="Calibri" w:cs="Calibri"/>
                <w:sz w:val="20"/>
                <w:szCs w:val="20"/>
              </w:rPr>
              <w:t>Networking Events (1/week)</w:t>
            </w:r>
          </w:p>
          <w:p w:rsidR="00845D23" w:rsidRPr="00C73038" w:rsidRDefault="00845D23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Organized events</w:t>
            </w:r>
          </w:p>
          <w:p w:rsidR="00845D23" w:rsidRPr="00C73038" w:rsidRDefault="00845D23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One on One meetings</w:t>
            </w:r>
          </w:p>
          <w:p w:rsidR="001B6FA7" w:rsidRPr="00C73038" w:rsidRDefault="001B6FA7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Vendor partner meetings</w:t>
            </w:r>
          </w:p>
          <w:p w:rsidR="00845D23" w:rsidRPr="00C73038" w:rsidRDefault="00845D23" w:rsidP="00E479B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845D23" w:rsidRPr="00C73038" w:rsidRDefault="00845D23" w:rsidP="00845D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Association Engagement</w:t>
            </w:r>
            <w:r w:rsidR="00827679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(Minimum 1 Association)</w:t>
            </w:r>
          </w:p>
          <w:p w:rsidR="00845D23" w:rsidRPr="00C73038" w:rsidRDefault="00827679" w:rsidP="00845D23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Minimum involvement in 1 association, 2 is ideal</w:t>
            </w:r>
          </w:p>
          <w:p w:rsidR="00845D23" w:rsidRPr="00C73038" w:rsidRDefault="00845D23" w:rsidP="00845D23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Participate in Trade Shows</w:t>
            </w:r>
          </w:p>
          <w:p w:rsidR="00845D23" w:rsidRPr="00C73038" w:rsidRDefault="00827679" w:rsidP="00845D23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Seek out Speaking Opportunities</w:t>
            </w:r>
          </w:p>
          <w:p w:rsidR="00845D23" w:rsidRDefault="00845D23" w:rsidP="00845D23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Co-Marketing Events</w:t>
            </w:r>
          </w:p>
          <w:p w:rsidR="005B70A5" w:rsidRDefault="005B70A5" w:rsidP="005B70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5B70A5" w:rsidRPr="00C73038" w:rsidRDefault="005B70A5" w:rsidP="005B70A5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Give a referral (2x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month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5B70A5" w:rsidRPr="00C73038" w:rsidRDefault="005B70A5" w:rsidP="005B70A5">
            <w:pPr>
              <w:numPr>
                <w:ilvl w:val="0"/>
                <w:numId w:val="5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Find an opportunity to help a client/prospect by introducing a networking partner. </w:t>
            </w:r>
          </w:p>
          <w:p w:rsidR="00845D23" w:rsidRPr="00C73038" w:rsidRDefault="00845D23" w:rsidP="00E479B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827679" w:rsidRPr="00C73038" w:rsidRDefault="005B70A5" w:rsidP="008276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Ask for referral (2x</w:t>
            </w:r>
            <w:r w:rsidR="00827679" w:rsidRPr="00C73038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month</w:t>
            </w:r>
            <w:r w:rsidR="00827679" w:rsidRPr="00C7303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E479B2" w:rsidRPr="00C73038" w:rsidRDefault="00827679" w:rsidP="00827679">
            <w:pPr>
              <w:numPr>
                <w:ilvl w:val="0"/>
                <w:numId w:val="5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Utilize client wins as an opportunity to follow up and ask for referral.</w:t>
            </w:r>
          </w:p>
          <w:p w:rsidR="000C068D" w:rsidRPr="00C73038" w:rsidRDefault="000C068D" w:rsidP="000C068D">
            <w:p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B6FA7" w:rsidRPr="00C73038" w:rsidRDefault="001B6FA7" w:rsidP="001B6FA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>First meetings (qualified business appointments).  Marketing fed leads will contr</w:t>
            </w:r>
            <w:r w:rsidR="005F0FA9">
              <w:rPr>
                <w:rFonts w:ascii="Calibri" w:hAnsi="Calibri" w:cs="Calibri"/>
                <w:sz w:val="20"/>
                <w:szCs w:val="20"/>
              </w:rPr>
              <w:t>ibute to meeting these goals. Mytech will support the BTC</w:t>
            </w:r>
            <w:r w:rsidRPr="00C73038">
              <w:rPr>
                <w:rFonts w:ascii="Calibri" w:hAnsi="Calibri" w:cs="Calibri"/>
                <w:sz w:val="20"/>
                <w:szCs w:val="20"/>
              </w:rPr>
              <w:t xml:space="preserve"> efforts but will never take responsibility for it.</w:t>
            </w:r>
          </w:p>
          <w:p w:rsidR="001B6FA7" w:rsidRPr="00C73038" w:rsidRDefault="001B6FA7" w:rsidP="001B6FA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>For tenured reps – minimum of 1 and no more than 2/week</w:t>
            </w:r>
          </w:p>
          <w:p w:rsidR="001B6FA7" w:rsidRPr="00C73038" w:rsidRDefault="001B6FA7" w:rsidP="001B6FA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 xml:space="preserve">For new reps </w:t>
            </w:r>
            <w:r w:rsidR="005F0FA9">
              <w:rPr>
                <w:rFonts w:ascii="Calibri" w:hAnsi="Calibri" w:cs="Calibri"/>
                <w:sz w:val="20"/>
                <w:szCs w:val="20"/>
              </w:rPr>
              <w:t>–</w:t>
            </w:r>
            <w:r w:rsidRPr="00C730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0FA9">
              <w:rPr>
                <w:rFonts w:ascii="Calibri" w:hAnsi="Calibri" w:cs="Calibri"/>
                <w:sz w:val="20"/>
                <w:szCs w:val="20"/>
              </w:rPr>
              <w:t>targeting 3+/</w:t>
            </w:r>
            <w:r w:rsidRPr="00C73038">
              <w:rPr>
                <w:rFonts w:ascii="Calibri" w:hAnsi="Calibri" w:cs="Calibri"/>
                <w:sz w:val="20"/>
                <w:szCs w:val="20"/>
              </w:rPr>
              <w:t>week</w:t>
            </w:r>
          </w:p>
          <w:p w:rsidR="00E479B2" w:rsidRPr="00C73038" w:rsidRDefault="00E479B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E479B2" w:rsidRPr="00C73038" w:rsidRDefault="0016037A" w:rsidP="0082767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 xml:space="preserve">A continuous flow of </w:t>
            </w:r>
            <w:r w:rsidR="00845D23" w:rsidRPr="00C73038">
              <w:rPr>
                <w:noProof/>
                <w:sz w:val="20"/>
                <w:szCs w:val="20"/>
              </w:rPr>
              <w:t>qualified business leads.</w:t>
            </w: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  <w:p w:rsidR="00827679" w:rsidRDefault="00827679" w:rsidP="0082767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Negates reliance on outside lead sources and provides ownership to the BTC.</w:t>
            </w:r>
          </w:p>
          <w:p w:rsidR="005F0FA9" w:rsidRDefault="005F0FA9" w:rsidP="00827679">
            <w:pPr>
              <w:rPr>
                <w:noProof/>
                <w:sz w:val="20"/>
                <w:szCs w:val="20"/>
              </w:rPr>
            </w:pPr>
          </w:p>
          <w:p w:rsidR="005F0FA9" w:rsidRPr="00C73038" w:rsidRDefault="005F0FA9" w:rsidP="0082767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Leads generated through referral network start with higher credibility</w:t>
            </w:r>
            <w:r w:rsidR="00BE38EA">
              <w:rPr>
                <w:noProof/>
                <w:sz w:val="20"/>
                <w:szCs w:val="20"/>
              </w:rPr>
              <w:t>, higher probability of closing,</w:t>
            </w:r>
            <w:r>
              <w:rPr>
                <w:noProof/>
                <w:sz w:val="20"/>
                <w:szCs w:val="20"/>
              </w:rPr>
              <w:t xml:space="preserve"> and often close faster. </w:t>
            </w: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</w:tc>
      </w:tr>
      <w:tr w:rsidR="00E479B2" w:rsidTr="000C068D">
        <w:tc>
          <w:tcPr>
            <w:tcW w:w="1781" w:type="dxa"/>
          </w:tcPr>
          <w:p w:rsidR="00E479B2" w:rsidRPr="00C73038" w:rsidRDefault="004C762E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Pipeline Accuracy</w:t>
            </w:r>
          </w:p>
        </w:tc>
        <w:tc>
          <w:tcPr>
            <w:tcW w:w="5239" w:type="dxa"/>
          </w:tcPr>
          <w:p w:rsidR="00E479B2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Real</w:t>
            </w:r>
            <w:r w:rsidR="0016037A" w:rsidRPr="00C73038">
              <w:rPr>
                <w:noProof/>
                <w:sz w:val="20"/>
                <w:szCs w:val="20"/>
              </w:rPr>
              <w:t xml:space="preserve"> time updating of pipeline</w:t>
            </w:r>
            <w:r w:rsidR="004C762E" w:rsidRPr="00C73038">
              <w:rPr>
                <w:noProof/>
                <w:sz w:val="20"/>
                <w:szCs w:val="20"/>
              </w:rPr>
              <w:t xml:space="preserve"> including budgeting, sales stage, expected close date, etc.</w:t>
            </w:r>
            <w:r w:rsidRPr="00C73038">
              <w:rPr>
                <w:noProof/>
                <w:sz w:val="20"/>
                <w:szCs w:val="20"/>
              </w:rPr>
              <w:t xml:space="preserve"> result in the following: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No opport</w:t>
            </w:r>
            <w:r w:rsidR="008919C2">
              <w:rPr>
                <w:noProof/>
                <w:sz w:val="20"/>
                <w:szCs w:val="20"/>
              </w:rPr>
              <w:t xml:space="preserve">unities without any next action, past due activities, or without budget assigned. </w:t>
            </w: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Sales stage assigned is appropriate for target completion date.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Sales board</w:t>
            </w:r>
            <w:r w:rsidR="00C0544B" w:rsidRPr="00C73038">
              <w:rPr>
                <w:noProof/>
                <w:sz w:val="20"/>
                <w:szCs w:val="20"/>
              </w:rPr>
              <w:t xml:space="preserve"> tickets metrics (ticket count and ticket age). </w:t>
            </w: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Client business justification for close date / number of moved close dates.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lastRenderedPageBreak/>
              <w:t>Accurate core use of CRM tool with regards to opportunities, activities and tickets.</w:t>
            </w:r>
          </w:p>
        </w:tc>
        <w:tc>
          <w:tcPr>
            <w:tcW w:w="2970" w:type="dxa"/>
          </w:tcPr>
          <w:p w:rsidR="00520984" w:rsidRPr="00C73038" w:rsidRDefault="00C0544B" w:rsidP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lastRenderedPageBreak/>
              <w:t>Trusted</w:t>
            </w:r>
            <w:r w:rsidR="00520984" w:rsidRPr="00C73038">
              <w:rPr>
                <w:noProof/>
                <w:sz w:val="20"/>
                <w:szCs w:val="20"/>
              </w:rPr>
              <w:t xml:space="preserve"> visibility of pipeline for net new MRR and projects.</w:t>
            </w:r>
          </w:p>
        </w:tc>
        <w:tc>
          <w:tcPr>
            <w:tcW w:w="4230" w:type="dxa"/>
          </w:tcPr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Will help to</w:t>
            </w:r>
            <w:r w:rsidR="003C78FC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identify skill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gaps and coaching needs</w:t>
            </w:r>
            <w:r w:rsidR="00EE1FEF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specific to sales rep.</w:t>
            </w: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Better </w:t>
            </w:r>
            <w:r w:rsidR="003C78FC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pipeline management will drive more results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= more $</w:t>
            </w: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4C762E" w:rsidRPr="00C73038" w:rsidRDefault="003C78FC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Accurate pipeline and project forecasting helps internal team to plan project capacity; allows sales person to set proper client expectations.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Increased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credibility)</w:t>
            </w:r>
          </w:p>
          <w:p w:rsidR="004C762E" w:rsidRPr="00C73038" w:rsidRDefault="004C762E" w:rsidP="004C762E">
            <w:p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479B2" w:rsidRPr="00C73038" w:rsidRDefault="003C78FC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Provides the ability to reverse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engineer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sales process to know how much you need at the top of the funnel to produce your target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0C068D" w:rsidRPr="00C73038" w:rsidRDefault="000C068D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Rep will spend less time doing data entry during the sales process.</w:t>
            </w: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Improved overall time management and fewer client contacts and timelines missed.</w:t>
            </w:r>
            <w:bookmarkStart w:id="0" w:name="_GoBack"/>
            <w:bookmarkEnd w:id="0"/>
          </w:p>
        </w:tc>
      </w:tr>
      <w:tr w:rsidR="00E479B2" w:rsidTr="000C068D">
        <w:tc>
          <w:tcPr>
            <w:tcW w:w="1781" w:type="dxa"/>
          </w:tcPr>
          <w:p w:rsidR="00E479B2" w:rsidRPr="00C73038" w:rsidRDefault="00127A5E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lastRenderedPageBreak/>
              <w:t>QBR Execution</w:t>
            </w:r>
          </w:p>
        </w:tc>
        <w:tc>
          <w:tcPr>
            <w:tcW w:w="5239" w:type="dxa"/>
          </w:tcPr>
          <w:p w:rsidR="00E479B2" w:rsidRPr="00C73038" w:rsidRDefault="000C068D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QBR executed by e</w:t>
            </w:r>
            <w:r w:rsidR="00127A5E" w:rsidRPr="00C73038">
              <w:rPr>
                <w:noProof/>
                <w:sz w:val="20"/>
                <w:szCs w:val="20"/>
              </w:rPr>
              <w:t>very client every quarter</w:t>
            </w:r>
            <w:r w:rsidRPr="00C73038">
              <w:rPr>
                <w:noProof/>
                <w:sz w:val="20"/>
                <w:szCs w:val="20"/>
              </w:rPr>
              <w:t>.</w:t>
            </w:r>
          </w:p>
          <w:p w:rsidR="000C068D" w:rsidRPr="00C73038" w:rsidRDefault="000C068D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5B70A5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Strategic Business IT Plan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completed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 reviewed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annually</w:t>
            </w:r>
            <w:r w:rsidR="008919C2">
              <w:rPr>
                <w:rFonts w:ascii="Calibri" w:eastAsia="Times New Roman" w:hAnsi="Calibri" w:cs="Calibri"/>
                <w:sz w:val="20"/>
                <w:szCs w:val="20"/>
              </w:rPr>
              <w:t xml:space="preserve"> for each client, with Annual Plan for every client and associated opportunities/activities. </w:t>
            </w: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QBR ticket completion – A recurring QBR ticket will be used for each client and will contain critical client documents – Business Goal &amp; Overview Profile, QBR Follow-up Email, Documentation of QBR action items, Copy of QBR and .pdf of all shared documents. </w:t>
            </w: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QBR CSAT Results (A CSAT-type survey will be send from the QBR ticket upon completion.)</w:t>
            </w:r>
          </w:p>
          <w:p w:rsidR="00127A5E" w:rsidRPr="00C73038" w:rsidRDefault="00127A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:rsidR="00C73038" w:rsidRPr="00C73038" w:rsidRDefault="00C73038" w:rsidP="00C73038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Consistent level of project services sold as a result of the QBR discipline. (Minimum of 20% project pull-through from MRR.)</w:t>
            </w:r>
          </w:p>
          <w:p w:rsidR="00C73038" w:rsidRDefault="00C73038">
            <w:pPr>
              <w:rPr>
                <w:noProof/>
                <w:sz w:val="20"/>
                <w:szCs w:val="20"/>
              </w:rPr>
            </w:pPr>
          </w:p>
          <w:p w:rsidR="00127A5E" w:rsidRPr="00C73038" w:rsidRDefault="00C7303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Tracking of </w:t>
            </w:r>
            <w:r w:rsidR="00C0544B" w:rsidRPr="00C73038">
              <w:rPr>
                <w:noProof/>
                <w:sz w:val="20"/>
                <w:szCs w:val="20"/>
              </w:rPr>
              <w:t>CSAT</w:t>
            </w:r>
            <w:r w:rsidR="00BE38EA">
              <w:rPr>
                <w:noProof/>
                <w:sz w:val="20"/>
                <w:szCs w:val="20"/>
              </w:rPr>
              <w:t>/NetPromoter</w:t>
            </w:r>
            <w:r w:rsidR="00C0544B" w:rsidRPr="00C73038">
              <w:rPr>
                <w:noProof/>
                <w:sz w:val="20"/>
                <w:szCs w:val="20"/>
              </w:rPr>
              <w:t xml:space="preserve"> results from QBR survey</w:t>
            </w:r>
            <w:r>
              <w:rPr>
                <w:noProof/>
                <w:sz w:val="20"/>
                <w:szCs w:val="20"/>
              </w:rPr>
              <w:t>.</w:t>
            </w:r>
          </w:p>
          <w:p w:rsidR="00D6672A" w:rsidRPr="00C73038" w:rsidRDefault="00D6672A">
            <w:pPr>
              <w:rPr>
                <w:noProof/>
                <w:sz w:val="20"/>
                <w:szCs w:val="20"/>
              </w:rPr>
            </w:pPr>
          </w:p>
          <w:p w:rsidR="000C068D" w:rsidRPr="00C73038" w:rsidRDefault="00C7303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Project pipeline populated for 12-18 months.</w:t>
            </w:r>
          </w:p>
          <w:p w:rsidR="00C0544B" w:rsidRPr="00C73038" w:rsidRDefault="00C0544B">
            <w:pPr>
              <w:rPr>
                <w:noProof/>
                <w:sz w:val="20"/>
                <w:szCs w:val="20"/>
              </w:rPr>
            </w:pPr>
          </w:p>
          <w:p w:rsidR="000C068D" w:rsidRPr="00C73038" w:rsidRDefault="000C068D" w:rsidP="00C7303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127A5E" w:rsidRPr="00C73038" w:rsidRDefault="00D6672A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Valuable 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personal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eedback from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QBR 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CSAT</w:t>
            </w:r>
            <w:r w:rsidR="00BE38EA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="00BE38EA">
              <w:rPr>
                <w:rFonts w:ascii="Calibri" w:eastAsia="Times New Roman" w:hAnsi="Calibri" w:cs="Calibri"/>
                <w:sz w:val="20"/>
                <w:szCs w:val="20"/>
              </w:rPr>
              <w:t>NetPromoter</w:t>
            </w:r>
            <w:proofErr w:type="spellEnd"/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survey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127A5E">
            <w:pPr>
              <w:ind w:left="108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0C068D" w:rsidRPr="00C73038" w:rsidRDefault="000C068D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Reminders sent for scheduling QBR’s.</w:t>
            </w:r>
          </w:p>
          <w:p w:rsidR="000C068D" w:rsidRPr="00C73038" w:rsidRDefault="000C068D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B63ED4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Excellent visibility to past QBR meetings.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Reference action</w:t>
            </w:r>
            <w:r w:rsidR="00D6672A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s and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historical information</w:t>
            </w:r>
            <w:r w:rsidR="00D6672A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in ticket notes and documents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Allows continuity in the event of a change in rep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The ticket may be a t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oken for the team for handoff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to service, etc. for action items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E479B2" w:rsidRPr="00C73038" w:rsidRDefault="00E479B2">
            <w:pPr>
              <w:rPr>
                <w:noProof/>
                <w:sz w:val="20"/>
                <w:szCs w:val="20"/>
              </w:rPr>
            </w:pPr>
          </w:p>
        </w:tc>
      </w:tr>
      <w:tr w:rsidR="00905D99" w:rsidTr="000C068D">
        <w:tc>
          <w:tcPr>
            <w:tcW w:w="1781" w:type="dxa"/>
          </w:tcPr>
          <w:p w:rsidR="00905D99" w:rsidRPr="00C73038" w:rsidRDefault="00905D9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Continued Learning</w:t>
            </w:r>
          </w:p>
        </w:tc>
        <w:tc>
          <w:tcPr>
            <w:tcW w:w="5239" w:type="dxa"/>
          </w:tcPr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Demonstrated basic understanding of network and systems. (Mytech Training completion.)</w:t>
            </w:r>
          </w:p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05D99" w:rsidRPr="00C73038" w:rsidRDefault="00905D99" w:rsidP="00443943">
            <w:pPr>
              <w:rPr>
                <w:noProof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Demonstrated knowledge of vertical-specific regulatory requirements. (HIPAA, Security, SOC, </w:t>
            </w:r>
            <w:r w:rsidR="00443943" w:rsidRPr="00C73038">
              <w:rPr>
                <w:rFonts w:ascii="Calibri" w:eastAsia="Times New Roman" w:hAnsi="Calibri" w:cs="Calibri"/>
                <w:sz w:val="20"/>
                <w:szCs w:val="20"/>
              </w:rPr>
              <w:t>FINRA, etc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.)</w:t>
            </w:r>
          </w:p>
        </w:tc>
        <w:tc>
          <w:tcPr>
            <w:tcW w:w="2970" w:type="dxa"/>
          </w:tcPr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 1 vendor cert test per quarter (</w:t>
            </w:r>
            <w:r w:rsidR="001F281D" w:rsidRPr="00C73038">
              <w:rPr>
                <w:rFonts w:ascii="Calibri" w:eastAsia="Times New Roman" w:hAnsi="Calibri" w:cs="Calibri"/>
                <w:sz w:val="20"/>
                <w:szCs w:val="20"/>
              </w:rPr>
              <w:t>SonicWALL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, Dell, APC, VMWare, Microsoft, APC, Meraki, etc.)</w:t>
            </w: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Completion of annual Mytech training.</w:t>
            </w: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905D99" w:rsidRPr="00C73038" w:rsidRDefault="00905D99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Allows the BTC to continue to master Mytech tools and processes to improve their ability to be a Business Consultant. (X-Factor)</w:t>
            </w:r>
          </w:p>
          <w:p w:rsidR="00905D99" w:rsidRPr="00C73038" w:rsidRDefault="00905D99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05D99" w:rsidRDefault="00905D99" w:rsidP="00C730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BE38EA" w:rsidRPr="00C73038" w:rsidRDefault="00BE38EA" w:rsidP="00C730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B93D80" w:rsidRPr="004D519A" w:rsidRDefault="00B93D80">
      <w:pPr>
        <w:rPr>
          <w:b/>
        </w:rPr>
      </w:pP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1781"/>
        <w:gridCol w:w="5239"/>
        <w:gridCol w:w="2970"/>
        <w:gridCol w:w="4230"/>
      </w:tblGrid>
      <w:tr w:rsidR="00BE38EA" w:rsidTr="00693082">
        <w:tc>
          <w:tcPr>
            <w:tcW w:w="1781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Compensation Structure</w:t>
            </w:r>
          </w:p>
        </w:tc>
        <w:tc>
          <w:tcPr>
            <w:tcW w:w="5239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Key Variables</w:t>
            </w:r>
          </w:p>
        </w:tc>
        <w:tc>
          <w:tcPr>
            <w:tcW w:w="2970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Revenue Metrics</w:t>
            </w:r>
          </w:p>
        </w:tc>
        <w:tc>
          <w:tcPr>
            <w:tcW w:w="4230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WIFM</w:t>
            </w:r>
          </w:p>
        </w:tc>
      </w:tr>
      <w:tr w:rsidR="00BE38EA" w:rsidTr="00693082">
        <w:tc>
          <w:tcPr>
            <w:tcW w:w="1781" w:type="dxa"/>
          </w:tcPr>
          <w:p w:rsidR="00BE38EA" w:rsidRPr="00C73038" w:rsidRDefault="005B70A5" w:rsidP="005B70A5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Sr </w:t>
            </w:r>
            <w:r w:rsidR="00BE38EA">
              <w:rPr>
                <w:noProof/>
                <w:sz w:val="20"/>
                <w:szCs w:val="20"/>
              </w:rPr>
              <w:t>B</w:t>
            </w:r>
            <w:r>
              <w:rPr>
                <w:noProof/>
                <w:sz w:val="20"/>
                <w:szCs w:val="20"/>
              </w:rPr>
              <w:t>usiness Technology Consultant</w:t>
            </w:r>
          </w:p>
        </w:tc>
        <w:tc>
          <w:tcPr>
            <w:tcW w:w="5239" w:type="dxa"/>
          </w:tcPr>
          <w:p w:rsidR="00BE38EA" w:rsidRDefault="00BE38EA" w:rsidP="004B1896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Base Salary</w:t>
            </w:r>
          </w:p>
          <w:p w:rsidR="00E765F3" w:rsidRDefault="00E765F3" w:rsidP="00E765F3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Commission on the following: </w:t>
            </w:r>
          </w:p>
          <w:p w:rsidR="00E765F3" w:rsidRDefault="00E765F3" w:rsidP="00E765F3">
            <w:pPr>
              <w:numPr>
                <w:ilvl w:val="0"/>
                <w:numId w:val="7"/>
              </w:numPr>
              <w:spacing w:line="256" w:lineRule="auto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% of Annuity on MRR </w:t>
            </w:r>
          </w:p>
          <w:p w:rsidR="00E765F3" w:rsidRDefault="00E765F3" w:rsidP="00E765F3">
            <w:pPr>
              <w:numPr>
                <w:ilvl w:val="0"/>
                <w:numId w:val="7"/>
              </w:numPr>
              <w:spacing w:line="256" w:lineRule="auto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% of Project </w:t>
            </w:r>
            <w:r w:rsidR="005B70A5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  <w:p w:rsidR="00E765F3" w:rsidRDefault="00E765F3" w:rsidP="00E765F3">
            <w:pPr>
              <w:numPr>
                <w:ilvl w:val="0"/>
                <w:numId w:val="7"/>
              </w:numPr>
              <w:spacing w:line="256" w:lineRule="auto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% of Product Gross Margin</w:t>
            </w:r>
          </w:p>
          <w:p w:rsidR="00E765F3" w:rsidRPr="005B70A5" w:rsidRDefault="00E765F3" w:rsidP="005B70A5">
            <w:pPr>
              <w:numPr>
                <w:ilvl w:val="0"/>
                <w:numId w:val="7"/>
              </w:numPr>
              <w:spacing w:line="256" w:lineRule="auto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% of Hosted Services Gross Margin</w:t>
            </w:r>
          </w:p>
          <w:p w:rsidR="00E765F3" w:rsidRDefault="00E765F3" w:rsidP="00E765F3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Bonus: </w:t>
            </w:r>
          </w:p>
          <w:p w:rsidR="00E765F3" w:rsidRDefault="005B70A5" w:rsidP="00E765F3">
            <w:pPr>
              <w:pStyle w:val="ListParagraph"/>
              <w:numPr>
                <w:ilvl w:val="0"/>
                <w:numId w:val="8"/>
              </w:numPr>
              <w:spacing w:line="256" w:lineRule="auto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%</w:t>
            </w:r>
            <w:r w:rsidR="00E765F3">
              <w:rPr>
                <w:rFonts w:ascii="Calibri" w:eastAsia="Times New Roman" w:hAnsi="Calibri" w:cs="Calibri"/>
                <w:sz w:val="20"/>
                <w:szCs w:val="20"/>
              </w:rPr>
              <w:t xml:space="preserve"> for Annual Goal Attainment</w:t>
            </w:r>
          </w:p>
          <w:p w:rsidR="00E765F3" w:rsidRDefault="005B70A5" w:rsidP="00E765F3">
            <w:pPr>
              <w:pStyle w:val="ListParagraph"/>
              <w:numPr>
                <w:ilvl w:val="0"/>
                <w:numId w:val="8"/>
              </w:numPr>
              <w:spacing w:line="256" w:lineRule="auto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% </w:t>
            </w:r>
            <w:r w:rsidR="00E765F3">
              <w:rPr>
                <w:rFonts w:ascii="Calibri" w:eastAsia="Times New Roman" w:hAnsi="Calibri" w:cs="Calibri"/>
                <w:sz w:val="20"/>
                <w:szCs w:val="20"/>
              </w:rPr>
              <w:t>for Team Goal Attainment</w:t>
            </w:r>
          </w:p>
          <w:p w:rsidR="004B1896" w:rsidRPr="004B1896" w:rsidRDefault="00E765F3" w:rsidP="005B70A5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$ for New Agreements</w:t>
            </w:r>
          </w:p>
        </w:tc>
        <w:tc>
          <w:tcPr>
            <w:tcW w:w="2970" w:type="dxa"/>
          </w:tcPr>
          <w:p w:rsidR="00BE38EA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 of Project Pull Through of MRR</w:t>
            </w:r>
          </w:p>
          <w:p w:rsidR="004B1896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4B1896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Annualized Growth of MRR revenue</w:t>
            </w:r>
          </w:p>
          <w:p w:rsidR="004B1896" w:rsidRDefault="004B1896" w:rsidP="004B189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Targeting average of 5k/quarter increase</w:t>
            </w:r>
            <w:r w:rsidR="005B70A5">
              <w:rPr>
                <w:noProof/>
                <w:sz w:val="20"/>
                <w:szCs w:val="20"/>
              </w:rPr>
              <w:t xml:space="preserve"> (in 2019 only Q3 &amp; Q4)</w:t>
            </w:r>
          </w:p>
          <w:p w:rsidR="004B1896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4B1896" w:rsidRPr="00C73038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Gross Margin on Product 20%+</w:t>
            </w:r>
          </w:p>
        </w:tc>
        <w:tc>
          <w:tcPr>
            <w:tcW w:w="4230" w:type="dxa"/>
          </w:tcPr>
          <w:p w:rsidR="00BE38EA" w:rsidRDefault="004B1896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Leading a team provides responsibility of total revenue supported</w:t>
            </w:r>
          </w:p>
          <w:p w:rsidR="004B1896" w:rsidRDefault="004B1896" w:rsidP="00693082">
            <w:pPr>
              <w:rPr>
                <w:noProof/>
                <w:sz w:val="20"/>
                <w:szCs w:val="20"/>
              </w:rPr>
            </w:pPr>
          </w:p>
          <w:p w:rsidR="004B1896" w:rsidRDefault="004B1896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Mentorship and growth of team competency enables career growth and overall larger revenue base to contribute to total income</w:t>
            </w:r>
          </w:p>
          <w:p w:rsidR="004B1896" w:rsidRDefault="004B1896" w:rsidP="00693082">
            <w:pPr>
              <w:rPr>
                <w:noProof/>
                <w:sz w:val="20"/>
                <w:szCs w:val="20"/>
              </w:rPr>
            </w:pPr>
          </w:p>
          <w:p w:rsidR="00BE38EA" w:rsidRPr="00C73038" w:rsidRDefault="004B1896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Goals of role &amp; team are 100% aligned to goals of Mytech – annualized, incremental revenue growth</w:t>
            </w:r>
          </w:p>
        </w:tc>
      </w:tr>
    </w:tbl>
    <w:p w:rsidR="00B93D80" w:rsidRDefault="00B93D80" w:rsidP="008919C2"/>
    <w:sectPr w:rsidR="00B93D80" w:rsidSect="001603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3016"/>
    <w:multiLevelType w:val="hybridMultilevel"/>
    <w:tmpl w:val="E676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552EF"/>
    <w:multiLevelType w:val="multilevel"/>
    <w:tmpl w:val="A7A8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8725FD"/>
    <w:multiLevelType w:val="multilevel"/>
    <w:tmpl w:val="5B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555DE"/>
    <w:multiLevelType w:val="multilevel"/>
    <w:tmpl w:val="5B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E31311"/>
    <w:multiLevelType w:val="multilevel"/>
    <w:tmpl w:val="281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C74C41"/>
    <w:multiLevelType w:val="multilevel"/>
    <w:tmpl w:val="20D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91"/>
    <w:rsid w:val="000B6466"/>
    <w:rsid w:val="000C068D"/>
    <w:rsid w:val="00127A5E"/>
    <w:rsid w:val="0016037A"/>
    <w:rsid w:val="001B6FA7"/>
    <w:rsid w:val="001F281D"/>
    <w:rsid w:val="003C78FC"/>
    <w:rsid w:val="00443943"/>
    <w:rsid w:val="004B1896"/>
    <w:rsid w:val="004C762E"/>
    <w:rsid w:val="004D519A"/>
    <w:rsid w:val="00520984"/>
    <w:rsid w:val="00555978"/>
    <w:rsid w:val="005B70A5"/>
    <w:rsid w:val="005F0FA9"/>
    <w:rsid w:val="00800C4B"/>
    <w:rsid w:val="00827679"/>
    <w:rsid w:val="00845D23"/>
    <w:rsid w:val="008919C2"/>
    <w:rsid w:val="00905D99"/>
    <w:rsid w:val="00B11C83"/>
    <w:rsid w:val="00B63ED4"/>
    <w:rsid w:val="00B93D80"/>
    <w:rsid w:val="00BE38EA"/>
    <w:rsid w:val="00C0544B"/>
    <w:rsid w:val="00C31991"/>
    <w:rsid w:val="00C73038"/>
    <w:rsid w:val="00D6672A"/>
    <w:rsid w:val="00DD47AE"/>
    <w:rsid w:val="00E479B2"/>
    <w:rsid w:val="00E765F3"/>
    <w:rsid w:val="00EE1FE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8227"/>
  <w15:chartTrackingRefBased/>
  <w15:docId w15:val="{3446ABAC-C36C-4817-AEF4-6816B8DD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89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19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Mytech Partners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Gustafson</dc:creator>
  <cp:keywords/>
  <dc:description/>
  <cp:lastModifiedBy>Nathan Austin</cp:lastModifiedBy>
  <cp:revision>9</cp:revision>
  <dcterms:created xsi:type="dcterms:W3CDTF">2018-10-25T20:35:00Z</dcterms:created>
  <dcterms:modified xsi:type="dcterms:W3CDTF">2019-02-04T13:31:00Z</dcterms:modified>
</cp:coreProperties>
</file>