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0489A" w14:textId="77777777" w:rsidR="00E32285" w:rsidRPr="00E32285" w:rsidRDefault="00E32285" w:rsidP="00E32285">
      <w:pPr>
        <w:rPr>
          <w:rFonts w:asciiTheme="majorHAnsi" w:hAnsiTheme="majorHAnsi" w:cstheme="majorHAnsi"/>
        </w:rPr>
      </w:pPr>
      <w:r w:rsidRPr="00E32285">
        <w:rPr>
          <w:rFonts w:asciiTheme="majorHAnsi" w:hAnsiTheme="majorHAnsi" w:cstheme="majorHAnsi"/>
          <w:b/>
        </w:rPr>
        <w:t>Note to employers:</w:t>
      </w:r>
      <w:r w:rsidRPr="00E32285">
        <w:rPr>
          <w:rFonts w:asciiTheme="majorHAnsi" w:hAnsiTheme="majorHAnsi" w:cstheme="majorHAnsi"/>
        </w:rPr>
        <w:t xml:space="preserve"> State and local laws and orders may provide different or additional requirements for employers regarding masks or face coverings, including guidance on whether employers must provide and pay for them, who must maintain and clean them, and more. Review applicable mandates to ensure compliance. </w:t>
      </w:r>
    </w:p>
    <w:p w14:paraId="085E34BC" w14:textId="77777777" w:rsidR="00E32285" w:rsidRPr="00E32285" w:rsidRDefault="00E32285" w:rsidP="00E32285">
      <w:pPr>
        <w:rPr>
          <w:rFonts w:asciiTheme="majorHAnsi" w:hAnsiTheme="majorHAnsi" w:cstheme="majorHAnsi"/>
        </w:rPr>
      </w:pPr>
    </w:p>
    <w:p w14:paraId="2119BC48" w14:textId="77777777" w:rsidR="00E32285" w:rsidRPr="00E32285" w:rsidRDefault="00E32285" w:rsidP="00E32285">
      <w:pPr>
        <w:spacing w:line="240" w:lineRule="auto"/>
        <w:rPr>
          <w:rFonts w:asciiTheme="majorHAnsi" w:hAnsiTheme="majorHAnsi" w:cstheme="majorHAnsi"/>
        </w:rPr>
      </w:pPr>
      <w:r w:rsidRPr="00E32285">
        <w:rPr>
          <w:rFonts w:asciiTheme="majorHAnsi" w:hAnsiTheme="majorHAnsi" w:cstheme="majorHAnsi"/>
        </w:rPr>
        <w:t>Dear employees:</w:t>
      </w:r>
    </w:p>
    <w:p w14:paraId="40455066" w14:textId="77777777" w:rsidR="00E32285" w:rsidRDefault="00E32285" w:rsidP="00E32285">
      <w:pPr>
        <w:spacing w:line="240" w:lineRule="auto"/>
        <w:rPr>
          <w:rFonts w:asciiTheme="majorHAnsi" w:hAnsiTheme="majorHAnsi" w:cstheme="majorHAnsi"/>
        </w:rPr>
      </w:pPr>
    </w:p>
    <w:p w14:paraId="7358E188" w14:textId="1C889EEB" w:rsidR="00E32285" w:rsidRPr="00E32285" w:rsidRDefault="00E32285" w:rsidP="00E32285">
      <w:pPr>
        <w:spacing w:line="240" w:lineRule="auto"/>
        <w:rPr>
          <w:rFonts w:asciiTheme="majorHAnsi" w:hAnsiTheme="majorHAnsi" w:cstheme="majorHAnsi"/>
        </w:rPr>
      </w:pPr>
      <w:r w:rsidRPr="00E32285">
        <w:rPr>
          <w:rFonts w:asciiTheme="majorHAnsi" w:hAnsiTheme="majorHAnsi" w:cstheme="majorHAnsi"/>
        </w:rPr>
        <w:t xml:space="preserve">We continue to monitor our workplace and add safety measures based on guidance from the Centers for Disease Control and Prevention (CDC) and other government organizations. In line with those safety measures, we are providing this guidance regarding the use of face coverings to prevent the spread of COVID-19. </w:t>
      </w:r>
    </w:p>
    <w:p w14:paraId="7231C0E8" w14:textId="77777777" w:rsidR="00E32285" w:rsidRDefault="00E32285" w:rsidP="00E32285">
      <w:pPr>
        <w:spacing w:line="240" w:lineRule="auto"/>
        <w:rPr>
          <w:rFonts w:asciiTheme="majorHAnsi" w:hAnsiTheme="majorHAnsi" w:cstheme="majorHAnsi"/>
        </w:rPr>
      </w:pPr>
    </w:p>
    <w:p w14:paraId="33D11445" w14:textId="3E2A2748" w:rsidR="00E32285" w:rsidRPr="00E32285" w:rsidRDefault="00E32285" w:rsidP="00E32285">
      <w:pPr>
        <w:spacing w:line="240" w:lineRule="auto"/>
        <w:rPr>
          <w:rFonts w:asciiTheme="majorHAnsi" w:hAnsiTheme="majorHAnsi" w:cstheme="majorHAnsi"/>
        </w:rPr>
      </w:pPr>
      <w:r w:rsidRPr="00E32285">
        <w:rPr>
          <w:rFonts w:asciiTheme="majorHAnsi" w:hAnsiTheme="majorHAnsi" w:cstheme="majorHAnsi"/>
        </w:rPr>
        <w:t xml:space="preserve">Unless otherwise notified by your direct supervisor, you are required to wear a face covering at work. A </w:t>
      </w:r>
      <w:r w:rsidRPr="00E32285">
        <w:rPr>
          <w:rFonts w:asciiTheme="majorHAnsi" w:hAnsiTheme="majorHAnsi" w:cstheme="majorHAnsi"/>
          <w:b/>
          <w:i/>
        </w:rPr>
        <w:t>face covering</w:t>
      </w:r>
      <w:r w:rsidRPr="00E32285">
        <w:rPr>
          <w:rFonts w:asciiTheme="majorHAnsi" w:hAnsiTheme="majorHAnsi" w:cstheme="majorHAnsi"/>
        </w:rPr>
        <w:t xml:space="preserve"> is generally a cloth, bandana, or other type of material that covers an employee’s mouth and nose. The CDC recommends that individuals wear cloth face coverings in public places or when it is impossible to practice social distancing. </w:t>
      </w:r>
    </w:p>
    <w:p w14:paraId="344D92CB" w14:textId="77777777" w:rsidR="00E32285" w:rsidRDefault="00E32285" w:rsidP="00E32285">
      <w:pPr>
        <w:spacing w:line="240" w:lineRule="auto"/>
        <w:rPr>
          <w:rFonts w:asciiTheme="majorHAnsi" w:hAnsiTheme="majorHAnsi" w:cstheme="majorHAnsi"/>
        </w:rPr>
      </w:pPr>
    </w:p>
    <w:p w14:paraId="77036A43" w14:textId="79C2769E" w:rsidR="00E32285" w:rsidRPr="00E32285" w:rsidRDefault="00E32285" w:rsidP="00E32285">
      <w:pPr>
        <w:spacing w:line="240" w:lineRule="auto"/>
        <w:rPr>
          <w:rFonts w:asciiTheme="majorHAnsi" w:hAnsiTheme="majorHAnsi" w:cstheme="majorHAnsi"/>
        </w:rPr>
      </w:pPr>
      <w:r w:rsidRPr="00E32285">
        <w:rPr>
          <w:rFonts w:asciiTheme="majorHAnsi" w:hAnsiTheme="majorHAnsi" w:cstheme="majorHAnsi"/>
        </w:rPr>
        <w:t>Remember that wearing a face covering can help prevent the spread of the disease, but only in addition to other measures that you should be taking in the workplace and at home, such as frequent hand washing, cleaning and sanitizing frequently-touched surfaces, and practicing social distancing.</w:t>
      </w:r>
    </w:p>
    <w:p w14:paraId="2B18702A" w14:textId="77777777" w:rsidR="00E32285" w:rsidRDefault="00E32285" w:rsidP="00E32285">
      <w:pPr>
        <w:spacing w:line="240" w:lineRule="auto"/>
        <w:rPr>
          <w:rFonts w:asciiTheme="majorHAnsi" w:hAnsiTheme="majorHAnsi" w:cstheme="majorHAnsi"/>
        </w:rPr>
      </w:pPr>
    </w:p>
    <w:p w14:paraId="59108C51" w14:textId="1F055847" w:rsidR="00E32285" w:rsidRPr="00E32285" w:rsidRDefault="00E32285" w:rsidP="00E32285">
      <w:pPr>
        <w:spacing w:line="240" w:lineRule="auto"/>
        <w:rPr>
          <w:rFonts w:asciiTheme="majorHAnsi" w:hAnsiTheme="majorHAnsi" w:cstheme="majorHAnsi"/>
        </w:rPr>
      </w:pPr>
      <w:r w:rsidRPr="00E32285">
        <w:rPr>
          <w:rFonts w:asciiTheme="majorHAnsi" w:hAnsiTheme="majorHAnsi" w:cstheme="majorHAnsi"/>
        </w:rPr>
        <w:t xml:space="preserve">If you feel sick or if you are experiencing any symptoms of COVID-19 (fever, cough, difficulty breathing, chills, headache, muscle pain, sore throat, or new loss of taste or smell), let your supervisor know, go home immediately, and contact your healthcare provider for additional guidance. </w:t>
      </w:r>
    </w:p>
    <w:p w14:paraId="36AB510D" w14:textId="77777777" w:rsidR="00E32285" w:rsidRDefault="00E32285" w:rsidP="00E32285">
      <w:pPr>
        <w:spacing w:line="240" w:lineRule="auto"/>
        <w:rPr>
          <w:rFonts w:asciiTheme="majorHAnsi" w:hAnsiTheme="majorHAnsi" w:cstheme="majorHAnsi"/>
        </w:rPr>
      </w:pPr>
    </w:p>
    <w:p w14:paraId="6AE3E28E" w14:textId="2C5BFFC7" w:rsidR="00E32285" w:rsidRDefault="00E32285" w:rsidP="00E32285">
      <w:pPr>
        <w:spacing w:line="240" w:lineRule="auto"/>
        <w:rPr>
          <w:rFonts w:asciiTheme="majorHAnsi" w:hAnsiTheme="majorHAnsi" w:cstheme="majorHAnsi"/>
        </w:rPr>
      </w:pPr>
      <w:r w:rsidRPr="00E32285">
        <w:rPr>
          <w:rFonts w:asciiTheme="majorHAnsi" w:hAnsiTheme="majorHAnsi" w:cstheme="majorHAnsi"/>
        </w:rPr>
        <w:t>To get the most benefits from a face covering:</w:t>
      </w:r>
    </w:p>
    <w:p w14:paraId="60702FCF" w14:textId="77777777" w:rsidR="00E32285" w:rsidRPr="00E32285" w:rsidRDefault="00E32285" w:rsidP="00E32285">
      <w:pPr>
        <w:spacing w:line="240" w:lineRule="auto"/>
        <w:rPr>
          <w:rFonts w:asciiTheme="majorHAnsi" w:hAnsiTheme="majorHAnsi" w:cstheme="majorHAnsi"/>
        </w:rPr>
      </w:pPr>
    </w:p>
    <w:p w14:paraId="43774757"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Make sure it completely covers your nose and mouth.</w:t>
      </w:r>
    </w:p>
    <w:p w14:paraId="51F8A1DB"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Read the directions for use (if provided).</w:t>
      </w:r>
    </w:p>
    <w:p w14:paraId="4A6632D0"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Wash your hands before and after removing it.</w:t>
      </w:r>
    </w:p>
    <w:p w14:paraId="4DB830C0"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Try not to touch your face when you adjust it throughout the day.</w:t>
      </w:r>
    </w:p>
    <w:p w14:paraId="783D41C6"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Keep cloth coverings clean by washing daily, or more often if contamination occurs.</w:t>
      </w:r>
    </w:p>
    <w:p w14:paraId="61114443"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Don’t let others wear your face covering.</w:t>
      </w:r>
    </w:p>
    <w:p w14:paraId="6E749794"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Keep it away from machinery that it could get caught in.</w:t>
      </w:r>
    </w:p>
    <w:p w14:paraId="09E7EF6C"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If using disposable face coverings, do not reuse them, and throw them away in appropriate trash receptacles.</w:t>
      </w:r>
    </w:p>
    <w:p w14:paraId="21D8B005"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Don’t lay your face covering on any surface that may contaminate either the covering or the surface.</w:t>
      </w:r>
    </w:p>
    <w:p w14:paraId="10E5629F" w14:textId="77777777" w:rsidR="00E32285" w:rsidRPr="00E32285" w:rsidRDefault="00E32285" w:rsidP="00E32285">
      <w:pPr>
        <w:pStyle w:val="ListParagraph"/>
        <w:numPr>
          <w:ilvl w:val="0"/>
          <w:numId w:val="4"/>
        </w:numPr>
        <w:rPr>
          <w:rFonts w:asciiTheme="majorHAnsi" w:hAnsiTheme="majorHAnsi" w:cstheme="majorHAnsi"/>
        </w:rPr>
      </w:pPr>
      <w:r w:rsidRPr="00E32285">
        <w:rPr>
          <w:rFonts w:asciiTheme="majorHAnsi" w:hAnsiTheme="majorHAnsi" w:cstheme="majorHAnsi"/>
        </w:rPr>
        <w:t xml:space="preserve">Don’t use it if it’s damaged or has holes, unless it is the only face covering you have access to. </w:t>
      </w:r>
    </w:p>
    <w:p w14:paraId="2B32DFBF" w14:textId="77777777" w:rsidR="00E32285" w:rsidRDefault="00E32285" w:rsidP="00E32285">
      <w:pPr>
        <w:rPr>
          <w:rFonts w:asciiTheme="majorHAnsi" w:hAnsiTheme="majorHAnsi" w:cstheme="majorHAnsi"/>
        </w:rPr>
      </w:pPr>
    </w:p>
    <w:p w14:paraId="4B052715" w14:textId="3645B4B9" w:rsidR="00E32285" w:rsidRPr="00E32285" w:rsidRDefault="00E32285" w:rsidP="00E32285">
      <w:pPr>
        <w:rPr>
          <w:rFonts w:asciiTheme="majorHAnsi" w:hAnsiTheme="majorHAnsi" w:cstheme="majorHAnsi"/>
          <w:b/>
        </w:rPr>
      </w:pPr>
      <w:r w:rsidRPr="00E32285">
        <w:rPr>
          <w:rFonts w:asciiTheme="majorHAnsi" w:hAnsiTheme="majorHAnsi" w:cstheme="majorHAnsi"/>
        </w:rPr>
        <w:t>If you have any questions about the use of masks or face coverings in the workplace, contact Human Resources or a designated safety officer</w:t>
      </w:r>
      <w:r w:rsidRPr="00E32285">
        <w:rPr>
          <w:rFonts w:asciiTheme="majorHAnsi" w:hAnsiTheme="majorHAnsi" w:cstheme="majorHAnsi"/>
          <w:b/>
        </w:rPr>
        <w:t>.</w:t>
      </w:r>
    </w:p>
    <w:p w14:paraId="0000001D" w14:textId="506F9EEA" w:rsidR="001D5164" w:rsidRPr="00E32285" w:rsidRDefault="001D5164" w:rsidP="00E32285">
      <w:pPr>
        <w:rPr>
          <w:rFonts w:asciiTheme="majorHAnsi" w:hAnsiTheme="majorHAnsi" w:cstheme="majorHAnsi"/>
        </w:rPr>
      </w:pPr>
    </w:p>
    <w:sectPr w:rsidR="001D5164" w:rsidRPr="00E322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B0A7" w14:textId="77777777" w:rsidR="00BB7B19" w:rsidRDefault="00BB7B19" w:rsidP="00977D26">
      <w:pPr>
        <w:spacing w:line="240" w:lineRule="auto"/>
      </w:pPr>
      <w:r>
        <w:separator/>
      </w:r>
    </w:p>
  </w:endnote>
  <w:endnote w:type="continuationSeparator" w:id="0">
    <w:p w14:paraId="48B32FC8" w14:textId="77777777" w:rsidR="00BB7B19" w:rsidRDefault="00BB7B19" w:rsidP="00977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E4B6" w14:textId="77777777" w:rsidR="0081481B" w:rsidRDefault="00814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99A4" w14:textId="217D8D9B" w:rsidR="00977D26" w:rsidRPr="00977D26" w:rsidRDefault="00977D26" w:rsidP="00977D26">
    <w:pPr>
      <w:pBdr>
        <w:top w:val="single" w:sz="18" w:space="1" w:color="auto"/>
      </w:pBdr>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9BF9" w14:textId="77777777" w:rsidR="0081481B" w:rsidRDefault="0081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6B463" w14:textId="77777777" w:rsidR="00BB7B19" w:rsidRDefault="00BB7B19" w:rsidP="00977D26">
      <w:pPr>
        <w:spacing w:line="240" w:lineRule="auto"/>
      </w:pPr>
      <w:r>
        <w:separator/>
      </w:r>
    </w:p>
  </w:footnote>
  <w:footnote w:type="continuationSeparator" w:id="0">
    <w:p w14:paraId="2C285637" w14:textId="77777777" w:rsidR="00BB7B19" w:rsidRDefault="00BB7B19" w:rsidP="00977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8A6A" w14:textId="77777777" w:rsidR="0081481B" w:rsidRDefault="0081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A6B7" w14:textId="66B24BB1" w:rsidR="00C50FA8" w:rsidRPr="00C50FA8" w:rsidRDefault="00E32285" w:rsidP="00C50FA8">
    <w:pPr>
      <w:pStyle w:val="Title"/>
      <w:keepNext w:val="0"/>
      <w:keepLines w:val="0"/>
      <w:pBdr>
        <w:bottom w:val="single" w:sz="18" w:space="1" w:color="auto"/>
      </w:pBdr>
      <w:autoSpaceDE w:val="0"/>
      <w:autoSpaceDN w:val="0"/>
      <w:spacing w:after="0" w:line="240" w:lineRule="auto"/>
      <w:jc w:val="center"/>
      <w:rPr>
        <w:rFonts w:ascii="Calibri" w:eastAsia="Times New Roman" w:hAnsi="Calibri" w:cs="Times New Roman"/>
        <w:bCs/>
        <w:sz w:val="36"/>
        <w:szCs w:val="36"/>
        <w:lang w:val="en-US"/>
      </w:rPr>
    </w:pPr>
    <w:r>
      <w:rPr>
        <w:rFonts w:ascii="Calibri" w:eastAsia="Times New Roman" w:hAnsi="Calibri" w:cs="Times New Roman"/>
        <w:bCs/>
        <w:sz w:val="36"/>
        <w:szCs w:val="36"/>
        <w:lang w:val="en-US"/>
      </w:rPr>
      <w:t>EMPLOYEE NOTICE — FACE COVERINGS</w:t>
    </w:r>
  </w:p>
  <w:p w14:paraId="1B88C52D" w14:textId="77777777" w:rsidR="00977D26" w:rsidRDefault="00977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9592" w14:textId="77777777" w:rsidR="0081481B" w:rsidRDefault="0081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217E"/>
    <w:multiLevelType w:val="multilevel"/>
    <w:tmpl w:val="1EF2B3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431CEA"/>
    <w:multiLevelType w:val="multilevel"/>
    <w:tmpl w:val="DA86C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144BF2"/>
    <w:multiLevelType w:val="multilevel"/>
    <w:tmpl w:val="9BD2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507802"/>
    <w:multiLevelType w:val="hybridMultilevel"/>
    <w:tmpl w:val="54AC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64"/>
    <w:rsid w:val="001D5164"/>
    <w:rsid w:val="0054042A"/>
    <w:rsid w:val="00563806"/>
    <w:rsid w:val="005F0519"/>
    <w:rsid w:val="0081481B"/>
    <w:rsid w:val="00977D26"/>
    <w:rsid w:val="00AB54F9"/>
    <w:rsid w:val="00BB7B19"/>
    <w:rsid w:val="00C50FA8"/>
    <w:rsid w:val="00C54227"/>
    <w:rsid w:val="00C906F2"/>
    <w:rsid w:val="00E32285"/>
    <w:rsid w:val="00F9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F82A"/>
  <w15:docId w15:val="{504D28AB-2347-479F-9CF8-846EDB61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7D26"/>
    <w:pPr>
      <w:tabs>
        <w:tab w:val="center" w:pos="4680"/>
        <w:tab w:val="right" w:pos="9360"/>
      </w:tabs>
      <w:spacing w:line="240" w:lineRule="auto"/>
    </w:pPr>
  </w:style>
  <w:style w:type="character" w:customStyle="1" w:styleId="HeaderChar">
    <w:name w:val="Header Char"/>
    <w:basedOn w:val="DefaultParagraphFont"/>
    <w:link w:val="Header"/>
    <w:uiPriority w:val="99"/>
    <w:rsid w:val="00977D26"/>
  </w:style>
  <w:style w:type="paragraph" w:styleId="Footer">
    <w:name w:val="footer"/>
    <w:basedOn w:val="Normal"/>
    <w:link w:val="FooterChar"/>
    <w:uiPriority w:val="99"/>
    <w:unhideWhenUsed/>
    <w:rsid w:val="00977D26"/>
    <w:pPr>
      <w:tabs>
        <w:tab w:val="center" w:pos="4680"/>
        <w:tab w:val="right" w:pos="9360"/>
      </w:tabs>
      <w:spacing w:line="240" w:lineRule="auto"/>
    </w:pPr>
  </w:style>
  <w:style w:type="character" w:customStyle="1" w:styleId="FooterChar">
    <w:name w:val="Footer Char"/>
    <w:basedOn w:val="DefaultParagraphFont"/>
    <w:link w:val="Footer"/>
    <w:uiPriority w:val="99"/>
    <w:rsid w:val="00977D26"/>
  </w:style>
  <w:style w:type="paragraph" w:styleId="ListParagraph">
    <w:name w:val="List Paragraph"/>
    <w:basedOn w:val="Normal"/>
    <w:uiPriority w:val="34"/>
    <w:qFormat/>
    <w:rsid w:val="00E32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DeShantz</dc:creator>
  <cp:lastModifiedBy>Lesley Bruno</cp:lastModifiedBy>
  <cp:revision>2</cp:revision>
  <dcterms:created xsi:type="dcterms:W3CDTF">2020-05-05T17:00:00Z</dcterms:created>
  <dcterms:modified xsi:type="dcterms:W3CDTF">2020-05-05T17:00:00Z</dcterms:modified>
</cp:coreProperties>
</file>