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CBEB9" w14:textId="77777777" w:rsidR="00735996" w:rsidRDefault="00735996" w:rsidP="00735996">
      <w:pPr>
        <w:pStyle w:val="Default"/>
      </w:pPr>
    </w:p>
    <w:p w14:paraId="2CA3C022" w14:textId="06C51F7E" w:rsidR="00735996" w:rsidRDefault="00735996" w:rsidP="00735996">
      <w:pPr>
        <w:pStyle w:val="Heading1"/>
        <w:ind w:left="0"/>
        <w:rPr>
          <w:rFonts w:ascii="Staatliches" w:hAnsi="Staatliches"/>
          <w:color w:val="E70263"/>
          <w:sz w:val="36"/>
          <w:szCs w:val="36"/>
        </w:rPr>
      </w:pPr>
      <w:bookmarkStart w:id="0" w:name="_GoBack"/>
      <w:r w:rsidRPr="00735996">
        <w:rPr>
          <w:rFonts w:ascii="Staatliches" w:hAnsi="Staatliches"/>
          <w:color w:val="E70263"/>
          <w:sz w:val="22"/>
          <w:szCs w:val="22"/>
        </w:rPr>
        <w:t xml:space="preserve"> </w:t>
      </w:r>
      <w:r w:rsidRPr="00735996">
        <w:rPr>
          <w:rFonts w:ascii="Staatliches" w:hAnsi="Staatliches"/>
          <w:color w:val="E70263"/>
          <w:sz w:val="36"/>
          <w:szCs w:val="36"/>
        </w:rPr>
        <w:t>Coronavirus and mortgage payment holidays</w:t>
      </w:r>
    </w:p>
    <w:bookmarkEnd w:id="0"/>
    <w:p w14:paraId="38C1E248" w14:textId="77777777" w:rsidR="00735996" w:rsidRDefault="00735996" w:rsidP="00735996">
      <w:pPr>
        <w:pStyle w:val="Default"/>
      </w:pPr>
    </w:p>
    <w:p w14:paraId="5B65DD9F" w14:textId="77777777" w:rsidR="00735996" w:rsidRPr="00735996" w:rsidRDefault="00735996" w:rsidP="00735996">
      <w:pPr>
        <w:pStyle w:val="Default"/>
        <w:rPr>
          <w:color w:val="28235C"/>
          <w:sz w:val="22"/>
          <w:szCs w:val="22"/>
        </w:rPr>
      </w:pPr>
      <w:r w:rsidRPr="00735996">
        <w:rPr>
          <w:b/>
          <w:bCs/>
          <w:color w:val="28235C"/>
          <w:sz w:val="22"/>
          <w:szCs w:val="22"/>
        </w:rPr>
        <w:t xml:space="preserve">What is it? </w:t>
      </w:r>
    </w:p>
    <w:p w14:paraId="43EEFC1E" w14:textId="77777777" w:rsidR="00735996" w:rsidRPr="00735996" w:rsidRDefault="00735996" w:rsidP="00735996">
      <w:pPr>
        <w:pStyle w:val="Default"/>
        <w:rPr>
          <w:color w:val="28235C"/>
          <w:sz w:val="22"/>
          <w:szCs w:val="22"/>
        </w:rPr>
      </w:pPr>
    </w:p>
    <w:p w14:paraId="6F9C8E63" w14:textId="77777777" w:rsidR="00735996" w:rsidRPr="00735996" w:rsidRDefault="00735996" w:rsidP="00735996">
      <w:pPr>
        <w:pStyle w:val="Default"/>
        <w:rPr>
          <w:color w:val="28235C"/>
          <w:sz w:val="22"/>
          <w:szCs w:val="22"/>
        </w:rPr>
      </w:pPr>
      <w:r w:rsidRPr="00735996">
        <w:rPr>
          <w:color w:val="28235C"/>
          <w:sz w:val="22"/>
          <w:szCs w:val="22"/>
        </w:rPr>
        <w:t xml:space="preserve">A mortgage payment holiday is a short-term arrangement where your mortgage lender allows you to make no monthly mortgage repayments (or to make reduced payments) for an agreed period. Instead these payments are added on to your mortgage balance. </w:t>
      </w:r>
    </w:p>
    <w:p w14:paraId="3E176668" w14:textId="77777777" w:rsidR="00735996" w:rsidRPr="00735996" w:rsidRDefault="00735996" w:rsidP="00735996">
      <w:pPr>
        <w:pStyle w:val="Default"/>
        <w:rPr>
          <w:color w:val="28235C"/>
          <w:sz w:val="22"/>
          <w:szCs w:val="22"/>
        </w:rPr>
      </w:pPr>
    </w:p>
    <w:p w14:paraId="1CD9EB57" w14:textId="640F680B" w:rsidR="00735996" w:rsidRPr="00735996" w:rsidRDefault="00735996" w:rsidP="00735996">
      <w:pPr>
        <w:pStyle w:val="Default"/>
        <w:rPr>
          <w:color w:val="28235C"/>
          <w:sz w:val="22"/>
          <w:szCs w:val="22"/>
        </w:rPr>
      </w:pPr>
      <w:r w:rsidRPr="00735996">
        <w:rPr>
          <w:color w:val="28235C"/>
          <w:sz w:val="22"/>
          <w:szCs w:val="22"/>
        </w:rPr>
        <w:t xml:space="preserve">If you are adversely affected by coronavirus, the Government has confirmed that you may look to take a mortgage payment holiday on your residential or Buy to Let mortgage for up to three months to help your financial situation. </w:t>
      </w:r>
    </w:p>
    <w:p w14:paraId="23890962" w14:textId="77777777" w:rsidR="00735996" w:rsidRPr="00735996" w:rsidRDefault="00735996" w:rsidP="00735996">
      <w:pPr>
        <w:pStyle w:val="Default"/>
        <w:rPr>
          <w:color w:val="28235C"/>
          <w:sz w:val="22"/>
          <w:szCs w:val="22"/>
        </w:rPr>
      </w:pPr>
    </w:p>
    <w:p w14:paraId="1D6963D4" w14:textId="6F26188F" w:rsidR="00735996" w:rsidRPr="00735996" w:rsidRDefault="00735996" w:rsidP="00735996">
      <w:pPr>
        <w:pStyle w:val="Default"/>
        <w:rPr>
          <w:color w:val="28235C"/>
          <w:sz w:val="22"/>
          <w:szCs w:val="22"/>
        </w:rPr>
      </w:pPr>
      <w:r w:rsidRPr="00735996">
        <w:rPr>
          <w:color w:val="28235C"/>
          <w:sz w:val="22"/>
          <w:szCs w:val="22"/>
        </w:rPr>
        <w:t xml:space="preserve">If you are up to date with your mortgage payments, the mortgage payment holiday will not affect your credit rating, and you will not go into arrears on your mortgage. </w:t>
      </w:r>
    </w:p>
    <w:p w14:paraId="59B8C63E" w14:textId="77777777" w:rsidR="00735996" w:rsidRPr="00735996" w:rsidRDefault="00735996" w:rsidP="00735996">
      <w:pPr>
        <w:pStyle w:val="Default"/>
        <w:rPr>
          <w:color w:val="28235C"/>
          <w:sz w:val="22"/>
          <w:szCs w:val="22"/>
        </w:rPr>
      </w:pPr>
    </w:p>
    <w:p w14:paraId="3BC2A582" w14:textId="77777777" w:rsidR="00735996" w:rsidRPr="00735996" w:rsidRDefault="00735996" w:rsidP="00735996">
      <w:pPr>
        <w:pStyle w:val="Default"/>
        <w:rPr>
          <w:color w:val="28235C"/>
          <w:sz w:val="22"/>
          <w:szCs w:val="22"/>
        </w:rPr>
      </w:pPr>
      <w:r w:rsidRPr="00735996">
        <w:rPr>
          <w:b/>
          <w:bCs/>
          <w:color w:val="28235C"/>
          <w:sz w:val="22"/>
          <w:szCs w:val="22"/>
        </w:rPr>
        <w:t xml:space="preserve">Eligibility </w:t>
      </w:r>
    </w:p>
    <w:p w14:paraId="7E193FF2" w14:textId="77777777" w:rsidR="00735996" w:rsidRPr="00735996" w:rsidRDefault="00735996" w:rsidP="00735996">
      <w:pPr>
        <w:pStyle w:val="Default"/>
        <w:rPr>
          <w:color w:val="28235C"/>
          <w:sz w:val="22"/>
          <w:szCs w:val="22"/>
        </w:rPr>
      </w:pPr>
    </w:p>
    <w:p w14:paraId="396E2703" w14:textId="77777777" w:rsidR="00735996" w:rsidRPr="00735996" w:rsidRDefault="00735996" w:rsidP="00735996">
      <w:pPr>
        <w:pStyle w:val="Default"/>
        <w:rPr>
          <w:color w:val="28235C"/>
          <w:sz w:val="22"/>
          <w:szCs w:val="22"/>
        </w:rPr>
      </w:pPr>
      <w:r w:rsidRPr="00735996">
        <w:rPr>
          <w:color w:val="28235C"/>
          <w:sz w:val="22"/>
          <w:szCs w:val="22"/>
        </w:rPr>
        <w:t xml:space="preserve">It is the Government’s intention that payment holidays are made available to any homeowners with concerns about meeting their monthly mortgage repayments due to losing their job or a change in their financial circumstances, due to the outbreak of coronavirus. </w:t>
      </w:r>
    </w:p>
    <w:p w14:paraId="6C4CAEDB" w14:textId="77777777" w:rsidR="00735996" w:rsidRPr="00735996" w:rsidRDefault="00735996" w:rsidP="00735996">
      <w:pPr>
        <w:pStyle w:val="Default"/>
        <w:rPr>
          <w:color w:val="28235C"/>
          <w:sz w:val="22"/>
          <w:szCs w:val="22"/>
        </w:rPr>
      </w:pPr>
    </w:p>
    <w:p w14:paraId="17EF4349" w14:textId="51DB7CB9" w:rsidR="00735996" w:rsidRPr="00735996" w:rsidRDefault="00735996" w:rsidP="00735996">
      <w:pPr>
        <w:pStyle w:val="Default"/>
        <w:rPr>
          <w:color w:val="28235C"/>
          <w:sz w:val="22"/>
          <w:szCs w:val="22"/>
        </w:rPr>
      </w:pPr>
      <w:r w:rsidRPr="00735996">
        <w:rPr>
          <w:color w:val="28235C"/>
          <w:sz w:val="22"/>
          <w:szCs w:val="22"/>
        </w:rPr>
        <w:t xml:space="preserve">It isn’t a requirement that you have </w:t>
      </w:r>
      <w:proofErr w:type="gramStart"/>
      <w:r w:rsidRPr="00735996">
        <w:rPr>
          <w:color w:val="28235C"/>
          <w:sz w:val="22"/>
          <w:szCs w:val="22"/>
        </w:rPr>
        <w:t>got, or</w:t>
      </w:r>
      <w:proofErr w:type="gramEnd"/>
      <w:r w:rsidRPr="00735996">
        <w:rPr>
          <w:color w:val="28235C"/>
          <w:sz w:val="22"/>
          <w:szCs w:val="22"/>
        </w:rPr>
        <w:t xml:space="preserve"> been positively tested for coronavirus to qualify. </w:t>
      </w:r>
    </w:p>
    <w:p w14:paraId="56C29F65" w14:textId="77777777" w:rsidR="00735996" w:rsidRPr="00735996" w:rsidRDefault="00735996" w:rsidP="00735996">
      <w:pPr>
        <w:pStyle w:val="Default"/>
        <w:rPr>
          <w:color w:val="28235C"/>
          <w:sz w:val="22"/>
          <w:szCs w:val="22"/>
        </w:rPr>
      </w:pPr>
      <w:r w:rsidRPr="00735996">
        <w:rPr>
          <w:color w:val="28235C"/>
          <w:sz w:val="22"/>
          <w:szCs w:val="22"/>
        </w:rPr>
        <w:t xml:space="preserve">Payment holidays are also available to buy-to-let landlords whose tenants have been financially affected by the coronavirus. Landlords who take payment holidays are expected to pass on this relief to their tenants. </w:t>
      </w:r>
    </w:p>
    <w:p w14:paraId="0B920E52" w14:textId="77777777" w:rsidR="00735996" w:rsidRPr="00735996" w:rsidRDefault="00735996" w:rsidP="00735996">
      <w:pPr>
        <w:pStyle w:val="Default"/>
        <w:rPr>
          <w:color w:val="28235C"/>
          <w:sz w:val="22"/>
          <w:szCs w:val="22"/>
        </w:rPr>
      </w:pPr>
    </w:p>
    <w:p w14:paraId="786BDEDE" w14:textId="77777777" w:rsidR="00735996" w:rsidRPr="00735996" w:rsidRDefault="00735996" w:rsidP="00735996">
      <w:pPr>
        <w:pStyle w:val="Default"/>
        <w:rPr>
          <w:color w:val="28235C"/>
          <w:sz w:val="22"/>
          <w:szCs w:val="22"/>
        </w:rPr>
      </w:pPr>
      <w:r w:rsidRPr="00735996">
        <w:rPr>
          <w:b/>
          <w:bCs/>
          <w:color w:val="28235C"/>
          <w:sz w:val="22"/>
          <w:szCs w:val="22"/>
        </w:rPr>
        <w:t xml:space="preserve">Points to consider </w:t>
      </w:r>
    </w:p>
    <w:p w14:paraId="274A45F2" w14:textId="77777777" w:rsidR="00735996" w:rsidRPr="00735996" w:rsidRDefault="00735996" w:rsidP="00735996">
      <w:pPr>
        <w:pStyle w:val="Default"/>
        <w:rPr>
          <w:color w:val="28235C"/>
          <w:sz w:val="22"/>
          <w:szCs w:val="22"/>
        </w:rPr>
      </w:pPr>
    </w:p>
    <w:p w14:paraId="3AD57894" w14:textId="77777777" w:rsidR="00735996" w:rsidRPr="00735996" w:rsidRDefault="00735996" w:rsidP="00735996">
      <w:pPr>
        <w:pStyle w:val="Default"/>
        <w:rPr>
          <w:color w:val="28235C"/>
          <w:sz w:val="22"/>
          <w:szCs w:val="22"/>
        </w:rPr>
      </w:pPr>
      <w:r w:rsidRPr="00735996">
        <w:rPr>
          <w:color w:val="28235C"/>
          <w:sz w:val="22"/>
          <w:szCs w:val="22"/>
        </w:rPr>
        <w:t xml:space="preserve">Before requesting a mortgage payment holiday, it’s important to be aware that: </w:t>
      </w:r>
    </w:p>
    <w:p w14:paraId="799FB711" w14:textId="77777777" w:rsidR="00735996" w:rsidRPr="00735996" w:rsidRDefault="00735996" w:rsidP="00735996">
      <w:pPr>
        <w:pStyle w:val="Default"/>
        <w:rPr>
          <w:color w:val="28235C"/>
          <w:sz w:val="22"/>
          <w:szCs w:val="22"/>
        </w:rPr>
      </w:pPr>
    </w:p>
    <w:p w14:paraId="1211C72B" w14:textId="77777777" w:rsidR="00735996" w:rsidRPr="00735996" w:rsidRDefault="00735996" w:rsidP="00735996">
      <w:pPr>
        <w:pStyle w:val="Default"/>
        <w:numPr>
          <w:ilvl w:val="0"/>
          <w:numId w:val="6"/>
        </w:numPr>
        <w:rPr>
          <w:color w:val="28235C"/>
          <w:sz w:val="22"/>
          <w:szCs w:val="22"/>
        </w:rPr>
      </w:pPr>
      <w:r w:rsidRPr="00735996">
        <w:rPr>
          <w:color w:val="28235C"/>
          <w:sz w:val="22"/>
          <w:szCs w:val="22"/>
        </w:rPr>
        <w:t xml:space="preserve">You will still be charged interest during the payment holiday, unless your lender has told you otherwise. </w:t>
      </w:r>
    </w:p>
    <w:p w14:paraId="78AF43CB" w14:textId="0FC4F5AE" w:rsidR="00735996" w:rsidRPr="00735996" w:rsidRDefault="00735996" w:rsidP="00735996">
      <w:pPr>
        <w:pStyle w:val="Default"/>
        <w:numPr>
          <w:ilvl w:val="0"/>
          <w:numId w:val="6"/>
        </w:numPr>
        <w:rPr>
          <w:color w:val="28235C"/>
          <w:sz w:val="22"/>
          <w:szCs w:val="22"/>
        </w:rPr>
      </w:pPr>
      <w:r w:rsidRPr="00735996">
        <w:rPr>
          <w:color w:val="28235C"/>
          <w:sz w:val="22"/>
          <w:szCs w:val="22"/>
        </w:rPr>
        <w:t xml:space="preserve">At the end of the payment holiday, you will have to make up the missed payments. There will be various options for doing this, for example by increasing your monthly payments slightly, or by adding a short extension to your term. Your lender will be able to explain to you what options it offers. </w:t>
      </w:r>
    </w:p>
    <w:p w14:paraId="76C8BCCD" w14:textId="77777777" w:rsidR="00735996" w:rsidRPr="00735996" w:rsidRDefault="00735996" w:rsidP="00735996">
      <w:pPr>
        <w:pStyle w:val="Default"/>
        <w:rPr>
          <w:color w:val="28235C"/>
          <w:sz w:val="22"/>
          <w:szCs w:val="22"/>
        </w:rPr>
      </w:pPr>
    </w:p>
    <w:p w14:paraId="5522532C" w14:textId="77777777" w:rsidR="00735996" w:rsidRPr="00735996" w:rsidRDefault="00735996" w:rsidP="00735996">
      <w:pPr>
        <w:pStyle w:val="Default"/>
        <w:rPr>
          <w:color w:val="28235C"/>
          <w:sz w:val="22"/>
          <w:szCs w:val="22"/>
        </w:rPr>
      </w:pPr>
      <w:r w:rsidRPr="00735996">
        <w:rPr>
          <w:b/>
          <w:bCs/>
          <w:color w:val="28235C"/>
          <w:sz w:val="22"/>
          <w:szCs w:val="22"/>
        </w:rPr>
        <w:t xml:space="preserve">How do you apply for a mortgage payment holiday? </w:t>
      </w:r>
    </w:p>
    <w:p w14:paraId="71BAF71F" w14:textId="77777777" w:rsidR="00735996" w:rsidRPr="00735996" w:rsidRDefault="00735996" w:rsidP="00735996">
      <w:pPr>
        <w:pStyle w:val="Default"/>
        <w:rPr>
          <w:color w:val="28235C"/>
          <w:sz w:val="22"/>
          <w:szCs w:val="22"/>
        </w:rPr>
      </w:pPr>
    </w:p>
    <w:p w14:paraId="5B309BC7" w14:textId="77777777" w:rsidR="00735996" w:rsidRPr="00735996" w:rsidRDefault="00735996" w:rsidP="00735996">
      <w:pPr>
        <w:pStyle w:val="Default"/>
        <w:rPr>
          <w:color w:val="28235C"/>
          <w:sz w:val="22"/>
          <w:szCs w:val="22"/>
        </w:rPr>
      </w:pPr>
      <w:r w:rsidRPr="00735996">
        <w:rPr>
          <w:color w:val="28235C"/>
          <w:sz w:val="22"/>
          <w:szCs w:val="22"/>
        </w:rPr>
        <w:t xml:space="preserve">You should contact your lender if you think you may potentially experience payment difficulties as a result of the coronavirus situation. </w:t>
      </w:r>
    </w:p>
    <w:p w14:paraId="6FA1D9CC" w14:textId="77777777" w:rsidR="00735996" w:rsidRPr="00735996" w:rsidRDefault="00735996" w:rsidP="00735996">
      <w:pPr>
        <w:pStyle w:val="Default"/>
        <w:rPr>
          <w:color w:val="28235C"/>
          <w:sz w:val="22"/>
          <w:szCs w:val="22"/>
        </w:rPr>
      </w:pPr>
    </w:p>
    <w:p w14:paraId="0EBDD71E" w14:textId="77777777" w:rsidR="00735996" w:rsidRPr="00735996" w:rsidRDefault="00735996" w:rsidP="00735996">
      <w:pPr>
        <w:pStyle w:val="Default"/>
        <w:rPr>
          <w:color w:val="28235C"/>
          <w:sz w:val="22"/>
          <w:szCs w:val="22"/>
        </w:rPr>
      </w:pPr>
      <w:r w:rsidRPr="00735996">
        <w:rPr>
          <w:color w:val="28235C"/>
          <w:sz w:val="22"/>
          <w:szCs w:val="22"/>
        </w:rPr>
        <w:t xml:space="preserve">Your lender shouldn’t need any evidence that your income has been affected by coronavirus. </w:t>
      </w:r>
    </w:p>
    <w:p w14:paraId="202ABD96" w14:textId="77777777" w:rsidR="00735996" w:rsidRPr="00735996" w:rsidRDefault="00735996" w:rsidP="00735996">
      <w:pPr>
        <w:pStyle w:val="Default"/>
        <w:rPr>
          <w:color w:val="28235C"/>
          <w:sz w:val="22"/>
          <w:szCs w:val="22"/>
        </w:rPr>
      </w:pPr>
    </w:p>
    <w:p w14:paraId="5298F9EB" w14:textId="23F24416" w:rsidR="00735996" w:rsidRPr="00735996" w:rsidRDefault="00735996" w:rsidP="00735996">
      <w:pPr>
        <w:pStyle w:val="Default"/>
        <w:rPr>
          <w:color w:val="28235C"/>
          <w:sz w:val="22"/>
          <w:szCs w:val="22"/>
        </w:rPr>
      </w:pPr>
      <w:r w:rsidRPr="00735996">
        <w:rPr>
          <w:color w:val="28235C"/>
          <w:sz w:val="22"/>
          <w:szCs w:val="22"/>
        </w:rPr>
        <w:lastRenderedPageBreak/>
        <w:t xml:space="preserve">Your lender may also be able to offer other options if they are more appropriate for your circumstances, and where it is in your interest. </w:t>
      </w:r>
    </w:p>
    <w:p w14:paraId="1C5EC852" w14:textId="77777777" w:rsidR="00735996" w:rsidRPr="00735996" w:rsidRDefault="00735996" w:rsidP="00735996">
      <w:pPr>
        <w:pStyle w:val="Default"/>
        <w:rPr>
          <w:color w:val="28235C"/>
          <w:sz w:val="22"/>
          <w:szCs w:val="22"/>
        </w:rPr>
      </w:pPr>
      <w:r w:rsidRPr="00735996">
        <w:rPr>
          <w:color w:val="28235C"/>
          <w:sz w:val="22"/>
          <w:szCs w:val="22"/>
        </w:rPr>
        <w:t xml:space="preserve">For some lenders, you can apply for a payment holiday by submitting an online request. </w:t>
      </w:r>
    </w:p>
    <w:p w14:paraId="222D8378" w14:textId="77777777" w:rsidR="00735996" w:rsidRPr="00735996" w:rsidRDefault="00735996" w:rsidP="00735996">
      <w:pPr>
        <w:pStyle w:val="Default"/>
        <w:rPr>
          <w:color w:val="28235C"/>
          <w:sz w:val="22"/>
          <w:szCs w:val="22"/>
        </w:rPr>
      </w:pPr>
    </w:p>
    <w:p w14:paraId="644E7B7D" w14:textId="77777777" w:rsidR="00735996" w:rsidRPr="00735996" w:rsidRDefault="00735996" w:rsidP="00735996">
      <w:pPr>
        <w:pStyle w:val="Default"/>
        <w:rPr>
          <w:color w:val="28235C"/>
          <w:sz w:val="22"/>
          <w:szCs w:val="22"/>
        </w:rPr>
      </w:pPr>
      <w:r w:rsidRPr="00735996">
        <w:rPr>
          <w:b/>
          <w:bCs/>
          <w:color w:val="28235C"/>
          <w:sz w:val="22"/>
          <w:szCs w:val="22"/>
        </w:rPr>
        <w:t xml:space="preserve">What happens after the payment holiday ends? </w:t>
      </w:r>
    </w:p>
    <w:p w14:paraId="20769641" w14:textId="77777777" w:rsidR="00735996" w:rsidRPr="00735996" w:rsidRDefault="00735996" w:rsidP="00735996">
      <w:pPr>
        <w:pStyle w:val="Default"/>
        <w:rPr>
          <w:color w:val="28235C"/>
          <w:sz w:val="22"/>
          <w:szCs w:val="22"/>
        </w:rPr>
      </w:pPr>
    </w:p>
    <w:p w14:paraId="0855A59B" w14:textId="62BE54BE" w:rsidR="00735996" w:rsidRPr="00735996" w:rsidRDefault="00735996" w:rsidP="00735996">
      <w:pPr>
        <w:pStyle w:val="Default"/>
        <w:rPr>
          <w:color w:val="28235C"/>
          <w:sz w:val="22"/>
          <w:szCs w:val="22"/>
        </w:rPr>
      </w:pPr>
      <w:r w:rsidRPr="00735996">
        <w:rPr>
          <w:color w:val="28235C"/>
          <w:sz w:val="22"/>
          <w:szCs w:val="22"/>
        </w:rPr>
        <w:t xml:space="preserve">At the end of the agreed payment holiday, you will need to agree with your lender a manageable way to make up the missed payments given your circumstances. Your lender will explain to you the options that they offer. </w:t>
      </w:r>
    </w:p>
    <w:p w14:paraId="49B23188" w14:textId="77777777" w:rsidR="00735996" w:rsidRPr="00735996" w:rsidRDefault="00735996" w:rsidP="00735996">
      <w:pPr>
        <w:pStyle w:val="Default"/>
        <w:rPr>
          <w:color w:val="28235C"/>
        </w:rPr>
      </w:pPr>
    </w:p>
    <w:p w14:paraId="3AC5ECE4" w14:textId="40F997ED" w:rsidR="00735996" w:rsidRPr="00735996" w:rsidRDefault="00735996" w:rsidP="00735996">
      <w:pPr>
        <w:pStyle w:val="Default"/>
        <w:rPr>
          <w:color w:val="28235C"/>
          <w:sz w:val="22"/>
          <w:szCs w:val="22"/>
        </w:rPr>
      </w:pPr>
      <w:r w:rsidRPr="00735996">
        <w:rPr>
          <w:color w:val="28235C"/>
          <w:sz w:val="22"/>
          <w:szCs w:val="22"/>
        </w:rPr>
        <w:t>If you are still not able to make your full mortgage payments due to coronavirus, then it may offer you a further payment holiday if appropriate to your circumstances.</w:t>
      </w:r>
    </w:p>
    <w:p w14:paraId="19015248" w14:textId="77777777" w:rsidR="00735996" w:rsidRPr="00735996" w:rsidRDefault="00735996" w:rsidP="00735996">
      <w:pPr>
        <w:pStyle w:val="Default"/>
        <w:rPr>
          <w:color w:val="404040"/>
          <w:sz w:val="22"/>
          <w:szCs w:val="22"/>
        </w:rPr>
      </w:pPr>
    </w:p>
    <w:p w14:paraId="03E7305F" w14:textId="31E3A38A" w:rsidR="00040BA4" w:rsidRPr="00735996" w:rsidRDefault="00040BA4" w:rsidP="00735996"/>
    <w:sectPr w:rsidR="00040BA4" w:rsidRPr="00735996" w:rsidSect="00735996">
      <w:headerReference w:type="default" r:id="rId11"/>
      <w:footerReference w:type="default" r:id="rId12"/>
      <w:type w:val="continuous"/>
      <w:pgSz w:w="11910" w:h="16840"/>
      <w:pgMar w:top="1985" w:right="1420" w:bottom="1985" w:left="1418" w:header="720" w:footer="12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D5266" w14:textId="77777777" w:rsidR="00AE78A3" w:rsidRDefault="00AE78A3" w:rsidP="00B81380">
      <w:r>
        <w:separator/>
      </w:r>
    </w:p>
  </w:endnote>
  <w:endnote w:type="continuationSeparator" w:id="0">
    <w:p w14:paraId="26A7A199" w14:textId="77777777" w:rsidR="00AE78A3" w:rsidRDefault="00AE78A3" w:rsidP="00B8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Regular">
    <w:altName w:val="Arial Narrow"/>
    <w:panose1 w:val="02000503000000000000"/>
    <w:charset w:val="00"/>
    <w:family w:val="auto"/>
    <w:pitch w:val="variable"/>
    <w:sig w:usb0="A00002EF" w:usb1="4000204B" w:usb2="00000000" w:usb3="00000000" w:csb0="00000097" w:csb1="00000000"/>
  </w:font>
  <w:font w:name="Staatliches">
    <w:altName w:val="Times New Roman"/>
    <w:panose1 w:val="00000000000000000000"/>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8536" w14:textId="6F4665E7" w:rsidR="00B81380" w:rsidRDefault="00B33111">
    <w:pPr>
      <w:pStyle w:val="Footer"/>
    </w:pPr>
    <w:r>
      <w:rPr>
        <w:noProof/>
        <w:lang w:bidi="ar-SA"/>
      </w:rPr>
      <mc:AlternateContent>
        <mc:Choice Requires="wps">
          <w:drawing>
            <wp:anchor distT="0" distB="0" distL="114300" distR="114300" simplePos="0" relativeHeight="251658240" behindDoc="1" locked="0" layoutInCell="1" allowOverlap="1" wp14:anchorId="0D65B9DD" wp14:editId="457E01AF">
              <wp:simplePos x="0" y="0"/>
              <wp:positionH relativeFrom="margin">
                <wp:posOffset>4363085</wp:posOffset>
              </wp:positionH>
              <wp:positionV relativeFrom="page">
                <wp:posOffset>9602470</wp:posOffset>
              </wp:positionV>
              <wp:extent cx="1847215" cy="971550"/>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FA00" w14:textId="77777777" w:rsidR="00D65F06" w:rsidRDefault="00D65F06" w:rsidP="00D65F06">
                          <w:pPr>
                            <w:spacing w:before="20"/>
                            <w:ind w:left="20"/>
                            <w:rPr>
                              <w:rFonts w:ascii="Staatliches"/>
                              <w:sz w:val="36"/>
                            </w:rPr>
                          </w:pPr>
                          <w:r>
                            <w:rPr>
                              <w:rFonts w:ascii="Staatliches"/>
                              <w:color w:val="ED0D6C"/>
                              <w:spacing w:val="-1"/>
                              <w:sz w:val="36"/>
                            </w:rPr>
                            <w:t>sense-network.co.uk</w:t>
                          </w:r>
                        </w:p>
                        <w:p w14:paraId="5738CB9C" w14:textId="2432BDED" w:rsidR="00D65F06" w:rsidRPr="00940911" w:rsidRDefault="00D65F06" w:rsidP="00D65F06">
                          <w:pPr>
                            <w:pStyle w:val="BodyText"/>
                            <w:spacing w:line="249" w:lineRule="auto"/>
                            <w:rPr>
                              <w:sz w:val="18"/>
                              <w:szCs w:val="18"/>
                            </w:rPr>
                          </w:pPr>
                          <w:r w:rsidRPr="00192FB8">
                            <w:rPr>
                              <w:b/>
                              <w:bCs/>
                              <w:color w:val="262261"/>
                              <w:w w:val="90"/>
                              <w:sz w:val="18"/>
                              <w:szCs w:val="18"/>
                            </w:rPr>
                            <w:t>Sense</w:t>
                          </w:r>
                          <w:r w:rsidRPr="00192FB8">
                            <w:rPr>
                              <w:b/>
                              <w:bCs/>
                              <w:color w:val="262261"/>
                              <w:spacing w:val="-17"/>
                              <w:w w:val="90"/>
                              <w:sz w:val="18"/>
                              <w:szCs w:val="18"/>
                            </w:rPr>
                            <w:t xml:space="preserve"> </w:t>
                          </w:r>
                          <w:r w:rsidRPr="00192FB8">
                            <w:rPr>
                              <w:b/>
                              <w:bCs/>
                              <w:color w:val="262261"/>
                              <w:w w:val="90"/>
                              <w:sz w:val="18"/>
                              <w:szCs w:val="18"/>
                            </w:rPr>
                            <w:t>is</w:t>
                          </w:r>
                          <w:r w:rsidRPr="00192FB8">
                            <w:rPr>
                              <w:b/>
                              <w:bCs/>
                              <w:color w:val="262261"/>
                              <w:spacing w:val="-16"/>
                              <w:w w:val="90"/>
                              <w:sz w:val="18"/>
                              <w:szCs w:val="18"/>
                            </w:rPr>
                            <w:t xml:space="preserve"> </w:t>
                          </w:r>
                          <w:r w:rsidRPr="00192FB8">
                            <w:rPr>
                              <w:b/>
                              <w:bCs/>
                              <w:color w:val="262261"/>
                              <w:w w:val="90"/>
                              <w:sz w:val="18"/>
                              <w:szCs w:val="18"/>
                            </w:rPr>
                            <w:t>a</w:t>
                          </w:r>
                          <w:r w:rsidRPr="00192FB8">
                            <w:rPr>
                              <w:b/>
                              <w:bCs/>
                              <w:color w:val="262261"/>
                              <w:spacing w:val="-16"/>
                              <w:w w:val="90"/>
                              <w:sz w:val="18"/>
                              <w:szCs w:val="18"/>
                            </w:rPr>
                            <w:t xml:space="preserve"> </w:t>
                          </w:r>
                          <w:r w:rsidRPr="00192FB8">
                            <w:rPr>
                              <w:b/>
                              <w:bCs/>
                              <w:color w:val="262261"/>
                              <w:w w:val="90"/>
                              <w:sz w:val="18"/>
                              <w:szCs w:val="18"/>
                            </w:rPr>
                            <w:t>trading</w:t>
                          </w:r>
                          <w:r w:rsidRPr="00192FB8">
                            <w:rPr>
                              <w:b/>
                              <w:bCs/>
                              <w:color w:val="262261"/>
                              <w:spacing w:val="-16"/>
                              <w:w w:val="90"/>
                              <w:sz w:val="18"/>
                              <w:szCs w:val="18"/>
                            </w:rPr>
                            <w:t xml:space="preserve"> </w:t>
                          </w:r>
                          <w:r w:rsidRPr="00192FB8">
                            <w:rPr>
                              <w:b/>
                              <w:bCs/>
                              <w:color w:val="262261"/>
                              <w:w w:val="90"/>
                              <w:sz w:val="18"/>
                              <w:szCs w:val="18"/>
                            </w:rPr>
                            <w:t>style</w:t>
                          </w:r>
                          <w:r w:rsidRPr="00192FB8">
                            <w:rPr>
                              <w:b/>
                              <w:bCs/>
                              <w:color w:val="262261"/>
                              <w:spacing w:val="-17"/>
                              <w:w w:val="90"/>
                              <w:sz w:val="18"/>
                              <w:szCs w:val="18"/>
                            </w:rPr>
                            <w:t xml:space="preserve"> </w:t>
                          </w:r>
                          <w:r w:rsidRPr="00192FB8">
                            <w:rPr>
                              <w:b/>
                              <w:bCs/>
                              <w:color w:val="262261"/>
                              <w:w w:val="90"/>
                              <w:sz w:val="18"/>
                              <w:szCs w:val="18"/>
                            </w:rPr>
                            <w:t>of</w:t>
                          </w:r>
                          <w:r w:rsidRPr="00192FB8">
                            <w:rPr>
                              <w:b/>
                              <w:bCs/>
                              <w:color w:val="262261"/>
                              <w:spacing w:val="-16"/>
                              <w:w w:val="90"/>
                              <w:sz w:val="18"/>
                              <w:szCs w:val="18"/>
                            </w:rPr>
                            <w:t xml:space="preserve"> </w:t>
                          </w:r>
                          <w:r w:rsidRPr="00192FB8">
                            <w:rPr>
                              <w:b/>
                              <w:bCs/>
                              <w:color w:val="262261"/>
                              <w:w w:val="90"/>
                              <w:sz w:val="18"/>
                              <w:szCs w:val="18"/>
                            </w:rPr>
                            <w:t>Sense</w:t>
                          </w:r>
                          <w:r w:rsidRPr="00192FB8">
                            <w:rPr>
                              <w:b/>
                              <w:bCs/>
                              <w:color w:val="262261"/>
                              <w:spacing w:val="-16"/>
                              <w:w w:val="90"/>
                              <w:sz w:val="18"/>
                              <w:szCs w:val="18"/>
                            </w:rPr>
                            <w:t xml:space="preserve"> </w:t>
                          </w:r>
                          <w:r w:rsidRPr="00192FB8">
                            <w:rPr>
                              <w:b/>
                              <w:bCs/>
                              <w:color w:val="262261"/>
                              <w:w w:val="90"/>
                              <w:sz w:val="18"/>
                              <w:szCs w:val="18"/>
                            </w:rPr>
                            <w:t>Network</w:t>
                          </w:r>
                          <w:r w:rsidRPr="00192FB8">
                            <w:rPr>
                              <w:b/>
                              <w:bCs/>
                              <w:color w:val="262261"/>
                              <w:spacing w:val="-16"/>
                              <w:w w:val="90"/>
                              <w:sz w:val="18"/>
                              <w:szCs w:val="18"/>
                            </w:rPr>
                            <w:t xml:space="preserve"> </w:t>
                          </w:r>
                          <w:r w:rsidRPr="00192FB8">
                            <w:rPr>
                              <w:b/>
                              <w:bCs/>
                              <w:color w:val="262261"/>
                              <w:w w:val="90"/>
                              <w:sz w:val="18"/>
                              <w:szCs w:val="18"/>
                            </w:rPr>
                            <w:t>Limited</w:t>
                          </w:r>
                          <w:r w:rsidRPr="00192FB8">
                            <w:rPr>
                              <w:color w:val="262261"/>
                              <w:spacing w:val="-1"/>
                              <w:w w:val="89"/>
                              <w:sz w:val="18"/>
                              <w:szCs w:val="18"/>
                            </w:rPr>
                            <w:t xml:space="preserve"> </w:t>
                          </w:r>
                          <w:r w:rsidRPr="00940911">
                            <w:rPr>
                              <w:color w:val="262261"/>
                              <w:w w:val="75"/>
                              <w:sz w:val="18"/>
                              <w:szCs w:val="18"/>
                            </w:rPr>
                            <w:t>Authorised and regulated by the Financial</w:t>
                          </w:r>
                          <w:r w:rsidRPr="00940911">
                            <w:rPr>
                              <w:color w:val="262261"/>
                              <w:spacing w:val="27"/>
                              <w:w w:val="75"/>
                              <w:sz w:val="18"/>
                              <w:szCs w:val="18"/>
                            </w:rPr>
                            <w:t xml:space="preserve"> </w:t>
                          </w:r>
                          <w:r w:rsidRPr="00940911">
                            <w:rPr>
                              <w:color w:val="262261"/>
                              <w:w w:val="75"/>
                              <w:sz w:val="18"/>
                              <w:szCs w:val="18"/>
                            </w:rPr>
                            <w:t>Conduct</w:t>
                          </w:r>
                          <w:r w:rsidRPr="00940911">
                            <w:rPr>
                              <w:color w:val="262261"/>
                              <w:spacing w:val="5"/>
                              <w:w w:val="75"/>
                              <w:sz w:val="18"/>
                              <w:szCs w:val="18"/>
                            </w:rPr>
                            <w:t xml:space="preserve"> </w:t>
                          </w:r>
                          <w:r w:rsidRPr="00940911">
                            <w:rPr>
                              <w:color w:val="262261"/>
                              <w:w w:val="75"/>
                              <w:sz w:val="18"/>
                              <w:szCs w:val="18"/>
                            </w:rPr>
                            <w:t>Authority</w:t>
                          </w:r>
                          <w:r w:rsidRPr="00940911">
                            <w:rPr>
                              <w:color w:val="262261"/>
                              <w:w w:val="79"/>
                              <w:sz w:val="18"/>
                              <w:szCs w:val="18"/>
                            </w:rPr>
                            <w:t xml:space="preserve"> </w:t>
                          </w:r>
                          <w:r w:rsidRPr="00940911">
                            <w:rPr>
                              <w:color w:val="262261"/>
                              <w:w w:val="80"/>
                              <w:sz w:val="18"/>
                              <w:szCs w:val="18"/>
                            </w:rPr>
                            <w:t>Registered</w:t>
                          </w:r>
                          <w:r w:rsidRPr="00940911">
                            <w:rPr>
                              <w:color w:val="262261"/>
                              <w:spacing w:val="-21"/>
                              <w:w w:val="80"/>
                              <w:sz w:val="18"/>
                              <w:szCs w:val="18"/>
                            </w:rPr>
                            <w:t xml:space="preserve"> </w:t>
                          </w:r>
                          <w:r w:rsidRPr="00940911">
                            <w:rPr>
                              <w:color w:val="262261"/>
                              <w:w w:val="80"/>
                              <w:sz w:val="18"/>
                              <w:szCs w:val="18"/>
                            </w:rPr>
                            <w:t>in</w:t>
                          </w:r>
                          <w:r w:rsidRPr="00940911">
                            <w:rPr>
                              <w:color w:val="262261"/>
                              <w:spacing w:val="-20"/>
                              <w:w w:val="80"/>
                              <w:sz w:val="18"/>
                              <w:szCs w:val="18"/>
                            </w:rPr>
                            <w:t xml:space="preserve"> </w:t>
                          </w:r>
                          <w:r w:rsidRPr="00940911">
                            <w:rPr>
                              <w:color w:val="262261"/>
                              <w:w w:val="80"/>
                              <w:sz w:val="18"/>
                              <w:szCs w:val="18"/>
                            </w:rPr>
                            <w:t>England</w:t>
                          </w:r>
                          <w:r w:rsidRPr="00940911">
                            <w:rPr>
                              <w:color w:val="262261"/>
                              <w:spacing w:val="-21"/>
                              <w:w w:val="80"/>
                              <w:sz w:val="18"/>
                              <w:szCs w:val="18"/>
                            </w:rPr>
                            <w:t xml:space="preserve"> </w:t>
                          </w:r>
                          <w:r w:rsidRPr="00940911">
                            <w:rPr>
                              <w:color w:val="262261"/>
                              <w:w w:val="80"/>
                              <w:sz w:val="18"/>
                              <w:szCs w:val="18"/>
                            </w:rPr>
                            <w:t>and</w:t>
                          </w:r>
                          <w:r w:rsidRPr="00940911">
                            <w:rPr>
                              <w:color w:val="262261"/>
                              <w:spacing w:val="-20"/>
                              <w:w w:val="80"/>
                              <w:sz w:val="18"/>
                              <w:szCs w:val="18"/>
                            </w:rPr>
                            <w:t xml:space="preserve"> </w:t>
                          </w:r>
                          <w:r w:rsidRPr="00940911">
                            <w:rPr>
                              <w:color w:val="262261"/>
                              <w:w w:val="80"/>
                              <w:sz w:val="18"/>
                              <w:szCs w:val="18"/>
                            </w:rPr>
                            <w:t>Wales</w:t>
                          </w:r>
                          <w:r w:rsidRPr="00940911">
                            <w:rPr>
                              <w:color w:val="262261"/>
                              <w:spacing w:val="-21"/>
                              <w:w w:val="80"/>
                              <w:sz w:val="18"/>
                              <w:szCs w:val="18"/>
                            </w:rPr>
                            <w:t xml:space="preserve"> </w:t>
                          </w:r>
                          <w:r w:rsidRPr="00940911">
                            <w:rPr>
                              <w:color w:val="262261"/>
                              <w:w w:val="80"/>
                              <w:sz w:val="18"/>
                              <w:szCs w:val="18"/>
                            </w:rPr>
                            <w:t>No.</w:t>
                          </w:r>
                          <w:r w:rsidRPr="00940911">
                            <w:rPr>
                              <w:color w:val="262261"/>
                              <w:spacing w:val="-20"/>
                              <w:w w:val="80"/>
                              <w:sz w:val="18"/>
                              <w:szCs w:val="18"/>
                            </w:rPr>
                            <w:t xml:space="preserve"> </w:t>
                          </w:r>
                          <w:r w:rsidRPr="00940911">
                            <w:rPr>
                              <w:color w:val="262261"/>
                              <w:w w:val="80"/>
                              <w:sz w:val="18"/>
                              <w:szCs w:val="18"/>
                            </w:rPr>
                            <w:t>6089982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5B9DD" id="_x0000_t202" coordsize="21600,21600" o:spt="202" path="m,l,21600r21600,l21600,xe">
              <v:stroke joinstyle="miter"/>
              <v:path gradientshapeok="t" o:connecttype="rect"/>
            </v:shapetype>
            <v:shape id="Text Box 1" o:spid="_x0000_s1026" type="#_x0000_t202" style="position:absolute;margin-left:343.55pt;margin-top:756.1pt;width:145.45pt;height: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br6QEAALYDAAAOAAAAZHJzL2Uyb0RvYy54bWysU9tu2zAMfR+wfxD0vjgOlrUz4hRdiw4D&#10;ugvQ7gNkWYqFWaJGKbGzrx8lx1m3vRV9EWiKOjznkN5cjbZnB4XBgKt5uVhyppyE1rhdzb8/3r25&#10;5CxE4VrRg1M1P6rAr7avX20GX6kVdNC3ChmBuFANvuZdjL4qiiA7ZUVYgFeOLjWgFZE+cVe0KAZC&#10;t32xWi7fFQNg6xGkCoGyt9Ml32Z8rZWMX7UOKrK+5sQt5hPz2aSz2G5EtUPhOyNPNMQzWFhhHDU9&#10;Q92KKNgezX9Q1kiEADouJNgCtDZSZQ2kplz+o+ahE15lLWRO8GebwsvByi+Hb8hMW/MVZ05YGtGj&#10;GiP7ACMrkzuDDxUVPXgqiyOlacpZafD3IH8E5uCmE26nrhFh6JRoiV1+WTx5OuGEBNIMn6GlNmIf&#10;IQONGm2yjsxghE5TOp4nk6jI1PLy7cWqXHMm6e79Rble59EVoppfewzxowLLUlBzpMlndHG4D5F0&#10;UOlckpo5uDN9n6ffu78SVJgymX0iPFGPYzOe3GigPZIOhGmZaPkp6AB/cTbQItU8/NwLVJz1nxx5&#10;kbZuDnAOmjkQTtLTmkfOpvAmTtu592h2HSFPbju4Jr+0yVKSsROLE09ajqzwtMhp+55+56o/v9v2&#10;NwAAAP//AwBQSwMEFAAGAAgAAAAhAIEZsn/hAAAADQEAAA8AAABkcnMvZG93bnJldi54bWxMj8FO&#10;wzAQRO9I/IO1SNyok0h10xCnqhCckBBpOHB0YjexGq9D7Lbh71lOcNyZp9mZcre4kV3MHKxHCekq&#10;AWaw89piL+GjeXnIgYWoUKvRo5HwbQLsqtubUhXaX7E2l0PsGYVgKJSEIcap4Dx0g3EqrPxkkLyj&#10;n52KdM4917O6UrgbeZYkgjtlkT4MajJPg+lOh7OTsP/E+tl+vbXv9bG2TbNN8FWcpLy/W/aPwKJZ&#10;4h8Mv/WpOlTUqfVn1IGNEkS+SQklY51mGTBCtpuc5rUkCbHOgFcl/7+i+gEAAP//AwBQSwECLQAU&#10;AAYACAAAACEAtoM4kv4AAADhAQAAEwAAAAAAAAAAAAAAAAAAAAAAW0NvbnRlbnRfVHlwZXNdLnht&#10;bFBLAQItABQABgAIAAAAIQA4/SH/1gAAAJQBAAALAAAAAAAAAAAAAAAAAC8BAABfcmVscy8ucmVs&#10;c1BLAQItABQABgAIAAAAIQApqTbr6QEAALYDAAAOAAAAAAAAAAAAAAAAAC4CAABkcnMvZTJvRG9j&#10;LnhtbFBLAQItABQABgAIAAAAIQCBGbJ/4QAAAA0BAAAPAAAAAAAAAAAAAAAAAEMEAABkcnMvZG93&#10;bnJldi54bWxQSwUGAAAAAAQABADzAAAAUQUAAAAA&#10;" filled="f" stroked="f">
              <v:textbox inset="0,0,0,0">
                <w:txbxContent>
                  <w:p w14:paraId="7C39FA00" w14:textId="77777777" w:rsidR="00D65F06" w:rsidRDefault="00D65F06" w:rsidP="00D65F06">
                    <w:pPr>
                      <w:spacing w:before="20"/>
                      <w:ind w:left="20"/>
                      <w:rPr>
                        <w:rFonts w:ascii="Staatliches"/>
                        <w:sz w:val="36"/>
                      </w:rPr>
                    </w:pPr>
                    <w:r>
                      <w:rPr>
                        <w:rFonts w:ascii="Staatliches"/>
                        <w:color w:val="ED0D6C"/>
                        <w:spacing w:val="-1"/>
                        <w:sz w:val="36"/>
                      </w:rPr>
                      <w:t>sense-network.co.uk</w:t>
                    </w:r>
                  </w:p>
                  <w:p w14:paraId="5738CB9C" w14:textId="2432BDED" w:rsidR="00D65F06" w:rsidRPr="00940911" w:rsidRDefault="00D65F06" w:rsidP="00D65F06">
                    <w:pPr>
                      <w:pStyle w:val="BodyText"/>
                      <w:spacing w:line="249" w:lineRule="auto"/>
                      <w:rPr>
                        <w:sz w:val="18"/>
                        <w:szCs w:val="18"/>
                      </w:rPr>
                    </w:pPr>
                    <w:r w:rsidRPr="00192FB8">
                      <w:rPr>
                        <w:b/>
                        <w:bCs/>
                        <w:color w:val="262261"/>
                        <w:w w:val="90"/>
                        <w:sz w:val="18"/>
                        <w:szCs w:val="18"/>
                      </w:rPr>
                      <w:t>Sense</w:t>
                    </w:r>
                    <w:r w:rsidRPr="00192FB8">
                      <w:rPr>
                        <w:b/>
                        <w:bCs/>
                        <w:color w:val="262261"/>
                        <w:spacing w:val="-17"/>
                        <w:w w:val="90"/>
                        <w:sz w:val="18"/>
                        <w:szCs w:val="18"/>
                      </w:rPr>
                      <w:t xml:space="preserve"> </w:t>
                    </w:r>
                    <w:r w:rsidRPr="00192FB8">
                      <w:rPr>
                        <w:b/>
                        <w:bCs/>
                        <w:color w:val="262261"/>
                        <w:w w:val="90"/>
                        <w:sz w:val="18"/>
                        <w:szCs w:val="18"/>
                      </w:rPr>
                      <w:t>is</w:t>
                    </w:r>
                    <w:r w:rsidRPr="00192FB8">
                      <w:rPr>
                        <w:b/>
                        <w:bCs/>
                        <w:color w:val="262261"/>
                        <w:spacing w:val="-16"/>
                        <w:w w:val="90"/>
                        <w:sz w:val="18"/>
                        <w:szCs w:val="18"/>
                      </w:rPr>
                      <w:t xml:space="preserve"> </w:t>
                    </w:r>
                    <w:r w:rsidRPr="00192FB8">
                      <w:rPr>
                        <w:b/>
                        <w:bCs/>
                        <w:color w:val="262261"/>
                        <w:w w:val="90"/>
                        <w:sz w:val="18"/>
                        <w:szCs w:val="18"/>
                      </w:rPr>
                      <w:t>a</w:t>
                    </w:r>
                    <w:r w:rsidRPr="00192FB8">
                      <w:rPr>
                        <w:b/>
                        <w:bCs/>
                        <w:color w:val="262261"/>
                        <w:spacing w:val="-16"/>
                        <w:w w:val="90"/>
                        <w:sz w:val="18"/>
                        <w:szCs w:val="18"/>
                      </w:rPr>
                      <w:t xml:space="preserve"> </w:t>
                    </w:r>
                    <w:r w:rsidRPr="00192FB8">
                      <w:rPr>
                        <w:b/>
                        <w:bCs/>
                        <w:color w:val="262261"/>
                        <w:w w:val="90"/>
                        <w:sz w:val="18"/>
                        <w:szCs w:val="18"/>
                      </w:rPr>
                      <w:t>trading</w:t>
                    </w:r>
                    <w:r w:rsidRPr="00192FB8">
                      <w:rPr>
                        <w:b/>
                        <w:bCs/>
                        <w:color w:val="262261"/>
                        <w:spacing w:val="-16"/>
                        <w:w w:val="90"/>
                        <w:sz w:val="18"/>
                        <w:szCs w:val="18"/>
                      </w:rPr>
                      <w:t xml:space="preserve"> </w:t>
                    </w:r>
                    <w:r w:rsidRPr="00192FB8">
                      <w:rPr>
                        <w:b/>
                        <w:bCs/>
                        <w:color w:val="262261"/>
                        <w:w w:val="90"/>
                        <w:sz w:val="18"/>
                        <w:szCs w:val="18"/>
                      </w:rPr>
                      <w:t>style</w:t>
                    </w:r>
                    <w:r w:rsidRPr="00192FB8">
                      <w:rPr>
                        <w:b/>
                        <w:bCs/>
                        <w:color w:val="262261"/>
                        <w:spacing w:val="-17"/>
                        <w:w w:val="90"/>
                        <w:sz w:val="18"/>
                        <w:szCs w:val="18"/>
                      </w:rPr>
                      <w:t xml:space="preserve"> </w:t>
                    </w:r>
                    <w:r w:rsidRPr="00192FB8">
                      <w:rPr>
                        <w:b/>
                        <w:bCs/>
                        <w:color w:val="262261"/>
                        <w:w w:val="90"/>
                        <w:sz w:val="18"/>
                        <w:szCs w:val="18"/>
                      </w:rPr>
                      <w:t>of</w:t>
                    </w:r>
                    <w:r w:rsidRPr="00192FB8">
                      <w:rPr>
                        <w:b/>
                        <w:bCs/>
                        <w:color w:val="262261"/>
                        <w:spacing w:val="-16"/>
                        <w:w w:val="90"/>
                        <w:sz w:val="18"/>
                        <w:szCs w:val="18"/>
                      </w:rPr>
                      <w:t xml:space="preserve"> </w:t>
                    </w:r>
                    <w:r w:rsidRPr="00192FB8">
                      <w:rPr>
                        <w:b/>
                        <w:bCs/>
                        <w:color w:val="262261"/>
                        <w:w w:val="90"/>
                        <w:sz w:val="18"/>
                        <w:szCs w:val="18"/>
                      </w:rPr>
                      <w:t>Sense</w:t>
                    </w:r>
                    <w:r w:rsidRPr="00192FB8">
                      <w:rPr>
                        <w:b/>
                        <w:bCs/>
                        <w:color w:val="262261"/>
                        <w:spacing w:val="-16"/>
                        <w:w w:val="90"/>
                        <w:sz w:val="18"/>
                        <w:szCs w:val="18"/>
                      </w:rPr>
                      <w:t xml:space="preserve"> </w:t>
                    </w:r>
                    <w:r w:rsidRPr="00192FB8">
                      <w:rPr>
                        <w:b/>
                        <w:bCs/>
                        <w:color w:val="262261"/>
                        <w:w w:val="90"/>
                        <w:sz w:val="18"/>
                        <w:szCs w:val="18"/>
                      </w:rPr>
                      <w:t>Network</w:t>
                    </w:r>
                    <w:r w:rsidRPr="00192FB8">
                      <w:rPr>
                        <w:b/>
                        <w:bCs/>
                        <w:color w:val="262261"/>
                        <w:spacing w:val="-16"/>
                        <w:w w:val="90"/>
                        <w:sz w:val="18"/>
                        <w:szCs w:val="18"/>
                      </w:rPr>
                      <w:t xml:space="preserve"> </w:t>
                    </w:r>
                    <w:r w:rsidRPr="00192FB8">
                      <w:rPr>
                        <w:b/>
                        <w:bCs/>
                        <w:color w:val="262261"/>
                        <w:w w:val="90"/>
                        <w:sz w:val="18"/>
                        <w:szCs w:val="18"/>
                      </w:rPr>
                      <w:t>Limited</w:t>
                    </w:r>
                    <w:r w:rsidRPr="00192FB8">
                      <w:rPr>
                        <w:color w:val="262261"/>
                        <w:spacing w:val="-1"/>
                        <w:w w:val="89"/>
                        <w:sz w:val="18"/>
                        <w:szCs w:val="18"/>
                      </w:rPr>
                      <w:t xml:space="preserve"> </w:t>
                    </w:r>
                    <w:r w:rsidRPr="00940911">
                      <w:rPr>
                        <w:color w:val="262261"/>
                        <w:w w:val="75"/>
                        <w:sz w:val="18"/>
                        <w:szCs w:val="18"/>
                      </w:rPr>
                      <w:t>Authorised and regulated by the Financial</w:t>
                    </w:r>
                    <w:r w:rsidRPr="00940911">
                      <w:rPr>
                        <w:color w:val="262261"/>
                        <w:spacing w:val="27"/>
                        <w:w w:val="75"/>
                        <w:sz w:val="18"/>
                        <w:szCs w:val="18"/>
                      </w:rPr>
                      <w:t xml:space="preserve"> </w:t>
                    </w:r>
                    <w:r w:rsidRPr="00940911">
                      <w:rPr>
                        <w:color w:val="262261"/>
                        <w:w w:val="75"/>
                        <w:sz w:val="18"/>
                        <w:szCs w:val="18"/>
                      </w:rPr>
                      <w:t>Conduct</w:t>
                    </w:r>
                    <w:r w:rsidRPr="00940911">
                      <w:rPr>
                        <w:color w:val="262261"/>
                        <w:spacing w:val="5"/>
                        <w:w w:val="75"/>
                        <w:sz w:val="18"/>
                        <w:szCs w:val="18"/>
                      </w:rPr>
                      <w:t xml:space="preserve"> </w:t>
                    </w:r>
                    <w:r w:rsidRPr="00940911">
                      <w:rPr>
                        <w:color w:val="262261"/>
                        <w:w w:val="75"/>
                        <w:sz w:val="18"/>
                        <w:szCs w:val="18"/>
                      </w:rPr>
                      <w:t>Authority</w:t>
                    </w:r>
                    <w:r w:rsidRPr="00940911">
                      <w:rPr>
                        <w:color w:val="262261"/>
                        <w:w w:val="79"/>
                        <w:sz w:val="18"/>
                        <w:szCs w:val="18"/>
                      </w:rPr>
                      <w:t xml:space="preserve"> </w:t>
                    </w:r>
                    <w:r w:rsidRPr="00940911">
                      <w:rPr>
                        <w:color w:val="262261"/>
                        <w:w w:val="80"/>
                        <w:sz w:val="18"/>
                        <w:szCs w:val="18"/>
                      </w:rPr>
                      <w:t>Registered</w:t>
                    </w:r>
                    <w:r w:rsidRPr="00940911">
                      <w:rPr>
                        <w:color w:val="262261"/>
                        <w:spacing w:val="-21"/>
                        <w:w w:val="80"/>
                        <w:sz w:val="18"/>
                        <w:szCs w:val="18"/>
                      </w:rPr>
                      <w:t xml:space="preserve"> </w:t>
                    </w:r>
                    <w:r w:rsidRPr="00940911">
                      <w:rPr>
                        <w:color w:val="262261"/>
                        <w:w w:val="80"/>
                        <w:sz w:val="18"/>
                        <w:szCs w:val="18"/>
                      </w:rPr>
                      <w:t>in</w:t>
                    </w:r>
                    <w:r w:rsidRPr="00940911">
                      <w:rPr>
                        <w:color w:val="262261"/>
                        <w:spacing w:val="-20"/>
                        <w:w w:val="80"/>
                        <w:sz w:val="18"/>
                        <w:szCs w:val="18"/>
                      </w:rPr>
                      <w:t xml:space="preserve"> </w:t>
                    </w:r>
                    <w:r w:rsidRPr="00940911">
                      <w:rPr>
                        <w:color w:val="262261"/>
                        <w:w w:val="80"/>
                        <w:sz w:val="18"/>
                        <w:szCs w:val="18"/>
                      </w:rPr>
                      <w:t>England</w:t>
                    </w:r>
                    <w:r w:rsidRPr="00940911">
                      <w:rPr>
                        <w:color w:val="262261"/>
                        <w:spacing w:val="-21"/>
                        <w:w w:val="80"/>
                        <w:sz w:val="18"/>
                        <w:szCs w:val="18"/>
                      </w:rPr>
                      <w:t xml:space="preserve"> </w:t>
                    </w:r>
                    <w:r w:rsidRPr="00940911">
                      <w:rPr>
                        <w:color w:val="262261"/>
                        <w:w w:val="80"/>
                        <w:sz w:val="18"/>
                        <w:szCs w:val="18"/>
                      </w:rPr>
                      <w:t>and</w:t>
                    </w:r>
                    <w:r w:rsidRPr="00940911">
                      <w:rPr>
                        <w:color w:val="262261"/>
                        <w:spacing w:val="-20"/>
                        <w:w w:val="80"/>
                        <w:sz w:val="18"/>
                        <w:szCs w:val="18"/>
                      </w:rPr>
                      <w:t xml:space="preserve"> </w:t>
                    </w:r>
                    <w:r w:rsidRPr="00940911">
                      <w:rPr>
                        <w:color w:val="262261"/>
                        <w:w w:val="80"/>
                        <w:sz w:val="18"/>
                        <w:szCs w:val="18"/>
                      </w:rPr>
                      <w:t>Wales</w:t>
                    </w:r>
                    <w:r w:rsidRPr="00940911">
                      <w:rPr>
                        <w:color w:val="262261"/>
                        <w:spacing w:val="-21"/>
                        <w:w w:val="80"/>
                        <w:sz w:val="18"/>
                        <w:szCs w:val="18"/>
                      </w:rPr>
                      <w:t xml:space="preserve"> </w:t>
                    </w:r>
                    <w:r w:rsidRPr="00940911">
                      <w:rPr>
                        <w:color w:val="262261"/>
                        <w:w w:val="80"/>
                        <w:sz w:val="18"/>
                        <w:szCs w:val="18"/>
                      </w:rPr>
                      <w:t>No.</w:t>
                    </w:r>
                    <w:r w:rsidRPr="00940911">
                      <w:rPr>
                        <w:color w:val="262261"/>
                        <w:spacing w:val="-20"/>
                        <w:w w:val="80"/>
                        <w:sz w:val="18"/>
                        <w:szCs w:val="18"/>
                      </w:rPr>
                      <w:t xml:space="preserve"> </w:t>
                    </w:r>
                    <w:r w:rsidRPr="00940911">
                      <w:rPr>
                        <w:color w:val="262261"/>
                        <w:w w:val="80"/>
                        <w:sz w:val="18"/>
                        <w:szCs w:val="18"/>
                      </w:rPr>
                      <w:t>6089982</w:t>
                    </w:r>
                  </w:p>
                </w:txbxContent>
              </v:textbox>
              <w10:wrap anchorx="margin" anchory="page"/>
            </v:shape>
          </w:pict>
        </mc:Fallback>
      </mc:AlternateContent>
    </w:r>
    <w:r w:rsidR="00A03381">
      <w:rPr>
        <w:noProof/>
        <w:lang w:bidi="ar-SA"/>
      </w:rPr>
      <mc:AlternateContent>
        <mc:Choice Requires="wps">
          <w:drawing>
            <wp:anchor distT="0" distB="0" distL="114300" distR="114300" simplePos="0" relativeHeight="251659264" behindDoc="1" locked="0" layoutInCell="1" allowOverlap="1" wp14:anchorId="0AE4F9E9" wp14:editId="7AC04D2B">
              <wp:simplePos x="0" y="0"/>
              <wp:positionH relativeFrom="margin">
                <wp:posOffset>-510540</wp:posOffset>
              </wp:positionH>
              <wp:positionV relativeFrom="paragraph">
                <wp:posOffset>-24765</wp:posOffset>
              </wp:positionV>
              <wp:extent cx="4286250" cy="718820"/>
              <wp:effectExtent l="0" t="0" r="0" b="5080"/>
              <wp:wrapThrough wrapText="bothSides">
                <wp:wrapPolygon edited="0">
                  <wp:start x="0" y="0"/>
                  <wp:lineTo x="0" y="21180"/>
                  <wp:lineTo x="21504" y="21180"/>
                  <wp:lineTo x="21504"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675CA" w14:textId="77777777" w:rsidR="00B77895" w:rsidRPr="00940911" w:rsidRDefault="00B77895" w:rsidP="00940911">
                          <w:pPr>
                            <w:spacing w:before="20"/>
                            <w:ind w:firstLine="20"/>
                            <w:rPr>
                              <w:rFonts w:ascii="Oswald Regular"/>
                              <w:sz w:val="20"/>
                            </w:rPr>
                          </w:pPr>
                          <w:r w:rsidRPr="00940911">
                            <w:rPr>
                              <w:rFonts w:ascii="Oswald Regular"/>
                              <w:color w:val="262261"/>
                              <w:sz w:val="20"/>
                            </w:rPr>
                            <w:t>01565 658840</w:t>
                          </w:r>
                        </w:p>
                        <w:p w14:paraId="34F1B0C8" w14:textId="77777777" w:rsidR="00B77895" w:rsidRPr="00F00A61" w:rsidRDefault="00B77895" w:rsidP="00940911">
                          <w:pPr>
                            <w:spacing w:line="410" w:lineRule="atLeast"/>
                            <w:ind w:firstLine="20"/>
                            <w:rPr>
                              <w:rFonts w:ascii="Oswald Regular"/>
                              <w:sz w:val="20"/>
                            </w:rPr>
                          </w:pPr>
                          <w:r w:rsidRPr="00940911">
                            <w:rPr>
                              <w:rFonts w:ascii="Oswald Regular"/>
                              <w:color w:val="262261"/>
                              <w:sz w:val="20"/>
                            </w:rPr>
                            <w:t xml:space="preserve">Registered office: Brookdale Centre, Manchester Road, Knutsford, Cheshire WA16 0SR </w:t>
                          </w:r>
                          <w:hyperlink r:id="rId1">
                            <w:r w:rsidRPr="00F00A61">
                              <w:rPr>
                                <w:rFonts w:ascii="Oswald Regular"/>
                                <w:color w:val="ED0D6C"/>
                                <w:sz w:val="20"/>
                              </w:rPr>
                              <w:t>enquiries@sense-network.co.uk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4F9E9" id="Text Box 4" o:spid="_x0000_s1027" type="#_x0000_t202" style="position:absolute;margin-left:-40.2pt;margin-top:-1.95pt;width:337.5pt;height:56.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mH6wEAAL0DAAAOAAAAZHJzL2Uyb0RvYy54bWysU9tu2zAMfR+wfxD0vjgxsi4w4hRdiw4D&#10;ugvQ7gMYWbaF2aJGKbGzrx8lx2m3vQ17ESiKOjrnkNpej30njpq8QVvK1WIphbYKK2ObUn57un+z&#10;kcIHsBV0aHUpT9rL693rV9vBFTrHFrtKk2AQ64vBlbINwRVZ5lWre/ALdNryYY3UQ+AtNVlFMDB6&#10;32X5cnmVDUiVI1Tae87eTYdyl/DrWqvwpa69DqIrJXMLaaW07uOa7bZQNASuNepMA/6BRQ/G8qMX&#10;qDsIIA5k/oLqjSL0WIeFwj7DujZKJw2sZrX8Q81jC04nLWyOdxeb/P+DVZ+PX0mYqpRrKSz03KIn&#10;PQbxHkexju4Mzhdc9Oi4LIyc5i4npd49oPruhcXbFmyjb4hwaDVUzG4Vb2Yvrk44PoLsh09Y8TNw&#10;CJiAxpr6aB2bIRidu3S6dCZSUZxc55ur/C0fKT57t9ps8tS6DIr5tiMfPmjsRQxKSdz5hA7HBx8i&#10;GyjmkviYxXvTdan7nf0twYUxk9hHwhP1MO7HZFOSFpXtsTqxHMJppvgPcNAi/ZRi4Hkqpf9xANJS&#10;dB8tWxKHbw5oDvZzAFbx1VIGKabwNkxDenBkmpaRJ9Mt3rBttUmKnlmc6fKMJKHneY5D+HKfqp5/&#10;3e4XAAAA//8DAFBLAwQUAAYACAAAACEACYs9rN8AAAAKAQAADwAAAGRycy9kb3ducmV2LnhtbEyP&#10;wU7DMAyG70i8Q2QkblsCG9Vamk4TghMSoisHjmnjtdUapzTZVt4ec4KbLX/6/f35dnaDOOMUek8a&#10;7pYKBFLjbU+tho/qZbEBEaIhawZPqOEbA2yL66vcZNZfqMTzPraCQyhkRkMX45hJGZoOnQlLPyLx&#10;7eAnZyKvUyvtZC4c7gZ5r1QinemJP3RmxKcOm+P+5DTsPql87r/e6vfyUPZVlSp6TY5a397Mu0cQ&#10;Eef4B8OvPqtDwU61P5ENYtCw2Kg1ozysUhAMPKTrBETNpEpXIItc/q9Q/AAAAP//AwBQSwECLQAU&#10;AAYACAAAACEAtoM4kv4AAADhAQAAEwAAAAAAAAAAAAAAAAAAAAAAW0NvbnRlbnRfVHlwZXNdLnht&#10;bFBLAQItABQABgAIAAAAIQA4/SH/1gAAAJQBAAALAAAAAAAAAAAAAAAAAC8BAABfcmVscy8ucmVs&#10;c1BLAQItABQABgAIAAAAIQCasNmH6wEAAL0DAAAOAAAAAAAAAAAAAAAAAC4CAABkcnMvZTJvRG9j&#10;LnhtbFBLAQItABQABgAIAAAAIQAJiz2s3wAAAAoBAAAPAAAAAAAAAAAAAAAAAEUEAABkcnMvZG93&#10;bnJldi54bWxQSwUGAAAAAAQABADzAAAAUQUAAAAA&#10;" filled="f" stroked="f">
              <v:textbox inset="0,0,0,0">
                <w:txbxContent>
                  <w:p w14:paraId="695675CA" w14:textId="77777777" w:rsidR="00B77895" w:rsidRPr="00940911" w:rsidRDefault="00B77895" w:rsidP="00940911">
                    <w:pPr>
                      <w:spacing w:before="20"/>
                      <w:ind w:firstLine="20"/>
                      <w:rPr>
                        <w:rFonts w:ascii="Oswald Regular"/>
                        <w:sz w:val="20"/>
                      </w:rPr>
                    </w:pPr>
                    <w:r w:rsidRPr="00940911">
                      <w:rPr>
                        <w:rFonts w:ascii="Oswald Regular"/>
                        <w:color w:val="262261"/>
                        <w:sz w:val="20"/>
                      </w:rPr>
                      <w:t>01565 658840</w:t>
                    </w:r>
                  </w:p>
                  <w:p w14:paraId="34F1B0C8" w14:textId="77777777" w:rsidR="00B77895" w:rsidRPr="00F00A61" w:rsidRDefault="00B77895" w:rsidP="00940911">
                    <w:pPr>
                      <w:spacing w:line="410" w:lineRule="atLeast"/>
                      <w:ind w:firstLine="20"/>
                      <w:rPr>
                        <w:rFonts w:ascii="Oswald Regular"/>
                        <w:sz w:val="20"/>
                      </w:rPr>
                    </w:pPr>
                    <w:r w:rsidRPr="00940911">
                      <w:rPr>
                        <w:rFonts w:ascii="Oswald Regular"/>
                        <w:color w:val="262261"/>
                        <w:sz w:val="20"/>
                      </w:rPr>
                      <w:t xml:space="preserve">Registered office: Brookdale Centre, Manchester Road, Knutsford, Cheshire WA16 0SR </w:t>
                    </w:r>
                    <w:hyperlink r:id="rId2">
                      <w:r w:rsidRPr="00F00A61">
                        <w:rPr>
                          <w:rFonts w:ascii="Oswald Regular"/>
                          <w:color w:val="ED0D6C"/>
                          <w:sz w:val="20"/>
                        </w:rPr>
                        <w:t>enquiries@sense-network.co.uk</w:t>
                      </w:r>
                    </w:hyperlink>
                  </w:p>
                </w:txbxContent>
              </v:textbox>
              <w10:wrap type="through"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6B345" w14:textId="77777777" w:rsidR="00AE78A3" w:rsidRDefault="00AE78A3" w:rsidP="00B81380">
      <w:r>
        <w:separator/>
      </w:r>
    </w:p>
  </w:footnote>
  <w:footnote w:type="continuationSeparator" w:id="0">
    <w:p w14:paraId="0D26689B" w14:textId="77777777" w:rsidR="00AE78A3" w:rsidRDefault="00AE78A3" w:rsidP="00B81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55FA" w14:textId="51858AE0" w:rsidR="00B81380" w:rsidRDefault="00940911" w:rsidP="00735996">
    <w:pPr>
      <w:pStyle w:val="Header"/>
    </w:pPr>
    <w:r>
      <w:rPr>
        <w:rFonts w:ascii="Times New Roman"/>
        <w:noProof/>
        <w:sz w:val="20"/>
        <w:lang w:bidi="ar-SA"/>
      </w:rPr>
      <w:drawing>
        <wp:anchor distT="0" distB="0" distL="114300" distR="114300" simplePos="0" relativeHeight="251660288" behindDoc="0" locked="0" layoutInCell="1" allowOverlap="1" wp14:anchorId="412B1C6A" wp14:editId="7D42BE30">
          <wp:simplePos x="0" y="0"/>
          <wp:positionH relativeFrom="column">
            <wp:posOffset>5109845</wp:posOffset>
          </wp:positionH>
          <wp:positionV relativeFrom="paragraph">
            <wp:posOffset>0</wp:posOffset>
          </wp:positionV>
          <wp:extent cx="1099185" cy="578485"/>
          <wp:effectExtent l="0" t="0" r="5715" b="0"/>
          <wp:wrapSquare wrapText="bothSides"/>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099185" cy="578485"/>
                  </a:xfrm>
                  <a:prstGeom prst="rect">
                    <a:avLst/>
                  </a:prstGeom>
                </pic:spPr>
              </pic:pic>
            </a:graphicData>
          </a:graphic>
          <wp14:sizeRelH relativeFrom="page">
            <wp14:pctWidth>0</wp14:pctWidth>
          </wp14:sizeRelH>
          <wp14:sizeRelV relativeFrom="page">
            <wp14:pctHeight>0</wp14:pctHeight>
          </wp14:sizeRelV>
        </wp:anchor>
      </w:drawing>
    </w:r>
    <w:r w:rsidR="00B8138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948"/>
    <w:multiLevelType w:val="hybridMultilevel"/>
    <w:tmpl w:val="C5FE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23FC5"/>
    <w:multiLevelType w:val="hybridMultilevel"/>
    <w:tmpl w:val="32D47DCE"/>
    <w:lvl w:ilvl="0" w:tplc="BB068DF0">
      <w:start w:val="1"/>
      <w:numFmt w:val="decimal"/>
      <w:lvlText w:val="%1."/>
      <w:lvlJc w:val="left"/>
      <w:pPr>
        <w:tabs>
          <w:tab w:val="num" w:pos="720"/>
        </w:tabs>
        <w:ind w:left="720" w:hanging="360"/>
      </w:pPr>
      <w:rPr>
        <w:rFonts w:hint="default"/>
        <w:sz w:val="17"/>
        <w:szCs w:val="17"/>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9B033C"/>
    <w:multiLevelType w:val="hybridMultilevel"/>
    <w:tmpl w:val="8A20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91E90"/>
    <w:multiLevelType w:val="hybridMultilevel"/>
    <w:tmpl w:val="A9ACC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882BEF"/>
    <w:multiLevelType w:val="hybridMultilevel"/>
    <w:tmpl w:val="312265A2"/>
    <w:lvl w:ilvl="0" w:tplc="0809000F">
      <w:start w:val="1"/>
      <w:numFmt w:val="decimal"/>
      <w:lvlText w:val="%1."/>
      <w:lvlJc w:val="left"/>
      <w:pPr>
        <w:tabs>
          <w:tab w:val="num" w:pos="720"/>
        </w:tabs>
        <w:ind w:left="720" w:hanging="360"/>
      </w:pPr>
      <w:rPr>
        <w:sz w:val="17"/>
        <w:szCs w:val="17"/>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F3E31B3"/>
    <w:multiLevelType w:val="hybridMultilevel"/>
    <w:tmpl w:val="DBB4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564"/>
    <w:rsid w:val="00033506"/>
    <w:rsid w:val="00037530"/>
    <w:rsid w:val="00040BA4"/>
    <w:rsid w:val="000509F2"/>
    <w:rsid w:val="00124D45"/>
    <w:rsid w:val="001473B3"/>
    <w:rsid w:val="00157E21"/>
    <w:rsid w:val="00180670"/>
    <w:rsid w:val="00192FB8"/>
    <w:rsid w:val="00197388"/>
    <w:rsid w:val="001E2CCD"/>
    <w:rsid w:val="00213FEE"/>
    <w:rsid w:val="00223381"/>
    <w:rsid w:val="00254643"/>
    <w:rsid w:val="002A0A2E"/>
    <w:rsid w:val="002A400A"/>
    <w:rsid w:val="002A734E"/>
    <w:rsid w:val="002C5C49"/>
    <w:rsid w:val="003159FA"/>
    <w:rsid w:val="003370FA"/>
    <w:rsid w:val="003372C8"/>
    <w:rsid w:val="003A2DEC"/>
    <w:rsid w:val="003C5B5A"/>
    <w:rsid w:val="003D7E4F"/>
    <w:rsid w:val="004561EA"/>
    <w:rsid w:val="004755D6"/>
    <w:rsid w:val="0052305B"/>
    <w:rsid w:val="00560783"/>
    <w:rsid w:val="00584D1F"/>
    <w:rsid w:val="005A6A9E"/>
    <w:rsid w:val="005B6EB9"/>
    <w:rsid w:val="005E4174"/>
    <w:rsid w:val="005E6FB8"/>
    <w:rsid w:val="005E7D91"/>
    <w:rsid w:val="00651004"/>
    <w:rsid w:val="00693AA4"/>
    <w:rsid w:val="00693AA7"/>
    <w:rsid w:val="0069695C"/>
    <w:rsid w:val="00735996"/>
    <w:rsid w:val="00777101"/>
    <w:rsid w:val="00802E4F"/>
    <w:rsid w:val="008132AF"/>
    <w:rsid w:val="0085007D"/>
    <w:rsid w:val="008B010F"/>
    <w:rsid w:val="00903E19"/>
    <w:rsid w:val="009351CB"/>
    <w:rsid w:val="00940911"/>
    <w:rsid w:val="00982564"/>
    <w:rsid w:val="009827C1"/>
    <w:rsid w:val="009A671C"/>
    <w:rsid w:val="009D404C"/>
    <w:rsid w:val="009E0D44"/>
    <w:rsid w:val="00A03381"/>
    <w:rsid w:val="00A35364"/>
    <w:rsid w:val="00A51FE0"/>
    <w:rsid w:val="00A85C7B"/>
    <w:rsid w:val="00A928F4"/>
    <w:rsid w:val="00A95DB1"/>
    <w:rsid w:val="00AC3F9C"/>
    <w:rsid w:val="00AE372E"/>
    <w:rsid w:val="00AE78A3"/>
    <w:rsid w:val="00AF44A3"/>
    <w:rsid w:val="00B13321"/>
    <w:rsid w:val="00B33111"/>
    <w:rsid w:val="00B77895"/>
    <w:rsid w:val="00B81380"/>
    <w:rsid w:val="00BA6EC0"/>
    <w:rsid w:val="00BB61EB"/>
    <w:rsid w:val="00BE23C9"/>
    <w:rsid w:val="00C27FD7"/>
    <w:rsid w:val="00CB7F7B"/>
    <w:rsid w:val="00CD65CB"/>
    <w:rsid w:val="00CE3DC1"/>
    <w:rsid w:val="00D65F06"/>
    <w:rsid w:val="00DE3F4A"/>
    <w:rsid w:val="00E15243"/>
    <w:rsid w:val="00E47913"/>
    <w:rsid w:val="00F00A61"/>
    <w:rsid w:val="00F03BF5"/>
    <w:rsid w:val="00F826AB"/>
    <w:rsid w:val="00F9160F"/>
    <w:rsid w:val="00FD74FC"/>
    <w:rsid w:val="00FE42B8"/>
    <w:rsid w:val="00FF1D56"/>
    <w:rsid w:val="00FF5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930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38"/>
      <w:ind w:left="100"/>
      <w:outlineLvl w:val="0"/>
    </w:pPr>
    <w:rPr>
      <w:rFonts w:ascii="Oswald Regular" w:eastAsia="Oswald Regular" w:hAnsi="Oswald Regular" w:cs="Oswald Regula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1380"/>
    <w:pPr>
      <w:tabs>
        <w:tab w:val="center" w:pos="4513"/>
        <w:tab w:val="right" w:pos="9026"/>
      </w:tabs>
    </w:pPr>
  </w:style>
  <w:style w:type="character" w:customStyle="1" w:styleId="HeaderChar">
    <w:name w:val="Header Char"/>
    <w:basedOn w:val="DefaultParagraphFont"/>
    <w:link w:val="Header"/>
    <w:uiPriority w:val="99"/>
    <w:rsid w:val="00B81380"/>
    <w:rPr>
      <w:rFonts w:ascii="Arial" w:eastAsia="Arial" w:hAnsi="Arial" w:cs="Arial"/>
      <w:lang w:val="en-GB" w:eastAsia="en-GB" w:bidi="en-GB"/>
    </w:rPr>
  </w:style>
  <w:style w:type="paragraph" w:styleId="Footer">
    <w:name w:val="footer"/>
    <w:basedOn w:val="Normal"/>
    <w:link w:val="FooterChar"/>
    <w:uiPriority w:val="99"/>
    <w:unhideWhenUsed/>
    <w:rsid w:val="00B81380"/>
    <w:pPr>
      <w:tabs>
        <w:tab w:val="center" w:pos="4513"/>
        <w:tab w:val="right" w:pos="9026"/>
      </w:tabs>
    </w:pPr>
  </w:style>
  <w:style w:type="character" w:customStyle="1" w:styleId="FooterChar">
    <w:name w:val="Footer Char"/>
    <w:basedOn w:val="DefaultParagraphFont"/>
    <w:link w:val="Footer"/>
    <w:uiPriority w:val="99"/>
    <w:rsid w:val="00B81380"/>
    <w:rPr>
      <w:rFonts w:ascii="Arial" w:eastAsia="Arial" w:hAnsi="Arial" w:cs="Arial"/>
      <w:lang w:val="en-GB" w:eastAsia="en-GB" w:bidi="en-GB"/>
    </w:rPr>
  </w:style>
  <w:style w:type="character" w:customStyle="1" w:styleId="BodyTextChar">
    <w:name w:val="Body Text Char"/>
    <w:basedOn w:val="DefaultParagraphFont"/>
    <w:link w:val="BodyText"/>
    <w:uiPriority w:val="1"/>
    <w:rsid w:val="00D65F06"/>
    <w:rPr>
      <w:rFonts w:ascii="Arial" w:eastAsia="Arial" w:hAnsi="Arial" w:cs="Arial"/>
      <w:sz w:val="14"/>
      <w:szCs w:val="14"/>
      <w:lang w:val="en-GB" w:eastAsia="en-GB" w:bidi="en-GB"/>
    </w:rPr>
  </w:style>
  <w:style w:type="table" w:styleId="TableGrid">
    <w:name w:val="Table Grid"/>
    <w:basedOn w:val="TableNormal"/>
    <w:uiPriority w:val="39"/>
    <w:rsid w:val="00AF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4A3"/>
    <w:rPr>
      <w:color w:val="0000FF" w:themeColor="hyperlink"/>
      <w:u w:val="single"/>
    </w:rPr>
  </w:style>
  <w:style w:type="character" w:styleId="UnresolvedMention">
    <w:name w:val="Unresolved Mention"/>
    <w:basedOn w:val="DefaultParagraphFont"/>
    <w:uiPriority w:val="99"/>
    <w:rsid w:val="00AF44A3"/>
    <w:rPr>
      <w:color w:val="605E5C"/>
      <w:shd w:val="clear" w:color="auto" w:fill="E1DFDD"/>
    </w:rPr>
  </w:style>
  <w:style w:type="paragraph" w:styleId="NormalWeb">
    <w:name w:val="Normal (Web)"/>
    <w:basedOn w:val="Normal"/>
    <w:uiPriority w:val="99"/>
    <w:unhideWhenUsed/>
    <w:rsid w:val="00DE3F4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4561EA"/>
    <w:rPr>
      <w:color w:val="800080" w:themeColor="followedHyperlink"/>
      <w:u w:val="single"/>
    </w:rPr>
  </w:style>
  <w:style w:type="paragraph" w:customStyle="1" w:styleId="Default">
    <w:name w:val="Default"/>
    <w:rsid w:val="00735996"/>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nquiries@sense-network.co.uk" TargetMode="External"/><Relationship Id="rId1" Type="http://schemas.openxmlformats.org/officeDocument/2006/relationships/hyperlink" Target="mailto:enquiries@sense-networ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533C469DF0D40976B983C9B7A695F" ma:contentTypeVersion="10" ma:contentTypeDescription="Create a new document." ma:contentTypeScope="" ma:versionID="bbbb8d0cf35d78afba2a9db89769fa4a">
  <xsd:schema xmlns:xsd="http://www.w3.org/2001/XMLSchema" xmlns:xs="http://www.w3.org/2001/XMLSchema" xmlns:p="http://schemas.microsoft.com/office/2006/metadata/properties" xmlns:ns2="b9296514-ed53-492f-b73e-fbb985f6ad4f" xmlns:ns3="fda0030a-abc8-4b8f-a987-de2ed62b74aa" targetNamespace="http://schemas.microsoft.com/office/2006/metadata/properties" ma:root="true" ma:fieldsID="b3594d190261d68f54e7f70f7397d64c" ns2:_="" ns3:_="">
    <xsd:import namespace="b9296514-ed53-492f-b73e-fbb985f6ad4f"/>
    <xsd:import namespace="fda0030a-abc8-4b8f-a987-de2ed62b74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96514-ed53-492f-b73e-fbb985f6ad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0030a-abc8-4b8f-a987-de2ed62b74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85360-6BDD-4F98-B5C9-F82858CFA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A4D3D4-E1B2-42DB-A812-F2EB96FD63DD}">
  <ds:schemaRefs>
    <ds:schemaRef ds:uri="http://schemas.microsoft.com/sharepoint/v3/contenttype/forms"/>
  </ds:schemaRefs>
</ds:datastoreItem>
</file>

<file path=customXml/itemProps3.xml><?xml version="1.0" encoding="utf-8"?>
<ds:datastoreItem xmlns:ds="http://schemas.openxmlformats.org/officeDocument/2006/customXml" ds:itemID="{750992C3-6FB4-4690-B9CF-C05F1F192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96514-ed53-492f-b73e-fbb985f6ad4f"/>
    <ds:schemaRef ds:uri="fda0030a-abc8-4b8f-a987-de2ed62b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CE389-4F3F-49B7-A9E8-9931A6BB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2292</Characters>
  <Application>Microsoft Office Word</Application>
  <DocSecurity>0</DocSecurity>
  <Lines>120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adam@clients-first.co.uk</dc:creator>
  <cp:lastModifiedBy>Jack Melville</cp:lastModifiedBy>
  <cp:revision>2</cp:revision>
  <dcterms:created xsi:type="dcterms:W3CDTF">2020-03-24T11:29:00Z</dcterms:created>
  <dcterms:modified xsi:type="dcterms:W3CDTF">2020-03-24T11:29:00Z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Adobe InDesign 14.0 (Macintosh)</vt:lpwstr>
  </property>
  <property fmtid="{D5CDD505-2E9C-101B-9397-08002B2CF9AE}" pid="4" name="LastSaved">
    <vt:filetime>2019-04-25T00:00:00Z</vt:filetime>
  </property>
  <property fmtid="{D5CDD505-2E9C-101B-9397-08002B2CF9AE}" pid="5" name="ContentTypeId">
    <vt:lpwstr>0x010100660533C469DF0D40976B983C9B7A695F</vt:lpwstr>
  </property>
</Properties>
</file>