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BEB9" w14:textId="77777777" w:rsidR="00735996" w:rsidRDefault="00735996" w:rsidP="00735996">
      <w:pPr>
        <w:pStyle w:val="Default"/>
      </w:pPr>
    </w:p>
    <w:p w14:paraId="2CA3C022" w14:textId="47EC496C" w:rsidR="00735996" w:rsidRPr="00C00696" w:rsidRDefault="00C00696" w:rsidP="00C00696">
      <w:pPr>
        <w:pStyle w:val="Heading1"/>
        <w:ind w:left="0"/>
        <w:rPr>
          <w:rFonts w:ascii="Staatliches" w:hAnsi="Staatliches"/>
          <w:color w:val="E70263"/>
          <w:sz w:val="40"/>
          <w:szCs w:val="40"/>
        </w:rPr>
      </w:pPr>
      <w:bookmarkStart w:id="0" w:name="_GoBack"/>
      <w:r w:rsidRPr="00C00696">
        <w:rPr>
          <w:rFonts w:ascii="Staatliches" w:hAnsi="Staatliches"/>
          <w:color w:val="E70263"/>
          <w:sz w:val="40"/>
          <w:szCs w:val="40"/>
        </w:rPr>
        <w:t>Government Support for Businesses During the COVID-19 Pandemic</w:t>
      </w:r>
    </w:p>
    <w:bookmarkEnd w:id="0"/>
    <w:p w14:paraId="38C1E248" w14:textId="77777777" w:rsidR="00735996" w:rsidRDefault="00735996" w:rsidP="00735996">
      <w:pPr>
        <w:pStyle w:val="Default"/>
      </w:pPr>
    </w:p>
    <w:p w14:paraId="5F0133E2" w14:textId="77777777" w:rsidR="00C00696" w:rsidRPr="00C00696" w:rsidRDefault="00C00696" w:rsidP="00C00696">
      <w:pPr>
        <w:rPr>
          <w:color w:val="28235C"/>
        </w:rPr>
      </w:pPr>
      <w:r w:rsidRPr="00C00696">
        <w:rPr>
          <w:color w:val="28235C"/>
        </w:rPr>
        <w:t>On 17</w:t>
      </w:r>
      <w:r w:rsidRPr="00C00696">
        <w:rPr>
          <w:color w:val="28235C"/>
          <w:vertAlign w:val="superscript"/>
        </w:rPr>
        <w:t>th</w:t>
      </w:r>
      <w:r w:rsidRPr="00C00696">
        <w:rPr>
          <w:color w:val="28235C"/>
        </w:rPr>
        <w:t xml:space="preserve"> March the Chancellor, Rishi Sunak, announced a dramatic set of temporary measures designed to support people and businesses through the COVID-19 pandemic. As greater restrictions on personal movement are brought in, they aim to help those most </w:t>
      </w:r>
      <w:proofErr w:type="spellStart"/>
      <w:r w:rsidRPr="00C00696">
        <w:rPr>
          <w:color w:val="28235C"/>
        </w:rPr>
        <w:t>effected</w:t>
      </w:r>
      <w:proofErr w:type="spellEnd"/>
      <w:r w:rsidRPr="00C00696">
        <w:rPr>
          <w:color w:val="28235C"/>
        </w:rPr>
        <w:t xml:space="preserve"> by it through the forthcoming months. How successful they are only time will tell but there is no doubting the seriousness of the problem given the long-term fiscal implications of this response.</w:t>
      </w:r>
    </w:p>
    <w:p w14:paraId="734FE52F" w14:textId="77777777" w:rsidR="00C00696" w:rsidRPr="00C00696" w:rsidRDefault="00C00696" w:rsidP="00C00696">
      <w:pPr>
        <w:rPr>
          <w:color w:val="28235C"/>
        </w:rPr>
      </w:pPr>
    </w:p>
    <w:p w14:paraId="5632A85E" w14:textId="77777777" w:rsidR="00C00696" w:rsidRPr="00C00696" w:rsidRDefault="00C00696" w:rsidP="00C00696">
      <w:pPr>
        <w:rPr>
          <w:color w:val="28235C"/>
        </w:rPr>
      </w:pPr>
      <w:r w:rsidRPr="00C00696">
        <w:rPr>
          <w:color w:val="28235C"/>
        </w:rPr>
        <w:t>This is a brief summary of the measures for employers and small to medium sized business owners as we understand them today. Understandably, very little has emerged on implementation yet. Please feel free share this with anyone else you feel it would benefit.</w:t>
      </w:r>
    </w:p>
    <w:p w14:paraId="61BBDA21" w14:textId="77777777" w:rsidR="00C00696" w:rsidRPr="00C00696" w:rsidRDefault="00C00696" w:rsidP="00C00696">
      <w:pPr>
        <w:rPr>
          <w:color w:val="28235C"/>
        </w:rPr>
      </w:pPr>
    </w:p>
    <w:p w14:paraId="0D0C785D" w14:textId="77777777" w:rsidR="00C00696" w:rsidRPr="00C00696" w:rsidRDefault="00C00696" w:rsidP="00C00696">
      <w:pPr>
        <w:rPr>
          <w:b/>
          <w:bCs/>
          <w:color w:val="28235C"/>
        </w:rPr>
      </w:pPr>
      <w:r w:rsidRPr="00C00696">
        <w:rPr>
          <w:b/>
          <w:bCs/>
          <w:color w:val="28235C"/>
        </w:rPr>
        <w:t>Statutory Sick Pay</w:t>
      </w:r>
    </w:p>
    <w:p w14:paraId="62867473" w14:textId="77777777" w:rsidR="00C00696" w:rsidRPr="00C00696" w:rsidRDefault="00C00696" w:rsidP="00C00696">
      <w:pPr>
        <w:rPr>
          <w:color w:val="28235C"/>
        </w:rPr>
      </w:pPr>
    </w:p>
    <w:p w14:paraId="33713B76" w14:textId="77777777" w:rsidR="00C00696" w:rsidRPr="00C00696" w:rsidRDefault="00C00696" w:rsidP="00C00696">
      <w:pPr>
        <w:rPr>
          <w:color w:val="28235C"/>
        </w:rPr>
      </w:pPr>
      <w:r w:rsidRPr="00C00696">
        <w:rPr>
          <w:color w:val="28235C"/>
        </w:rPr>
        <w:t xml:space="preserve">For businesses with fewer than 250 employees the cost of providing 14 days of Statutory Sick Pay per employee would be funded by the Government in full. This will also apply to those who are in self isolation. The </w:t>
      </w:r>
      <w:proofErr w:type="gramStart"/>
      <w:r w:rsidRPr="00C00696">
        <w:rPr>
          <w:color w:val="28235C"/>
        </w:rPr>
        <w:t>three day</w:t>
      </w:r>
      <w:proofErr w:type="gramEnd"/>
      <w:r w:rsidRPr="00C00696">
        <w:rPr>
          <w:color w:val="28235C"/>
        </w:rPr>
        <w:t xml:space="preserve"> waiting period for statutory sick pay will also be removed, but legislation will be needed to implement this so we await more information on this.</w:t>
      </w:r>
    </w:p>
    <w:p w14:paraId="7E057682" w14:textId="77777777" w:rsidR="00C00696" w:rsidRPr="00C00696" w:rsidRDefault="00C00696" w:rsidP="00C00696">
      <w:pPr>
        <w:rPr>
          <w:color w:val="28235C"/>
        </w:rPr>
      </w:pPr>
    </w:p>
    <w:p w14:paraId="528B9D8E" w14:textId="77777777" w:rsidR="00C00696" w:rsidRPr="00C00696" w:rsidRDefault="00C00696" w:rsidP="00C00696">
      <w:pPr>
        <w:rPr>
          <w:b/>
          <w:bCs/>
          <w:color w:val="28235C"/>
        </w:rPr>
      </w:pPr>
      <w:r w:rsidRPr="00C00696">
        <w:rPr>
          <w:rStyle w:val="Heading3Char"/>
          <w:rFonts w:ascii="Arial" w:hAnsi="Arial" w:cs="Arial"/>
          <w:b/>
          <w:bCs/>
          <w:color w:val="28235C"/>
          <w:sz w:val="22"/>
          <w:szCs w:val="22"/>
        </w:rPr>
        <w:t>Job Retention Scheme</w:t>
      </w:r>
    </w:p>
    <w:p w14:paraId="0F630D14" w14:textId="77777777" w:rsidR="00C00696" w:rsidRPr="00C00696" w:rsidRDefault="00C00696" w:rsidP="00C00696">
      <w:pPr>
        <w:rPr>
          <w:color w:val="28235C"/>
        </w:rPr>
      </w:pPr>
    </w:p>
    <w:p w14:paraId="35A3E3AF" w14:textId="097C955D" w:rsidR="00C00696" w:rsidRPr="00C00696" w:rsidRDefault="00C00696" w:rsidP="00C00696">
      <w:pPr>
        <w:rPr>
          <w:color w:val="28235C"/>
        </w:rPr>
      </w:pPr>
      <w:r w:rsidRPr="00C00696">
        <w:rPr>
          <w:color w:val="28235C"/>
        </w:rPr>
        <w:t>For all employees who remain on the payroll but would otherwise be laid off, the Government will pay 80% of their basic salary up to a cap of £2,500 per month. Employers will have the ability to top-up the salary to 100% of salary if they choose.</w:t>
      </w:r>
      <w:r>
        <w:rPr>
          <w:color w:val="28235C"/>
        </w:rPr>
        <w:br/>
      </w:r>
    </w:p>
    <w:p w14:paraId="6B6287CA" w14:textId="0B7ACAC9" w:rsidR="00C00696" w:rsidRPr="00C00696" w:rsidRDefault="00C00696" w:rsidP="00C00696">
      <w:pPr>
        <w:rPr>
          <w:color w:val="28235C"/>
        </w:rPr>
      </w:pPr>
      <w:r w:rsidRPr="00C00696">
        <w:rPr>
          <w:color w:val="28235C"/>
        </w:rPr>
        <w:t>All businesses are eligible for this scheme but in order to access it they need to:</w:t>
      </w:r>
      <w:r>
        <w:rPr>
          <w:color w:val="28235C"/>
        </w:rPr>
        <w:br/>
      </w:r>
    </w:p>
    <w:p w14:paraId="3E003AB5" w14:textId="00C23044" w:rsidR="00C00696" w:rsidRPr="00C00696" w:rsidRDefault="00C00696" w:rsidP="00C00696">
      <w:pPr>
        <w:pStyle w:val="ListParagraph"/>
        <w:widowControl/>
        <w:numPr>
          <w:ilvl w:val="0"/>
          <w:numId w:val="7"/>
        </w:numPr>
        <w:autoSpaceDE/>
        <w:autoSpaceDN/>
        <w:spacing w:after="160" w:line="259" w:lineRule="auto"/>
        <w:contextualSpacing/>
        <w:rPr>
          <w:color w:val="28235C"/>
        </w:rPr>
      </w:pPr>
      <w:r w:rsidRPr="00C00696">
        <w:rPr>
          <w:color w:val="28235C"/>
        </w:rPr>
        <w:t>Designate affected employees as ‘furloughed workers’ (which just means they are being retained but would normally be laid off) and notify those employees of this change. Changing the status of employees remains subject to existing employment law and, depending on the employment contract, may be subject to negotiation, so you should obtain employee law advice where necessary.</w:t>
      </w:r>
      <w:r>
        <w:rPr>
          <w:color w:val="28235C"/>
        </w:rPr>
        <w:br/>
      </w:r>
    </w:p>
    <w:p w14:paraId="29D90201" w14:textId="77777777" w:rsidR="00C00696" w:rsidRPr="00C00696" w:rsidRDefault="00C00696" w:rsidP="00C00696">
      <w:pPr>
        <w:pStyle w:val="ListParagraph"/>
        <w:widowControl/>
        <w:numPr>
          <w:ilvl w:val="0"/>
          <w:numId w:val="7"/>
        </w:numPr>
        <w:autoSpaceDE/>
        <w:autoSpaceDN/>
        <w:spacing w:after="160" w:line="259" w:lineRule="auto"/>
        <w:contextualSpacing/>
        <w:rPr>
          <w:color w:val="28235C"/>
        </w:rPr>
      </w:pPr>
      <w:r w:rsidRPr="00C00696">
        <w:rPr>
          <w:color w:val="28235C"/>
        </w:rPr>
        <w:t>Submit information to HMRC about the employees that have been furloughed and their earnings through a new online portal. HMRC will provide more information soon on exactly what they need.</w:t>
      </w:r>
    </w:p>
    <w:p w14:paraId="6A00ED36" w14:textId="6E7056DB" w:rsidR="00C00696" w:rsidRPr="00C00696" w:rsidRDefault="00C00696" w:rsidP="00C00696">
      <w:pPr>
        <w:rPr>
          <w:color w:val="28235C"/>
        </w:rPr>
      </w:pPr>
      <w:r w:rsidRPr="00C00696">
        <w:rPr>
          <w:color w:val="28235C"/>
        </w:rPr>
        <w:t>Businesses can apply from Monday 23</w:t>
      </w:r>
      <w:r w:rsidRPr="00C00696">
        <w:rPr>
          <w:color w:val="28235C"/>
          <w:vertAlign w:val="superscript"/>
        </w:rPr>
        <w:t>rd</w:t>
      </w:r>
      <w:r w:rsidRPr="00C00696">
        <w:rPr>
          <w:color w:val="28235C"/>
        </w:rPr>
        <w:t xml:space="preserve"> March. It will be in place for three months and then reviewed every month. The money will be available from the end of April but will take affect from 1</w:t>
      </w:r>
      <w:r w:rsidRPr="00C00696">
        <w:rPr>
          <w:color w:val="28235C"/>
          <w:vertAlign w:val="superscript"/>
        </w:rPr>
        <w:t>st</w:t>
      </w:r>
      <w:r w:rsidRPr="00C00696">
        <w:rPr>
          <w:color w:val="28235C"/>
        </w:rPr>
        <w:t xml:space="preserve"> March.</w:t>
      </w:r>
      <w:r>
        <w:rPr>
          <w:color w:val="28235C"/>
        </w:rPr>
        <w:t xml:space="preserve"> </w:t>
      </w:r>
      <w:r w:rsidRPr="00C00696">
        <w:rPr>
          <w:color w:val="28235C"/>
        </w:rPr>
        <w:t xml:space="preserve">HMRC are now working to set up a system for reimbursement as existing systems are not set up to facilitate payments to employers and </w:t>
      </w:r>
      <w:hyperlink r:id="rId11" w:history="1">
        <w:r w:rsidRPr="00C00696">
          <w:rPr>
            <w:rStyle w:val="Hyperlink"/>
            <w:color w:val="E70263"/>
          </w:rPr>
          <w:t>will publish further guidance here</w:t>
        </w:r>
      </w:hyperlink>
      <w:r w:rsidRPr="00C00696">
        <w:rPr>
          <w:color w:val="28235C"/>
        </w:rPr>
        <w:t xml:space="preserve"> once available. </w:t>
      </w:r>
    </w:p>
    <w:p w14:paraId="40991B9D" w14:textId="77777777" w:rsidR="00C00696" w:rsidRPr="00C00696" w:rsidRDefault="00C00696" w:rsidP="00C00696">
      <w:pPr>
        <w:pStyle w:val="Heading2"/>
        <w:rPr>
          <w:rFonts w:ascii="Arial" w:hAnsi="Arial" w:cs="Arial"/>
          <w:b/>
          <w:bCs/>
          <w:color w:val="28235C"/>
          <w:sz w:val="22"/>
          <w:szCs w:val="22"/>
        </w:rPr>
      </w:pPr>
      <w:r w:rsidRPr="00C00696">
        <w:rPr>
          <w:rFonts w:ascii="Arial" w:hAnsi="Arial" w:cs="Arial"/>
          <w:b/>
          <w:bCs/>
          <w:color w:val="28235C"/>
          <w:sz w:val="22"/>
          <w:szCs w:val="22"/>
        </w:rPr>
        <w:lastRenderedPageBreak/>
        <w:t xml:space="preserve">Coronavirus Business Interruption Loan Scheme (CBILS) </w:t>
      </w:r>
    </w:p>
    <w:p w14:paraId="13986ADB" w14:textId="77777777" w:rsidR="00C00696" w:rsidRDefault="00C00696" w:rsidP="00C00696">
      <w:pPr>
        <w:rPr>
          <w:color w:val="28235C"/>
        </w:rPr>
      </w:pPr>
    </w:p>
    <w:p w14:paraId="468F7EF4" w14:textId="77777777" w:rsidR="00C00696" w:rsidRDefault="00C00696" w:rsidP="00C00696">
      <w:pPr>
        <w:rPr>
          <w:color w:val="28235C"/>
        </w:rPr>
      </w:pPr>
      <w:r w:rsidRPr="00C00696">
        <w:rPr>
          <w:color w:val="28235C"/>
        </w:rPr>
        <w:t xml:space="preserve">The Government intends to support businesses who have short-term cash flow needs and need  money before the end of April when the Job Retention Scheme kicks in through business loans which will be interest free for 12-months, rather than the six months previously announced. The scheme provides the lender with a Government-backed guarantee against the outstanding facility balance. </w:t>
      </w:r>
    </w:p>
    <w:p w14:paraId="27D28F23" w14:textId="77777777" w:rsidR="00C00696" w:rsidRDefault="00C00696" w:rsidP="00C00696">
      <w:pPr>
        <w:rPr>
          <w:color w:val="28235C"/>
        </w:rPr>
      </w:pPr>
    </w:p>
    <w:p w14:paraId="783B264B" w14:textId="77777777" w:rsidR="00C00696" w:rsidRPr="00C00696" w:rsidRDefault="00C00696" w:rsidP="00C00696">
      <w:pPr>
        <w:rPr>
          <w:color w:val="E70263"/>
        </w:rPr>
      </w:pPr>
      <w:r w:rsidRPr="00C00696">
        <w:rPr>
          <w:color w:val="28235C"/>
        </w:rPr>
        <w:t xml:space="preserve">It will be administered through the British Business Bank and is due to launch in the week commencing 23 March. It will be available through high street banks and </w:t>
      </w:r>
      <w:hyperlink r:id="rId12" w:history="1">
        <w:r w:rsidRPr="00C00696">
          <w:rPr>
            <w:rStyle w:val="Hyperlink"/>
            <w:color w:val="E70263"/>
          </w:rPr>
          <w:t>40 other accredited finance providers</w:t>
        </w:r>
      </w:hyperlink>
      <w:r w:rsidRPr="00C00696">
        <w:rPr>
          <w:color w:val="E70263"/>
        </w:rPr>
        <w:t xml:space="preserve"> </w:t>
      </w:r>
    </w:p>
    <w:p w14:paraId="746E0F7E" w14:textId="77777777" w:rsidR="00C00696" w:rsidRDefault="00C00696" w:rsidP="00C00696">
      <w:pPr>
        <w:rPr>
          <w:color w:val="28235C"/>
        </w:rPr>
      </w:pPr>
    </w:p>
    <w:p w14:paraId="37089652" w14:textId="1038F725" w:rsidR="00C00696" w:rsidRPr="00C00696" w:rsidRDefault="00C00696" w:rsidP="00C00696">
      <w:pPr>
        <w:rPr>
          <w:color w:val="28235C"/>
        </w:rPr>
      </w:pPr>
      <w:r w:rsidRPr="00C00696">
        <w:rPr>
          <w:color w:val="28235C"/>
        </w:rPr>
        <w:t xml:space="preserve">The limit of funding has increased from the £1.2 million announced on the 11 March to £5 million for companies with a turnover of less than £45 million. </w:t>
      </w:r>
    </w:p>
    <w:p w14:paraId="0E3C660D" w14:textId="77777777" w:rsidR="00C00696" w:rsidRDefault="00C00696" w:rsidP="00C00696">
      <w:pPr>
        <w:rPr>
          <w:color w:val="28235C"/>
        </w:rPr>
      </w:pPr>
    </w:p>
    <w:p w14:paraId="5F7B92B7" w14:textId="3D5558CC" w:rsidR="00C00696" w:rsidRPr="00C00696" w:rsidRDefault="00C00696" w:rsidP="00C00696">
      <w:pPr>
        <w:rPr>
          <w:color w:val="28235C"/>
        </w:rPr>
      </w:pPr>
      <w:r w:rsidRPr="00C00696">
        <w:rPr>
          <w:color w:val="28235C"/>
        </w:rPr>
        <w:t xml:space="preserve">Finance terms are from three-months up to ten years for term loans and asset finance and up to three-years for revolving facilities and invoice finance. </w:t>
      </w:r>
    </w:p>
    <w:p w14:paraId="7A0A029A" w14:textId="77777777" w:rsidR="00C00696" w:rsidRDefault="00C00696" w:rsidP="00C00696">
      <w:pPr>
        <w:rPr>
          <w:color w:val="28235C"/>
        </w:rPr>
      </w:pPr>
    </w:p>
    <w:p w14:paraId="22B868E6" w14:textId="6D12CD05" w:rsidR="00C00696" w:rsidRPr="00C00696" w:rsidRDefault="00C00696" w:rsidP="00C00696">
      <w:pPr>
        <w:rPr>
          <w:color w:val="28235C"/>
        </w:rPr>
      </w:pPr>
      <w:r w:rsidRPr="00C00696">
        <w:rPr>
          <w:color w:val="28235C"/>
        </w:rPr>
        <w:t xml:space="preserve">To be eligible the Scheme, the business must: </w:t>
      </w:r>
      <w:r>
        <w:rPr>
          <w:color w:val="28235C"/>
        </w:rPr>
        <w:br/>
      </w:r>
    </w:p>
    <w:p w14:paraId="179D010B" w14:textId="77777777" w:rsidR="00C00696" w:rsidRPr="00C00696" w:rsidRDefault="00C00696" w:rsidP="00C00696">
      <w:pPr>
        <w:pStyle w:val="ListParagraph"/>
        <w:widowControl/>
        <w:numPr>
          <w:ilvl w:val="0"/>
          <w:numId w:val="8"/>
        </w:numPr>
        <w:autoSpaceDE/>
        <w:autoSpaceDN/>
        <w:spacing w:after="160" w:line="259" w:lineRule="auto"/>
        <w:contextualSpacing/>
        <w:rPr>
          <w:color w:val="28235C"/>
        </w:rPr>
      </w:pPr>
      <w:r w:rsidRPr="00C00696">
        <w:rPr>
          <w:color w:val="28235C"/>
        </w:rPr>
        <w:t xml:space="preserve">Be UK-based, with turnover of no more than £45 million per annum. </w:t>
      </w:r>
    </w:p>
    <w:p w14:paraId="7D3DD364" w14:textId="77777777" w:rsidR="00C00696" w:rsidRPr="00C00696" w:rsidRDefault="00C00696" w:rsidP="00C00696">
      <w:pPr>
        <w:pStyle w:val="ListParagraph"/>
        <w:widowControl/>
        <w:numPr>
          <w:ilvl w:val="0"/>
          <w:numId w:val="8"/>
        </w:numPr>
        <w:autoSpaceDE/>
        <w:autoSpaceDN/>
        <w:spacing w:after="160" w:line="259" w:lineRule="auto"/>
        <w:contextualSpacing/>
        <w:rPr>
          <w:color w:val="28235C"/>
        </w:rPr>
      </w:pPr>
      <w:r w:rsidRPr="00C00696">
        <w:rPr>
          <w:color w:val="28235C"/>
        </w:rPr>
        <w:t xml:space="preserve">Operate within an eligible industrial sector (a small number of industrial sectors are not eligible for support or subject to limitations – see link). </w:t>
      </w:r>
    </w:p>
    <w:p w14:paraId="47E39FB5" w14:textId="77777777" w:rsidR="00C00696" w:rsidRPr="00C00696" w:rsidRDefault="00C00696" w:rsidP="00C00696">
      <w:pPr>
        <w:pStyle w:val="ListParagraph"/>
        <w:widowControl/>
        <w:numPr>
          <w:ilvl w:val="0"/>
          <w:numId w:val="8"/>
        </w:numPr>
        <w:autoSpaceDE/>
        <w:autoSpaceDN/>
        <w:spacing w:after="160" w:line="259" w:lineRule="auto"/>
        <w:contextualSpacing/>
        <w:rPr>
          <w:color w:val="28235C"/>
        </w:rPr>
      </w:pPr>
      <w:r w:rsidRPr="00C00696">
        <w:rPr>
          <w:color w:val="28235C"/>
        </w:rPr>
        <w:t xml:space="preserve">Be able to confirm that they have not received de minimis State aid beyond €200,000 equivalent over the current and previous two fiscal years. </w:t>
      </w:r>
    </w:p>
    <w:p w14:paraId="0272D0AE" w14:textId="77777777" w:rsidR="00C00696" w:rsidRPr="00C00696" w:rsidRDefault="00C00696" w:rsidP="00C00696">
      <w:pPr>
        <w:pStyle w:val="ListParagraph"/>
        <w:widowControl/>
        <w:numPr>
          <w:ilvl w:val="0"/>
          <w:numId w:val="8"/>
        </w:numPr>
        <w:autoSpaceDE/>
        <w:autoSpaceDN/>
        <w:spacing w:after="160" w:line="259" w:lineRule="auto"/>
        <w:contextualSpacing/>
        <w:rPr>
          <w:color w:val="28235C"/>
        </w:rPr>
      </w:pPr>
      <w:r w:rsidRPr="00C00696">
        <w:rPr>
          <w:color w:val="28235C"/>
        </w:rPr>
        <w:t xml:space="preserve">Be unable to meet a lender’s normal lending requirements for a fully commercial loan or other facility but would be considered viable in the longer-term. </w:t>
      </w:r>
    </w:p>
    <w:p w14:paraId="09BC423C" w14:textId="77777777" w:rsidR="00C00696" w:rsidRPr="00C00696" w:rsidRDefault="00C00696" w:rsidP="00C00696">
      <w:pPr>
        <w:rPr>
          <w:color w:val="28235C"/>
        </w:rPr>
      </w:pPr>
      <w:r w:rsidRPr="00C00696">
        <w:rPr>
          <w:color w:val="28235C"/>
        </w:rPr>
        <w:t xml:space="preserve">You can find out more </w:t>
      </w:r>
      <w:hyperlink r:id="rId13" w:history="1">
        <w:r w:rsidRPr="00C00696">
          <w:rPr>
            <w:rStyle w:val="Hyperlink"/>
            <w:color w:val="E70263"/>
          </w:rPr>
          <w:t>here</w:t>
        </w:r>
      </w:hyperlink>
      <w:r w:rsidRPr="00C00696">
        <w:rPr>
          <w:color w:val="E70263"/>
        </w:rPr>
        <w:t>.</w:t>
      </w:r>
    </w:p>
    <w:p w14:paraId="7204426C" w14:textId="77777777" w:rsidR="00C00696" w:rsidRDefault="00C00696" w:rsidP="00C00696">
      <w:pPr>
        <w:pStyle w:val="Heading2"/>
        <w:rPr>
          <w:rFonts w:ascii="Arial" w:hAnsi="Arial" w:cs="Arial"/>
          <w:color w:val="28235C"/>
          <w:sz w:val="22"/>
          <w:szCs w:val="22"/>
        </w:rPr>
      </w:pPr>
    </w:p>
    <w:p w14:paraId="1645B2EC" w14:textId="05503B6C" w:rsidR="00C00696" w:rsidRPr="00C00696" w:rsidRDefault="00C00696" w:rsidP="00C00696">
      <w:pPr>
        <w:pStyle w:val="Heading2"/>
        <w:rPr>
          <w:rFonts w:ascii="Arial" w:hAnsi="Arial" w:cs="Arial"/>
          <w:b/>
          <w:bCs/>
          <w:color w:val="28235C"/>
          <w:sz w:val="22"/>
          <w:szCs w:val="22"/>
        </w:rPr>
      </w:pPr>
      <w:r w:rsidRPr="00C00696">
        <w:rPr>
          <w:rFonts w:ascii="Arial" w:hAnsi="Arial" w:cs="Arial"/>
          <w:b/>
          <w:bCs/>
          <w:color w:val="28235C"/>
          <w:sz w:val="22"/>
          <w:szCs w:val="22"/>
        </w:rPr>
        <w:t>COVID Corporate Financing Facility (CCFF) and Bank Lending</w:t>
      </w:r>
    </w:p>
    <w:p w14:paraId="3039B13A" w14:textId="77777777" w:rsidR="00C00696" w:rsidRDefault="00C00696" w:rsidP="00C00696">
      <w:pPr>
        <w:rPr>
          <w:color w:val="28235C"/>
        </w:rPr>
      </w:pPr>
    </w:p>
    <w:p w14:paraId="2C2C91FD" w14:textId="4EC9F6CB" w:rsidR="00C00696" w:rsidRDefault="00C00696" w:rsidP="00C00696">
      <w:pPr>
        <w:rPr>
          <w:color w:val="28235C"/>
          <w:shd w:val="clear" w:color="auto" w:fill="FFFFFE"/>
        </w:rPr>
      </w:pPr>
      <w:r w:rsidRPr="00C00696">
        <w:rPr>
          <w:color w:val="28235C"/>
        </w:rPr>
        <w:t xml:space="preserve">Whilst not directly applicable to small to medium sized business, this fund aims to provide essential liquidity amongst banks and in turn allow them to lend to the small and medium sized businesses who depend on them. This adds to the previous week’s launch by the Bank of England of </w:t>
      </w:r>
      <w:r w:rsidRPr="00C00696">
        <w:rPr>
          <w:color w:val="28235C"/>
          <w:shd w:val="clear" w:color="auto" w:fill="FFFFFE"/>
        </w:rPr>
        <w:t>a new Term Funding Scheme (TFSME) with additional incentives for lending to SMEs.</w:t>
      </w:r>
      <w:r>
        <w:rPr>
          <w:color w:val="28235C"/>
          <w:shd w:val="clear" w:color="auto" w:fill="FFFFFE"/>
        </w:rPr>
        <w:t xml:space="preserve"> </w:t>
      </w:r>
      <w:r w:rsidRPr="00C00696">
        <w:rPr>
          <w:color w:val="28235C"/>
          <w:shd w:val="clear" w:color="auto" w:fill="FFFFFE"/>
        </w:rPr>
        <w:t>This will, over the next 12 months, offer four-year funding to banks of at least 5% of participants’ stock of real economy lending at interest rates at, or very close to, Bank Rate.  Additional funding will be available for banks that increase lending, especially to small and medium-sized businesses.</w:t>
      </w:r>
    </w:p>
    <w:p w14:paraId="4AD0C4D6" w14:textId="77777777" w:rsidR="00C00696" w:rsidRDefault="00C00696" w:rsidP="00C00696">
      <w:pPr>
        <w:rPr>
          <w:color w:val="28235C"/>
          <w:shd w:val="clear" w:color="auto" w:fill="FFFFFE"/>
        </w:rPr>
      </w:pPr>
    </w:p>
    <w:p w14:paraId="4BD76ED4" w14:textId="77777777" w:rsidR="00C00696" w:rsidRDefault="00C00696" w:rsidP="00C00696">
      <w:pPr>
        <w:rPr>
          <w:color w:val="28235C"/>
          <w:shd w:val="clear" w:color="auto" w:fill="FFFFFE"/>
        </w:rPr>
      </w:pPr>
      <w:r w:rsidRPr="00C00696">
        <w:rPr>
          <w:color w:val="28235C"/>
          <w:spacing w:val="5"/>
          <w:shd w:val="clear" w:color="auto" w:fill="FFFFFF"/>
        </w:rPr>
        <w:t xml:space="preserve">The CCFF is being made available through the Bank of England for the next 12 months who will purchase </w:t>
      </w:r>
      <w:proofErr w:type="gramStart"/>
      <w:r w:rsidRPr="00C00696">
        <w:rPr>
          <w:color w:val="28235C"/>
          <w:spacing w:val="5"/>
          <w:shd w:val="clear" w:color="auto" w:fill="FFFFFF"/>
        </w:rPr>
        <w:t>1 year</w:t>
      </w:r>
      <w:proofErr w:type="gramEnd"/>
      <w:r w:rsidRPr="00C00696">
        <w:rPr>
          <w:color w:val="28235C"/>
          <w:spacing w:val="5"/>
          <w:shd w:val="clear" w:color="auto" w:fill="FFFFFF"/>
        </w:rPr>
        <w:t xml:space="preserve"> corporate bonds subject to an assessment of their credit rating prior to the pandemic.</w:t>
      </w:r>
    </w:p>
    <w:p w14:paraId="439A0E16" w14:textId="77777777" w:rsidR="00C00696" w:rsidRDefault="00C00696" w:rsidP="00C00696">
      <w:pPr>
        <w:rPr>
          <w:color w:val="28235C"/>
          <w:shd w:val="clear" w:color="auto" w:fill="FFFFFE"/>
        </w:rPr>
      </w:pPr>
    </w:p>
    <w:p w14:paraId="64785BEF" w14:textId="77777777" w:rsidR="00C00696" w:rsidRDefault="00C00696" w:rsidP="00C00696">
      <w:pPr>
        <w:rPr>
          <w:color w:val="28235C"/>
          <w:shd w:val="clear" w:color="auto" w:fill="FFFFFE"/>
        </w:rPr>
      </w:pPr>
      <w:r w:rsidRPr="00C00696">
        <w:rPr>
          <w:color w:val="28235C"/>
        </w:rPr>
        <w:t>The Government has pledged that it will make £330 billion (equivalent to 15% of GDP) of guaranteed funding available to any business that needs it. The Chancellor has also stated that, if demand is greater than the £330 billion of funding, he will provide additional funds.</w:t>
      </w:r>
    </w:p>
    <w:p w14:paraId="5859B972" w14:textId="77777777" w:rsidR="00C00696" w:rsidRDefault="00C00696" w:rsidP="00C00696">
      <w:pPr>
        <w:rPr>
          <w:color w:val="28235C"/>
          <w:shd w:val="clear" w:color="auto" w:fill="FFFFFE"/>
        </w:rPr>
      </w:pPr>
    </w:p>
    <w:p w14:paraId="2827B66A" w14:textId="77777777" w:rsidR="00C00696" w:rsidRDefault="00C00696" w:rsidP="00C00696">
      <w:pPr>
        <w:rPr>
          <w:color w:val="28235C"/>
          <w:shd w:val="clear" w:color="auto" w:fill="FFFFFE"/>
        </w:rPr>
      </w:pPr>
      <w:r w:rsidRPr="00C00696">
        <w:rPr>
          <w:color w:val="28235C"/>
          <w:spacing w:val="5"/>
          <w:shd w:val="clear" w:color="auto" w:fill="FFFFFF"/>
        </w:rPr>
        <w:lastRenderedPageBreak/>
        <w:t xml:space="preserve">With this in place, </w:t>
      </w:r>
      <w:proofErr w:type="gramStart"/>
      <w:r w:rsidRPr="00C00696">
        <w:rPr>
          <w:color w:val="28235C"/>
          <w:spacing w:val="5"/>
          <w:shd w:val="clear" w:color="auto" w:fill="FFFFFF"/>
        </w:rPr>
        <w:t>all of</w:t>
      </w:r>
      <w:proofErr w:type="gramEnd"/>
      <w:r w:rsidRPr="00C00696">
        <w:rPr>
          <w:color w:val="28235C"/>
          <w:spacing w:val="5"/>
          <w:shd w:val="clear" w:color="auto" w:fill="FFFFFF"/>
        </w:rPr>
        <w:t xml:space="preserve"> the UK’s main clearing banks are now creating funds which they will make available to small businesses under their own schemes. For example, Lloyds now has a £2bn fund and NatWest has earmarked £5bn. If you anticipate financial difficulties, you should begin discussions with your bank as early as possible.</w:t>
      </w:r>
    </w:p>
    <w:p w14:paraId="58E4D230" w14:textId="77777777" w:rsidR="00C00696" w:rsidRDefault="00C00696" w:rsidP="00C00696">
      <w:pPr>
        <w:rPr>
          <w:color w:val="28235C"/>
          <w:shd w:val="clear" w:color="auto" w:fill="FFFFFE"/>
        </w:rPr>
      </w:pPr>
    </w:p>
    <w:p w14:paraId="646A5031" w14:textId="77777777" w:rsidR="00C00696" w:rsidRDefault="00C00696" w:rsidP="00C00696">
      <w:pPr>
        <w:rPr>
          <w:color w:val="28235C"/>
        </w:rPr>
      </w:pPr>
      <w:r w:rsidRPr="00C00696">
        <w:rPr>
          <w:color w:val="28235C"/>
        </w:rPr>
        <w:t>Many businesses with banking covenants will be in danger of breaching them as the pandemic drags on. The breaches could be on performance covenants or an inability to provide financial information due to loss of staff. Banks will be expecting this so early communication is advisable and, where possible, covenant waivers should be sought. For businesses with serious cash constraints, it is also recommended that the subject of payment holidays is discussed.</w:t>
      </w:r>
    </w:p>
    <w:p w14:paraId="76133932" w14:textId="77777777" w:rsidR="00C00696" w:rsidRDefault="00C00696" w:rsidP="00C00696">
      <w:pPr>
        <w:rPr>
          <w:color w:val="28235C"/>
        </w:rPr>
      </w:pPr>
    </w:p>
    <w:p w14:paraId="7B73A549" w14:textId="77777777" w:rsidR="00C00696" w:rsidRPr="00C00696" w:rsidRDefault="00C00696" w:rsidP="00C00696">
      <w:pPr>
        <w:rPr>
          <w:b/>
          <w:bCs/>
          <w:color w:val="28235C"/>
          <w:shd w:val="clear" w:color="auto" w:fill="FFFFFE"/>
        </w:rPr>
      </w:pPr>
      <w:r w:rsidRPr="00C00696">
        <w:rPr>
          <w:b/>
          <w:bCs/>
          <w:color w:val="28235C"/>
        </w:rPr>
        <w:t>Cash Grants and Business Rates</w:t>
      </w:r>
    </w:p>
    <w:p w14:paraId="69B68C59" w14:textId="77777777" w:rsidR="00C00696" w:rsidRDefault="00C00696" w:rsidP="00C00696">
      <w:pPr>
        <w:rPr>
          <w:color w:val="28235C"/>
          <w:shd w:val="clear" w:color="auto" w:fill="FFFFFE"/>
        </w:rPr>
      </w:pPr>
    </w:p>
    <w:p w14:paraId="2B85BB64" w14:textId="77777777" w:rsidR="00C00696" w:rsidRDefault="00C00696" w:rsidP="00C00696">
      <w:pPr>
        <w:rPr>
          <w:color w:val="28235C"/>
          <w:shd w:val="clear" w:color="auto" w:fill="FFFFFE"/>
        </w:rPr>
      </w:pPr>
      <w:r w:rsidRPr="00C00696">
        <w:rPr>
          <w:color w:val="28235C"/>
        </w:rPr>
        <w:t>Businesses which pay minimal or no business rates and are eligible for small business rate relief (SBBR) or rural rate relief will be eligible for a one-off grant of up to £10,000 from April 2020 onwards. These grants will be provided by Local Authorities and it is understood that small businesses will be contacted by their Local Authority shortly (rather than having to proactively approach their Local Authority) with information on exactly how to access these grants.</w:t>
      </w:r>
    </w:p>
    <w:p w14:paraId="00E920F9" w14:textId="77777777" w:rsidR="00C00696" w:rsidRDefault="00C00696" w:rsidP="00C00696">
      <w:pPr>
        <w:rPr>
          <w:color w:val="28235C"/>
          <w:shd w:val="clear" w:color="auto" w:fill="FFFFFE"/>
        </w:rPr>
      </w:pPr>
    </w:p>
    <w:p w14:paraId="68A92D24" w14:textId="77777777" w:rsidR="00C00696" w:rsidRDefault="00C00696" w:rsidP="00C00696">
      <w:pPr>
        <w:rPr>
          <w:color w:val="28235C"/>
          <w:shd w:val="clear" w:color="auto" w:fill="FFFFFE"/>
        </w:rPr>
      </w:pPr>
      <w:r w:rsidRPr="00C00696">
        <w:rPr>
          <w:color w:val="28235C"/>
        </w:rPr>
        <w:t xml:space="preserve">A further grant of £10,000 to £25,000 is being made available to businesses operating from smaller premises in the retail, hospitality and leisure sectors, which have a rateable value of £15,000 to £51,000 and business rates for businesses in these sectors will be suspended for the 2020/2021 tax year.  This is designed to assist the payment of </w:t>
      </w:r>
      <w:proofErr w:type="gramStart"/>
      <w:r w:rsidRPr="00C00696">
        <w:rPr>
          <w:color w:val="28235C"/>
        </w:rPr>
        <w:t>rent in particular</w:t>
      </w:r>
      <w:proofErr w:type="gramEnd"/>
      <w:r w:rsidRPr="00C00696">
        <w:rPr>
          <w:color w:val="28235C"/>
        </w:rPr>
        <w:t>.</w:t>
      </w:r>
    </w:p>
    <w:p w14:paraId="4FD9287D" w14:textId="77777777" w:rsidR="00C00696" w:rsidRDefault="00C00696" w:rsidP="00C00696">
      <w:pPr>
        <w:rPr>
          <w:color w:val="28235C"/>
          <w:shd w:val="clear" w:color="auto" w:fill="FFFFFE"/>
        </w:rPr>
      </w:pPr>
    </w:p>
    <w:p w14:paraId="18D9D21F" w14:textId="77777777" w:rsidR="00C00696" w:rsidRDefault="00C00696" w:rsidP="00C00696">
      <w:pPr>
        <w:rPr>
          <w:color w:val="28235C"/>
        </w:rPr>
      </w:pPr>
      <w:r w:rsidRPr="00C00696">
        <w:rPr>
          <w:color w:val="28235C"/>
        </w:rPr>
        <w:t xml:space="preserve">If any business which qualifies for this relief does not receive a letter from their local council, they should contact them directly to claim it. You </w:t>
      </w:r>
      <w:r w:rsidRPr="00C00696">
        <w:rPr>
          <w:color w:val="E70263"/>
        </w:rPr>
        <w:t xml:space="preserve">can </w:t>
      </w:r>
      <w:hyperlink r:id="rId14" w:history="1">
        <w:r w:rsidRPr="00C00696">
          <w:rPr>
            <w:rStyle w:val="Hyperlink"/>
            <w:color w:val="E70263"/>
          </w:rPr>
          <w:t>check your business’ rateable value here</w:t>
        </w:r>
      </w:hyperlink>
      <w:r w:rsidRPr="00C00696">
        <w:rPr>
          <w:color w:val="28235C"/>
        </w:rPr>
        <w:t>.</w:t>
      </w:r>
    </w:p>
    <w:p w14:paraId="07284F16" w14:textId="77777777" w:rsidR="00C00696" w:rsidRDefault="00C00696" w:rsidP="00C00696">
      <w:pPr>
        <w:rPr>
          <w:color w:val="28235C"/>
        </w:rPr>
      </w:pPr>
    </w:p>
    <w:p w14:paraId="780C8AD9" w14:textId="77777777" w:rsidR="00C00696" w:rsidRPr="00C00696" w:rsidRDefault="00C00696" w:rsidP="00C00696">
      <w:pPr>
        <w:rPr>
          <w:b/>
          <w:bCs/>
          <w:color w:val="28235C"/>
          <w:shd w:val="clear" w:color="auto" w:fill="FFFFFE"/>
        </w:rPr>
      </w:pPr>
      <w:r w:rsidRPr="00C00696">
        <w:rPr>
          <w:b/>
          <w:bCs/>
          <w:color w:val="28235C"/>
        </w:rPr>
        <w:t xml:space="preserve">Self-Employed and Universal Credit </w:t>
      </w:r>
    </w:p>
    <w:p w14:paraId="364C333A" w14:textId="77777777" w:rsidR="00C00696" w:rsidRDefault="00C00696" w:rsidP="00C00696">
      <w:pPr>
        <w:rPr>
          <w:color w:val="28235C"/>
          <w:shd w:val="clear" w:color="auto" w:fill="FFFFFE"/>
        </w:rPr>
      </w:pPr>
    </w:p>
    <w:p w14:paraId="4CD5D787" w14:textId="77777777" w:rsidR="00C00696" w:rsidRDefault="00C00696" w:rsidP="00C00696">
      <w:pPr>
        <w:rPr>
          <w:color w:val="28235C"/>
        </w:rPr>
      </w:pPr>
      <w:r w:rsidRPr="00C00696">
        <w:rPr>
          <w:color w:val="28235C"/>
        </w:rPr>
        <w:t>The self-employed will not have to make a tax payment on account in July and the payment will be deferred until January 2021. The minimum income floor for Universal Credit has been removed and it has been increased by £1,000 per year, ensuring the self-employed will get this Universal Credit at the statutory sick pay level. He also announced a further £1bn to cover 30% of house rental costs for the self-employed.</w:t>
      </w:r>
    </w:p>
    <w:p w14:paraId="7EA3020D" w14:textId="77777777" w:rsidR="00C00696" w:rsidRDefault="00C00696" w:rsidP="00C00696">
      <w:pPr>
        <w:rPr>
          <w:color w:val="28235C"/>
        </w:rPr>
      </w:pPr>
    </w:p>
    <w:p w14:paraId="2DD3EC4E" w14:textId="77777777" w:rsidR="00C00696" w:rsidRPr="00C00696" w:rsidRDefault="00C00696" w:rsidP="00C00696">
      <w:pPr>
        <w:rPr>
          <w:b/>
          <w:bCs/>
          <w:color w:val="28235C"/>
          <w:shd w:val="clear" w:color="auto" w:fill="FFFFFE"/>
        </w:rPr>
      </w:pPr>
      <w:r w:rsidRPr="00C00696">
        <w:rPr>
          <w:b/>
          <w:bCs/>
          <w:color w:val="28235C"/>
        </w:rPr>
        <w:t>Mortgage Holidays</w:t>
      </w:r>
    </w:p>
    <w:p w14:paraId="19739C8B" w14:textId="77777777" w:rsidR="00C00696" w:rsidRDefault="00C00696" w:rsidP="00C00696">
      <w:pPr>
        <w:rPr>
          <w:color w:val="28235C"/>
          <w:shd w:val="clear" w:color="auto" w:fill="FFFFFE"/>
        </w:rPr>
      </w:pPr>
    </w:p>
    <w:p w14:paraId="0D50295C" w14:textId="77777777" w:rsidR="00C00696" w:rsidRDefault="00C00696" w:rsidP="00C00696">
      <w:pPr>
        <w:rPr>
          <w:color w:val="28235C"/>
        </w:rPr>
      </w:pPr>
      <w:r w:rsidRPr="00C00696">
        <w:rPr>
          <w:color w:val="28235C"/>
        </w:rPr>
        <w:t>Whilst much of the attention will be on personal home mortgages, three-month payment holidays are available for business mortgages also. Talk to your lender.</w:t>
      </w:r>
    </w:p>
    <w:p w14:paraId="1B65C67D" w14:textId="77777777" w:rsidR="00C00696" w:rsidRDefault="00C00696" w:rsidP="00C00696">
      <w:pPr>
        <w:rPr>
          <w:color w:val="28235C"/>
        </w:rPr>
      </w:pPr>
    </w:p>
    <w:p w14:paraId="0B0516BD" w14:textId="77777777" w:rsidR="00C00696" w:rsidRPr="00C00696" w:rsidRDefault="00C00696" w:rsidP="00C00696">
      <w:pPr>
        <w:rPr>
          <w:b/>
          <w:bCs/>
          <w:color w:val="28235C"/>
          <w:shd w:val="clear" w:color="auto" w:fill="FFFFFE"/>
        </w:rPr>
      </w:pPr>
      <w:r w:rsidRPr="00C00696">
        <w:rPr>
          <w:b/>
          <w:bCs/>
          <w:color w:val="28235C"/>
        </w:rPr>
        <w:t xml:space="preserve">Deferred VAT payments </w:t>
      </w:r>
    </w:p>
    <w:p w14:paraId="607302E6" w14:textId="77777777" w:rsidR="00C00696" w:rsidRDefault="00C00696" w:rsidP="00C00696">
      <w:pPr>
        <w:rPr>
          <w:color w:val="28235C"/>
          <w:shd w:val="clear" w:color="auto" w:fill="FFFFFE"/>
        </w:rPr>
      </w:pPr>
    </w:p>
    <w:p w14:paraId="73116519" w14:textId="77777777" w:rsidR="00C00696" w:rsidRDefault="00C00696" w:rsidP="00C00696">
      <w:pPr>
        <w:rPr>
          <w:color w:val="28235C"/>
        </w:rPr>
      </w:pPr>
      <w:r w:rsidRPr="00C00696">
        <w:rPr>
          <w:color w:val="28235C"/>
        </w:rPr>
        <w:t xml:space="preserve">Business VAT payments for the next quarter (until 30 June 2020) will be deferred until the end of the year. </w:t>
      </w:r>
    </w:p>
    <w:p w14:paraId="74EC12DB" w14:textId="77777777" w:rsidR="00C00696" w:rsidRDefault="00C00696" w:rsidP="00C00696">
      <w:pPr>
        <w:rPr>
          <w:color w:val="28235C"/>
        </w:rPr>
      </w:pPr>
    </w:p>
    <w:p w14:paraId="19E87558" w14:textId="77777777" w:rsidR="00C00696" w:rsidRDefault="00C00696" w:rsidP="00C00696">
      <w:pPr>
        <w:rPr>
          <w:color w:val="28235C"/>
        </w:rPr>
      </w:pPr>
    </w:p>
    <w:p w14:paraId="0D21CF52" w14:textId="77777777" w:rsidR="00C00696" w:rsidRDefault="00C00696" w:rsidP="00C00696">
      <w:pPr>
        <w:rPr>
          <w:color w:val="28235C"/>
        </w:rPr>
      </w:pPr>
    </w:p>
    <w:p w14:paraId="3A1EF246" w14:textId="05EA6B44" w:rsidR="00C00696" w:rsidRPr="00C00696" w:rsidRDefault="00C00696" w:rsidP="00C00696">
      <w:pPr>
        <w:rPr>
          <w:b/>
          <w:bCs/>
          <w:color w:val="28235C"/>
          <w:shd w:val="clear" w:color="auto" w:fill="FFFFFE"/>
        </w:rPr>
      </w:pPr>
      <w:r w:rsidRPr="00C00696">
        <w:rPr>
          <w:b/>
          <w:bCs/>
          <w:color w:val="28235C"/>
        </w:rPr>
        <w:lastRenderedPageBreak/>
        <w:t>Deferral of IR35</w:t>
      </w:r>
    </w:p>
    <w:p w14:paraId="714C92ED" w14:textId="77777777" w:rsidR="00C00696" w:rsidRDefault="00C00696" w:rsidP="00C00696">
      <w:pPr>
        <w:rPr>
          <w:color w:val="28235C"/>
          <w:shd w:val="clear" w:color="auto" w:fill="FFFFFE"/>
        </w:rPr>
      </w:pPr>
    </w:p>
    <w:p w14:paraId="1586BC5A" w14:textId="77777777" w:rsidR="00C00696" w:rsidRDefault="00C00696" w:rsidP="00C00696">
      <w:pPr>
        <w:rPr>
          <w:color w:val="28235C"/>
        </w:rPr>
      </w:pPr>
      <w:r w:rsidRPr="00C00696">
        <w:rPr>
          <w:color w:val="28235C"/>
        </w:rPr>
        <w:t>HMRC have confirmed that the proposed changes to IR35, which were due to take place with effect from 6 April 2020, have now been pushed back to 2021.</w:t>
      </w:r>
    </w:p>
    <w:p w14:paraId="78EDC56E" w14:textId="77777777" w:rsidR="00C00696" w:rsidRDefault="00C00696" w:rsidP="00C00696">
      <w:pPr>
        <w:rPr>
          <w:color w:val="28235C"/>
        </w:rPr>
      </w:pPr>
    </w:p>
    <w:p w14:paraId="04BF9F7A" w14:textId="77777777" w:rsidR="00C00696" w:rsidRPr="00C00696" w:rsidRDefault="00C00696" w:rsidP="00C00696">
      <w:pPr>
        <w:rPr>
          <w:b/>
          <w:bCs/>
          <w:color w:val="28235C"/>
          <w:shd w:val="clear" w:color="auto" w:fill="FFFFFE"/>
        </w:rPr>
      </w:pPr>
      <w:r w:rsidRPr="00C00696">
        <w:rPr>
          <w:b/>
          <w:bCs/>
          <w:color w:val="28235C"/>
        </w:rPr>
        <w:t xml:space="preserve">Extension to Filings with Companies House </w:t>
      </w:r>
    </w:p>
    <w:p w14:paraId="62DBA5E6" w14:textId="77777777" w:rsidR="00C00696" w:rsidRDefault="00C00696" w:rsidP="00C00696">
      <w:pPr>
        <w:rPr>
          <w:color w:val="28235C"/>
          <w:shd w:val="clear" w:color="auto" w:fill="FFFFFE"/>
        </w:rPr>
      </w:pPr>
    </w:p>
    <w:p w14:paraId="32726451" w14:textId="77777777" w:rsidR="00C00696" w:rsidRDefault="00C00696" w:rsidP="00C00696">
      <w:pPr>
        <w:rPr>
          <w:color w:val="28235C"/>
          <w:shd w:val="clear" w:color="auto" w:fill="FFFFFE"/>
        </w:rPr>
      </w:pPr>
      <w:r w:rsidRPr="00C00696">
        <w:rPr>
          <w:color w:val="28235C"/>
        </w:rPr>
        <w:t xml:space="preserve">Companies House and the Financial Reporting Council have confirmed that all companies with imminent filing deadlines – predominantly 30 June 2019 year-ends which are due for filing by 31 March 2020 – will be granted a two-month extension. </w:t>
      </w:r>
    </w:p>
    <w:p w14:paraId="51A2EECD" w14:textId="77777777" w:rsidR="00C00696" w:rsidRDefault="00C00696" w:rsidP="00C00696">
      <w:pPr>
        <w:rPr>
          <w:color w:val="28235C"/>
          <w:shd w:val="clear" w:color="auto" w:fill="FFFFFE"/>
        </w:rPr>
      </w:pPr>
    </w:p>
    <w:p w14:paraId="5ACB949F" w14:textId="77777777" w:rsidR="00C00696" w:rsidRDefault="00C00696" w:rsidP="00C00696">
      <w:pPr>
        <w:rPr>
          <w:color w:val="28235C"/>
          <w:shd w:val="clear" w:color="auto" w:fill="FFFFFE"/>
        </w:rPr>
      </w:pPr>
      <w:r w:rsidRPr="00C00696">
        <w:rPr>
          <w:color w:val="28235C"/>
        </w:rPr>
        <w:t xml:space="preserve">If your annual accounts are not yet finalised and may not get completed by the filing deadline, you must still contact Companies House, but they are automatically accepting Coronavirus as a reason and providing a two-month extension. In extreme circumstances they can grant a further one-month extension. </w:t>
      </w:r>
    </w:p>
    <w:p w14:paraId="6D313C3E" w14:textId="77777777" w:rsidR="00C00696" w:rsidRDefault="00C00696" w:rsidP="00C00696">
      <w:pPr>
        <w:rPr>
          <w:color w:val="28235C"/>
          <w:shd w:val="clear" w:color="auto" w:fill="FFFFFE"/>
        </w:rPr>
      </w:pPr>
    </w:p>
    <w:p w14:paraId="1D3E4E01" w14:textId="77777777" w:rsidR="00C00696" w:rsidRDefault="00C00696" w:rsidP="00C00696">
      <w:pPr>
        <w:rPr>
          <w:color w:val="28235C"/>
          <w:shd w:val="clear" w:color="auto" w:fill="FFFFFE"/>
        </w:rPr>
      </w:pPr>
      <w:r w:rsidRPr="00C00696">
        <w:rPr>
          <w:color w:val="28235C"/>
        </w:rPr>
        <w:t xml:space="preserve">You will need to provide them with your company number, an e-mail address  and state that you are extending due to Coronavirus </w:t>
      </w:r>
      <w:hyperlink r:id="rId15" w:history="1">
        <w:r w:rsidRPr="00C00696">
          <w:rPr>
            <w:rStyle w:val="Hyperlink"/>
            <w:color w:val="E70263"/>
          </w:rPr>
          <w:t>via this link</w:t>
        </w:r>
      </w:hyperlink>
      <w:r w:rsidRPr="00C00696">
        <w:rPr>
          <w:color w:val="28235C"/>
        </w:rPr>
        <w:t xml:space="preserve">, but make sure you apply for the extension before the deadline or it will be rejected. </w:t>
      </w:r>
    </w:p>
    <w:p w14:paraId="0174BB6A" w14:textId="77777777" w:rsidR="00C00696" w:rsidRDefault="00C00696" w:rsidP="00C00696">
      <w:pPr>
        <w:rPr>
          <w:color w:val="28235C"/>
          <w:shd w:val="clear" w:color="auto" w:fill="FFFFFE"/>
        </w:rPr>
      </w:pPr>
    </w:p>
    <w:p w14:paraId="35E6F6F7" w14:textId="77777777" w:rsidR="00C00696" w:rsidRDefault="00C00696" w:rsidP="00C00696">
      <w:pPr>
        <w:rPr>
          <w:color w:val="28235C"/>
        </w:rPr>
      </w:pPr>
      <w:r w:rsidRPr="00C00696">
        <w:rPr>
          <w:color w:val="28235C"/>
        </w:rPr>
        <w:t xml:space="preserve">If you have passed the filing deadline and are receiving notices concerning the overdue accounts, you must contact Companies House to explain the circumstances behind the delay. If Coronavirus is a factor, let them know this by emailing </w:t>
      </w:r>
      <w:hyperlink r:id="rId16" w:history="1">
        <w:r w:rsidRPr="00C00696">
          <w:rPr>
            <w:rStyle w:val="Hyperlink"/>
            <w:color w:val="E70263"/>
          </w:rPr>
          <w:t>enquiries@companieshouse.gov.uk</w:t>
        </w:r>
      </w:hyperlink>
      <w:r w:rsidRPr="00C00696">
        <w:rPr>
          <w:color w:val="E70263"/>
        </w:rPr>
        <w:t>.</w:t>
      </w:r>
    </w:p>
    <w:p w14:paraId="4339BF41" w14:textId="77777777" w:rsidR="00C00696" w:rsidRDefault="00C00696" w:rsidP="00C00696">
      <w:pPr>
        <w:rPr>
          <w:color w:val="28235C"/>
        </w:rPr>
      </w:pPr>
    </w:p>
    <w:p w14:paraId="332014CC" w14:textId="77777777" w:rsidR="00C00696" w:rsidRPr="00C00696" w:rsidRDefault="00C00696" w:rsidP="00C00696">
      <w:pPr>
        <w:rPr>
          <w:b/>
          <w:bCs/>
          <w:color w:val="28235C"/>
          <w:shd w:val="clear" w:color="auto" w:fill="FFFFFE"/>
        </w:rPr>
      </w:pPr>
      <w:r w:rsidRPr="00C00696">
        <w:rPr>
          <w:b/>
          <w:bCs/>
          <w:color w:val="28235C"/>
        </w:rPr>
        <w:t>Time to Pay HMRC</w:t>
      </w:r>
    </w:p>
    <w:p w14:paraId="279993CF" w14:textId="77777777" w:rsidR="00C00696" w:rsidRDefault="00C00696" w:rsidP="00C00696">
      <w:pPr>
        <w:rPr>
          <w:color w:val="28235C"/>
          <w:shd w:val="clear" w:color="auto" w:fill="FFFFFE"/>
        </w:rPr>
      </w:pPr>
    </w:p>
    <w:p w14:paraId="0FAF5ED1" w14:textId="77777777" w:rsidR="00C00696" w:rsidRDefault="00C00696" w:rsidP="00C00696">
      <w:pPr>
        <w:rPr>
          <w:color w:val="28235C"/>
          <w:shd w:val="clear" w:color="auto" w:fill="FFFFFE"/>
        </w:rPr>
      </w:pPr>
      <w:r w:rsidRPr="00C00696">
        <w:rPr>
          <w:color w:val="28235C"/>
        </w:rPr>
        <w:t>HMRC has set up a dedicated helpline at 0800 0159 559 to help businesses and self-employed individuals in financial distress and with outstanding tax liabilities so they can receive support with their tax affairs.</w:t>
      </w:r>
    </w:p>
    <w:p w14:paraId="6C599253" w14:textId="77777777" w:rsidR="00C00696" w:rsidRDefault="00C00696" w:rsidP="00C00696">
      <w:pPr>
        <w:rPr>
          <w:color w:val="28235C"/>
          <w:shd w:val="clear" w:color="auto" w:fill="FFFFFE"/>
        </w:rPr>
      </w:pPr>
    </w:p>
    <w:p w14:paraId="199C8FC3" w14:textId="77777777" w:rsidR="00C00696" w:rsidRDefault="00C00696" w:rsidP="00C00696">
      <w:pPr>
        <w:rPr>
          <w:color w:val="28235C"/>
        </w:rPr>
      </w:pPr>
      <w:r w:rsidRPr="00C00696">
        <w:rPr>
          <w:color w:val="28235C"/>
        </w:rPr>
        <w:t>It may be possible to agree a ‘Time to Pay’ arrangement with deferrals being agreed on a case by case basis.  This arrangement will see the usual 3.5% annual interest on deferred tax being waived.</w:t>
      </w:r>
    </w:p>
    <w:p w14:paraId="16FD1F87" w14:textId="77777777" w:rsidR="00C00696" w:rsidRDefault="00C00696" w:rsidP="00C00696">
      <w:pPr>
        <w:rPr>
          <w:color w:val="28235C"/>
        </w:rPr>
      </w:pPr>
    </w:p>
    <w:p w14:paraId="42970EF0" w14:textId="77777777" w:rsidR="00C00696" w:rsidRPr="00C00696" w:rsidRDefault="00C00696" w:rsidP="00C00696">
      <w:pPr>
        <w:rPr>
          <w:b/>
          <w:bCs/>
          <w:color w:val="28235C"/>
          <w:shd w:val="clear" w:color="auto" w:fill="FFFFFE"/>
        </w:rPr>
      </w:pPr>
      <w:r w:rsidRPr="00C00696">
        <w:rPr>
          <w:b/>
          <w:bCs/>
          <w:color w:val="28235C"/>
        </w:rPr>
        <w:t xml:space="preserve">Late Filing of VAT and PAYE Returns </w:t>
      </w:r>
    </w:p>
    <w:p w14:paraId="78614480" w14:textId="77777777" w:rsidR="00C00696" w:rsidRDefault="00C00696" w:rsidP="00C00696">
      <w:pPr>
        <w:rPr>
          <w:color w:val="28235C"/>
          <w:shd w:val="clear" w:color="auto" w:fill="FFFFFE"/>
        </w:rPr>
      </w:pPr>
    </w:p>
    <w:p w14:paraId="7FCC459C" w14:textId="3824D738" w:rsidR="00C00696" w:rsidRPr="00C00696" w:rsidRDefault="00C00696" w:rsidP="00C00696">
      <w:pPr>
        <w:rPr>
          <w:color w:val="28235C"/>
          <w:shd w:val="clear" w:color="auto" w:fill="FFFFFE"/>
        </w:rPr>
      </w:pPr>
      <w:r w:rsidRPr="00C00696">
        <w:rPr>
          <w:color w:val="28235C"/>
        </w:rPr>
        <w:t xml:space="preserve">If your business is unable to file a VAT or PAYE return due to staff absence, you should contact HMRC before the due date to explain the situation and mitigate any surcharges that may be levied. </w:t>
      </w:r>
    </w:p>
    <w:p w14:paraId="03E7305F" w14:textId="31E3A38A" w:rsidR="00040BA4" w:rsidRPr="00C00696" w:rsidRDefault="00040BA4" w:rsidP="00C00696">
      <w:pPr>
        <w:pStyle w:val="Default"/>
        <w:rPr>
          <w:rFonts w:ascii="Arial" w:hAnsi="Arial" w:cs="Arial"/>
          <w:color w:val="28235C"/>
          <w:sz w:val="22"/>
          <w:szCs w:val="22"/>
        </w:rPr>
      </w:pPr>
    </w:p>
    <w:sectPr w:rsidR="00040BA4" w:rsidRPr="00C00696" w:rsidSect="00735996">
      <w:headerReference w:type="default" r:id="rId17"/>
      <w:footerReference w:type="default" r:id="rId18"/>
      <w:type w:val="continuous"/>
      <w:pgSz w:w="11910" w:h="16840"/>
      <w:pgMar w:top="1985" w:right="1420" w:bottom="1985" w:left="1418" w:header="720"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DAE3" w14:textId="77777777" w:rsidR="00051E7E" w:rsidRDefault="00051E7E" w:rsidP="00B81380">
      <w:r>
        <w:separator/>
      </w:r>
    </w:p>
  </w:endnote>
  <w:endnote w:type="continuationSeparator" w:id="0">
    <w:p w14:paraId="6E58F3B0" w14:textId="77777777" w:rsidR="00051E7E" w:rsidRDefault="00051E7E" w:rsidP="00B8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Regular">
    <w:altName w:val="Arial Narrow"/>
    <w:panose1 w:val="02000503000000000000"/>
    <w:charset w:val="00"/>
    <w:family w:val="auto"/>
    <w:pitch w:val="variable"/>
    <w:sig w:usb0="A00002EF"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Staatliches">
    <w:altName w:val="Times New Roman"/>
    <w:panose1 w:val="00000000000000000000"/>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8536" w14:textId="6F4665E7" w:rsidR="00B81380" w:rsidRDefault="00B33111">
    <w:pPr>
      <w:pStyle w:val="Footer"/>
    </w:pPr>
    <w:r>
      <w:rPr>
        <w:noProof/>
        <w:lang w:bidi="ar-SA"/>
      </w:rPr>
      <mc:AlternateContent>
        <mc:Choice Requires="wps">
          <w:drawing>
            <wp:anchor distT="0" distB="0" distL="114300" distR="114300" simplePos="0" relativeHeight="251658240" behindDoc="1" locked="0" layoutInCell="1" allowOverlap="1" wp14:anchorId="0D65B9DD" wp14:editId="457E01AF">
              <wp:simplePos x="0" y="0"/>
              <wp:positionH relativeFrom="margin">
                <wp:posOffset>4363085</wp:posOffset>
              </wp:positionH>
              <wp:positionV relativeFrom="page">
                <wp:posOffset>9602470</wp:posOffset>
              </wp:positionV>
              <wp:extent cx="1847215" cy="97155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FA00" w14:textId="77777777" w:rsidR="00D65F06" w:rsidRDefault="00D65F06" w:rsidP="00D65F06">
                          <w:pPr>
                            <w:spacing w:before="20"/>
                            <w:ind w:left="20"/>
                            <w:rPr>
                              <w:rFonts w:ascii="Staatliches"/>
                              <w:sz w:val="36"/>
                            </w:rPr>
                          </w:pPr>
                          <w:r>
                            <w:rPr>
                              <w:rFonts w:ascii="Staatliches"/>
                              <w:color w:val="ED0D6C"/>
                              <w:spacing w:val="-1"/>
                              <w:sz w:val="36"/>
                            </w:rPr>
                            <w:t>sense-network.co.uk</w:t>
                          </w:r>
                        </w:p>
                        <w:p w14:paraId="5738CB9C" w14:textId="2432BDED" w:rsidR="00D65F06" w:rsidRPr="00940911" w:rsidRDefault="00D65F06" w:rsidP="00D65F06">
                          <w:pPr>
                            <w:pStyle w:val="BodyText"/>
                            <w:spacing w:line="249" w:lineRule="auto"/>
                            <w:rPr>
                              <w:sz w:val="18"/>
                              <w:szCs w:val="18"/>
                            </w:rPr>
                          </w:pPr>
                          <w:r w:rsidRPr="00192FB8">
                            <w:rPr>
                              <w:b/>
                              <w:bCs/>
                              <w:color w:val="262261"/>
                              <w:w w:val="90"/>
                              <w:sz w:val="18"/>
                              <w:szCs w:val="18"/>
                            </w:rPr>
                            <w:t>Sense</w:t>
                          </w:r>
                          <w:r w:rsidRPr="00192FB8">
                            <w:rPr>
                              <w:b/>
                              <w:bCs/>
                              <w:color w:val="262261"/>
                              <w:spacing w:val="-17"/>
                              <w:w w:val="90"/>
                              <w:sz w:val="18"/>
                              <w:szCs w:val="18"/>
                            </w:rPr>
                            <w:t xml:space="preserve"> </w:t>
                          </w:r>
                          <w:r w:rsidRPr="00192FB8">
                            <w:rPr>
                              <w:b/>
                              <w:bCs/>
                              <w:color w:val="262261"/>
                              <w:w w:val="90"/>
                              <w:sz w:val="18"/>
                              <w:szCs w:val="18"/>
                            </w:rPr>
                            <w:t>is</w:t>
                          </w:r>
                          <w:r w:rsidRPr="00192FB8">
                            <w:rPr>
                              <w:b/>
                              <w:bCs/>
                              <w:color w:val="262261"/>
                              <w:spacing w:val="-16"/>
                              <w:w w:val="90"/>
                              <w:sz w:val="18"/>
                              <w:szCs w:val="18"/>
                            </w:rPr>
                            <w:t xml:space="preserve"> </w:t>
                          </w:r>
                          <w:r w:rsidRPr="00192FB8">
                            <w:rPr>
                              <w:b/>
                              <w:bCs/>
                              <w:color w:val="262261"/>
                              <w:w w:val="90"/>
                              <w:sz w:val="18"/>
                              <w:szCs w:val="18"/>
                            </w:rPr>
                            <w:t>a</w:t>
                          </w:r>
                          <w:r w:rsidRPr="00192FB8">
                            <w:rPr>
                              <w:b/>
                              <w:bCs/>
                              <w:color w:val="262261"/>
                              <w:spacing w:val="-16"/>
                              <w:w w:val="90"/>
                              <w:sz w:val="18"/>
                              <w:szCs w:val="18"/>
                            </w:rPr>
                            <w:t xml:space="preserve"> </w:t>
                          </w:r>
                          <w:r w:rsidRPr="00192FB8">
                            <w:rPr>
                              <w:b/>
                              <w:bCs/>
                              <w:color w:val="262261"/>
                              <w:w w:val="90"/>
                              <w:sz w:val="18"/>
                              <w:szCs w:val="18"/>
                            </w:rPr>
                            <w:t>trading</w:t>
                          </w:r>
                          <w:r w:rsidRPr="00192FB8">
                            <w:rPr>
                              <w:b/>
                              <w:bCs/>
                              <w:color w:val="262261"/>
                              <w:spacing w:val="-16"/>
                              <w:w w:val="90"/>
                              <w:sz w:val="18"/>
                              <w:szCs w:val="18"/>
                            </w:rPr>
                            <w:t xml:space="preserve"> </w:t>
                          </w:r>
                          <w:r w:rsidRPr="00192FB8">
                            <w:rPr>
                              <w:b/>
                              <w:bCs/>
                              <w:color w:val="262261"/>
                              <w:w w:val="90"/>
                              <w:sz w:val="18"/>
                              <w:szCs w:val="18"/>
                            </w:rPr>
                            <w:t>style</w:t>
                          </w:r>
                          <w:r w:rsidRPr="00192FB8">
                            <w:rPr>
                              <w:b/>
                              <w:bCs/>
                              <w:color w:val="262261"/>
                              <w:spacing w:val="-17"/>
                              <w:w w:val="90"/>
                              <w:sz w:val="18"/>
                              <w:szCs w:val="18"/>
                            </w:rPr>
                            <w:t xml:space="preserve"> </w:t>
                          </w:r>
                          <w:r w:rsidRPr="00192FB8">
                            <w:rPr>
                              <w:b/>
                              <w:bCs/>
                              <w:color w:val="262261"/>
                              <w:w w:val="90"/>
                              <w:sz w:val="18"/>
                              <w:szCs w:val="18"/>
                            </w:rPr>
                            <w:t>of</w:t>
                          </w:r>
                          <w:r w:rsidRPr="00192FB8">
                            <w:rPr>
                              <w:b/>
                              <w:bCs/>
                              <w:color w:val="262261"/>
                              <w:spacing w:val="-16"/>
                              <w:w w:val="90"/>
                              <w:sz w:val="18"/>
                              <w:szCs w:val="18"/>
                            </w:rPr>
                            <w:t xml:space="preserve"> </w:t>
                          </w:r>
                          <w:r w:rsidRPr="00192FB8">
                            <w:rPr>
                              <w:b/>
                              <w:bCs/>
                              <w:color w:val="262261"/>
                              <w:w w:val="90"/>
                              <w:sz w:val="18"/>
                              <w:szCs w:val="18"/>
                            </w:rPr>
                            <w:t>Sense</w:t>
                          </w:r>
                          <w:r w:rsidRPr="00192FB8">
                            <w:rPr>
                              <w:b/>
                              <w:bCs/>
                              <w:color w:val="262261"/>
                              <w:spacing w:val="-16"/>
                              <w:w w:val="90"/>
                              <w:sz w:val="18"/>
                              <w:szCs w:val="18"/>
                            </w:rPr>
                            <w:t xml:space="preserve"> </w:t>
                          </w:r>
                          <w:r w:rsidRPr="00192FB8">
                            <w:rPr>
                              <w:b/>
                              <w:bCs/>
                              <w:color w:val="262261"/>
                              <w:w w:val="90"/>
                              <w:sz w:val="18"/>
                              <w:szCs w:val="18"/>
                            </w:rPr>
                            <w:t>Network</w:t>
                          </w:r>
                          <w:r w:rsidRPr="00192FB8">
                            <w:rPr>
                              <w:b/>
                              <w:bCs/>
                              <w:color w:val="262261"/>
                              <w:spacing w:val="-16"/>
                              <w:w w:val="90"/>
                              <w:sz w:val="18"/>
                              <w:szCs w:val="18"/>
                            </w:rPr>
                            <w:t xml:space="preserve"> </w:t>
                          </w:r>
                          <w:r w:rsidRPr="00192FB8">
                            <w:rPr>
                              <w:b/>
                              <w:bCs/>
                              <w:color w:val="262261"/>
                              <w:w w:val="90"/>
                              <w:sz w:val="18"/>
                              <w:szCs w:val="18"/>
                            </w:rPr>
                            <w:t>Limited</w:t>
                          </w:r>
                          <w:r w:rsidRPr="00192FB8">
                            <w:rPr>
                              <w:color w:val="262261"/>
                              <w:spacing w:val="-1"/>
                              <w:w w:val="89"/>
                              <w:sz w:val="18"/>
                              <w:szCs w:val="18"/>
                            </w:rPr>
                            <w:t xml:space="preserve"> </w:t>
                          </w:r>
                          <w:r w:rsidRPr="00940911">
                            <w:rPr>
                              <w:color w:val="262261"/>
                              <w:w w:val="75"/>
                              <w:sz w:val="18"/>
                              <w:szCs w:val="18"/>
                            </w:rPr>
                            <w:t>Authorised and regulated by the Financial</w:t>
                          </w:r>
                          <w:r w:rsidRPr="00940911">
                            <w:rPr>
                              <w:color w:val="262261"/>
                              <w:spacing w:val="27"/>
                              <w:w w:val="75"/>
                              <w:sz w:val="18"/>
                              <w:szCs w:val="18"/>
                            </w:rPr>
                            <w:t xml:space="preserve"> </w:t>
                          </w:r>
                          <w:r w:rsidRPr="00940911">
                            <w:rPr>
                              <w:color w:val="262261"/>
                              <w:w w:val="75"/>
                              <w:sz w:val="18"/>
                              <w:szCs w:val="18"/>
                            </w:rPr>
                            <w:t>Conduct</w:t>
                          </w:r>
                          <w:r w:rsidRPr="00940911">
                            <w:rPr>
                              <w:color w:val="262261"/>
                              <w:spacing w:val="5"/>
                              <w:w w:val="75"/>
                              <w:sz w:val="18"/>
                              <w:szCs w:val="18"/>
                            </w:rPr>
                            <w:t xml:space="preserve"> </w:t>
                          </w:r>
                          <w:r w:rsidRPr="00940911">
                            <w:rPr>
                              <w:color w:val="262261"/>
                              <w:w w:val="75"/>
                              <w:sz w:val="18"/>
                              <w:szCs w:val="18"/>
                            </w:rPr>
                            <w:t>Authority</w:t>
                          </w:r>
                          <w:r w:rsidRPr="00940911">
                            <w:rPr>
                              <w:color w:val="262261"/>
                              <w:w w:val="79"/>
                              <w:sz w:val="18"/>
                              <w:szCs w:val="18"/>
                            </w:rPr>
                            <w:t xml:space="preserve"> </w:t>
                          </w:r>
                          <w:r w:rsidRPr="00940911">
                            <w:rPr>
                              <w:color w:val="262261"/>
                              <w:w w:val="80"/>
                              <w:sz w:val="18"/>
                              <w:szCs w:val="18"/>
                            </w:rPr>
                            <w:t>Registered</w:t>
                          </w:r>
                          <w:r w:rsidRPr="00940911">
                            <w:rPr>
                              <w:color w:val="262261"/>
                              <w:spacing w:val="-21"/>
                              <w:w w:val="80"/>
                              <w:sz w:val="18"/>
                              <w:szCs w:val="18"/>
                            </w:rPr>
                            <w:t xml:space="preserve"> </w:t>
                          </w:r>
                          <w:r w:rsidRPr="00940911">
                            <w:rPr>
                              <w:color w:val="262261"/>
                              <w:w w:val="80"/>
                              <w:sz w:val="18"/>
                              <w:szCs w:val="18"/>
                            </w:rPr>
                            <w:t>in</w:t>
                          </w:r>
                          <w:r w:rsidRPr="00940911">
                            <w:rPr>
                              <w:color w:val="262261"/>
                              <w:spacing w:val="-20"/>
                              <w:w w:val="80"/>
                              <w:sz w:val="18"/>
                              <w:szCs w:val="18"/>
                            </w:rPr>
                            <w:t xml:space="preserve"> </w:t>
                          </w:r>
                          <w:r w:rsidRPr="00940911">
                            <w:rPr>
                              <w:color w:val="262261"/>
                              <w:w w:val="80"/>
                              <w:sz w:val="18"/>
                              <w:szCs w:val="18"/>
                            </w:rPr>
                            <w:t>England</w:t>
                          </w:r>
                          <w:r w:rsidRPr="00940911">
                            <w:rPr>
                              <w:color w:val="262261"/>
                              <w:spacing w:val="-21"/>
                              <w:w w:val="80"/>
                              <w:sz w:val="18"/>
                              <w:szCs w:val="18"/>
                            </w:rPr>
                            <w:t xml:space="preserve"> </w:t>
                          </w:r>
                          <w:r w:rsidRPr="00940911">
                            <w:rPr>
                              <w:color w:val="262261"/>
                              <w:w w:val="80"/>
                              <w:sz w:val="18"/>
                              <w:szCs w:val="18"/>
                            </w:rPr>
                            <w:t>and</w:t>
                          </w:r>
                          <w:r w:rsidRPr="00940911">
                            <w:rPr>
                              <w:color w:val="262261"/>
                              <w:spacing w:val="-20"/>
                              <w:w w:val="80"/>
                              <w:sz w:val="18"/>
                              <w:szCs w:val="18"/>
                            </w:rPr>
                            <w:t xml:space="preserve"> </w:t>
                          </w:r>
                          <w:r w:rsidRPr="00940911">
                            <w:rPr>
                              <w:color w:val="262261"/>
                              <w:w w:val="80"/>
                              <w:sz w:val="18"/>
                              <w:szCs w:val="18"/>
                            </w:rPr>
                            <w:t>Wales</w:t>
                          </w:r>
                          <w:r w:rsidRPr="00940911">
                            <w:rPr>
                              <w:color w:val="262261"/>
                              <w:spacing w:val="-21"/>
                              <w:w w:val="80"/>
                              <w:sz w:val="18"/>
                              <w:szCs w:val="18"/>
                            </w:rPr>
                            <w:t xml:space="preserve"> </w:t>
                          </w:r>
                          <w:r w:rsidRPr="00940911">
                            <w:rPr>
                              <w:color w:val="262261"/>
                              <w:w w:val="80"/>
                              <w:sz w:val="18"/>
                              <w:szCs w:val="18"/>
                            </w:rPr>
                            <w:t>No.</w:t>
                          </w:r>
                          <w:r w:rsidRPr="00940911">
                            <w:rPr>
                              <w:color w:val="262261"/>
                              <w:spacing w:val="-20"/>
                              <w:w w:val="80"/>
                              <w:sz w:val="18"/>
                              <w:szCs w:val="18"/>
                            </w:rPr>
                            <w:t xml:space="preserve"> </w:t>
                          </w:r>
                          <w:r w:rsidRPr="00940911">
                            <w:rPr>
                              <w:color w:val="262261"/>
                              <w:w w:val="80"/>
                              <w:sz w:val="18"/>
                              <w:szCs w:val="18"/>
                            </w:rPr>
                            <w:t>6089982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B9DD" id="_x0000_t202" coordsize="21600,21600" o:spt="202" path="m,l,21600r21600,l21600,xe">
              <v:stroke joinstyle="miter"/>
              <v:path gradientshapeok="t" o:connecttype="rect"/>
            </v:shapetype>
            <v:shape id="Text Box 1" o:spid="_x0000_s1026" type="#_x0000_t202" style="position:absolute;margin-left:343.55pt;margin-top:756.1pt;width:145.45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" filled="f" stroked="f">
              <v:textbox inset="0,0,0,0">
                <w:txbxContent>
                  <w:p w14:paraId="7C39FA00" w14:textId="77777777" w:rsidR="00D65F06" w:rsidRDefault="00D65F06" w:rsidP="00D65F06">
                    <w:pPr>
                      <w:spacing w:before="20"/>
                      <w:ind w:left="20"/>
                      <w:rPr>
                        <w:rFonts w:ascii="Staatliches"/>
                        <w:sz w:val="36"/>
                      </w:rPr>
                    </w:pPr>
                    <w:r>
                      <w:rPr>
                        <w:rFonts w:ascii="Staatliches"/>
                        <w:color w:val="ED0D6C"/>
                        <w:spacing w:val="-1"/>
                        <w:sz w:val="36"/>
                      </w:rPr>
                      <w:t>sense-network.co.uk</w:t>
                    </w:r>
                  </w:p>
                  <w:p w14:paraId="5738CB9C" w14:textId="2432BDED" w:rsidR="00D65F06" w:rsidRPr="00940911" w:rsidRDefault="00D65F06" w:rsidP="00D65F06">
                    <w:pPr>
                      <w:pStyle w:val="BodyText"/>
                      <w:spacing w:line="249" w:lineRule="auto"/>
                      <w:rPr>
                        <w:sz w:val="18"/>
                        <w:szCs w:val="18"/>
                      </w:rPr>
                    </w:pPr>
                    <w:r w:rsidRPr="00192FB8">
                      <w:rPr>
                        <w:b/>
                        <w:bCs/>
                        <w:color w:val="262261"/>
                        <w:w w:val="90"/>
                        <w:sz w:val="18"/>
                        <w:szCs w:val="18"/>
                      </w:rPr>
                      <w:t>Sense</w:t>
                    </w:r>
                    <w:r w:rsidRPr="00192FB8">
                      <w:rPr>
                        <w:b/>
                        <w:bCs/>
                        <w:color w:val="262261"/>
                        <w:spacing w:val="-17"/>
                        <w:w w:val="90"/>
                        <w:sz w:val="18"/>
                        <w:szCs w:val="18"/>
                      </w:rPr>
                      <w:t xml:space="preserve"> </w:t>
                    </w:r>
                    <w:r w:rsidRPr="00192FB8">
                      <w:rPr>
                        <w:b/>
                        <w:bCs/>
                        <w:color w:val="262261"/>
                        <w:w w:val="90"/>
                        <w:sz w:val="18"/>
                        <w:szCs w:val="18"/>
                      </w:rPr>
                      <w:t>is</w:t>
                    </w:r>
                    <w:r w:rsidRPr="00192FB8">
                      <w:rPr>
                        <w:b/>
                        <w:bCs/>
                        <w:color w:val="262261"/>
                        <w:spacing w:val="-16"/>
                        <w:w w:val="90"/>
                        <w:sz w:val="18"/>
                        <w:szCs w:val="18"/>
                      </w:rPr>
                      <w:t xml:space="preserve"> </w:t>
                    </w:r>
                    <w:r w:rsidRPr="00192FB8">
                      <w:rPr>
                        <w:b/>
                        <w:bCs/>
                        <w:color w:val="262261"/>
                        <w:w w:val="90"/>
                        <w:sz w:val="18"/>
                        <w:szCs w:val="18"/>
                      </w:rPr>
                      <w:t>a</w:t>
                    </w:r>
                    <w:r w:rsidRPr="00192FB8">
                      <w:rPr>
                        <w:b/>
                        <w:bCs/>
                        <w:color w:val="262261"/>
                        <w:spacing w:val="-16"/>
                        <w:w w:val="90"/>
                        <w:sz w:val="18"/>
                        <w:szCs w:val="18"/>
                      </w:rPr>
                      <w:t xml:space="preserve"> </w:t>
                    </w:r>
                    <w:r w:rsidRPr="00192FB8">
                      <w:rPr>
                        <w:b/>
                        <w:bCs/>
                        <w:color w:val="262261"/>
                        <w:w w:val="90"/>
                        <w:sz w:val="18"/>
                        <w:szCs w:val="18"/>
                      </w:rPr>
                      <w:t>trading</w:t>
                    </w:r>
                    <w:r w:rsidRPr="00192FB8">
                      <w:rPr>
                        <w:b/>
                        <w:bCs/>
                        <w:color w:val="262261"/>
                        <w:spacing w:val="-16"/>
                        <w:w w:val="90"/>
                        <w:sz w:val="18"/>
                        <w:szCs w:val="18"/>
                      </w:rPr>
                      <w:t xml:space="preserve"> </w:t>
                    </w:r>
                    <w:r w:rsidRPr="00192FB8">
                      <w:rPr>
                        <w:b/>
                        <w:bCs/>
                        <w:color w:val="262261"/>
                        <w:w w:val="90"/>
                        <w:sz w:val="18"/>
                        <w:szCs w:val="18"/>
                      </w:rPr>
                      <w:t>style</w:t>
                    </w:r>
                    <w:r w:rsidRPr="00192FB8">
                      <w:rPr>
                        <w:b/>
                        <w:bCs/>
                        <w:color w:val="262261"/>
                        <w:spacing w:val="-17"/>
                        <w:w w:val="90"/>
                        <w:sz w:val="18"/>
                        <w:szCs w:val="18"/>
                      </w:rPr>
                      <w:t xml:space="preserve"> </w:t>
                    </w:r>
                    <w:r w:rsidRPr="00192FB8">
                      <w:rPr>
                        <w:b/>
                        <w:bCs/>
                        <w:color w:val="262261"/>
                        <w:w w:val="90"/>
                        <w:sz w:val="18"/>
                        <w:szCs w:val="18"/>
                      </w:rPr>
                      <w:t>of</w:t>
                    </w:r>
                    <w:r w:rsidRPr="00192FB8">
                      <w:rPr>
                        <w:b/>
                        <w:bCs/>
                        <w:color w:val="262261"/>
                        <w:spacing w:val="-16"/>
                        <w:w w:val="90"/>
                        <w:sz w:val="18"/>
                        <w:szCs w:val="18"/>
                      </w:rPr>
                      <w:t xml:space="preserve"> </w:t>
                    </w:r>
                    <w:r w:rsidRPr="00192FB8">
                      <w:rPr>
                        <w:b/>
                        <w:bCs/>
                        <w:color w:val="262261"/>
                        <w:w w:val="90"/>
                        <w:sz w:val="18"/>
                        <w:szCs w:val="18"/>
                      </w:rPr>
                      <w:t>Sense</w:t>
                    </w:r>
                    <w:r w:rsidRPr="00192FB8">
                      <w:rPr>
                        <w:b/>
                        <w:bCs/>
                        <w:color w:val="262261"/>
                        <w:spacing w:val="-16"/>
                        <w:w w:val="90"/>
                        <w:sz w:val="18"/>
                        <w:szCs w:val="18"/>
                      </w:rPr>
                      <w:t xml:space="preserve"> </w:t>
                    </w:r>
                    <w:r w:rsidRPr="00192FB8">
                      <w:rPr>
                        <w:b/>
                        <w:bCs/>
                        <w:color w:val="262261"/>
                        <w:w w:val="90"/>
                        <w:sz w:val="18"/>
                        <w:szCs w:val="18"/>
                      </w:rPr>
                      <w:t>Network</w:t>
                    </w:r>
                    <w:r w:rsidRPr="00192FB8">
                      <w:rPr>
                        <w:b/>
                        <w:bCs/>
                        <w:color w:val="262261"/>
                        <w:spacing w:val="-16"/>
                        <w:w w:val="90"/>
                        <w:sz w:val="18"/>
                        <w:szCs w:val="18"/>
                      </w:rPr>
                      <w:t xml:space="preserve"> </w:t>
                    </w:r>
                    <w:r w:rsidRPr="00192FB8">
                      <w:rPr>
                        <w:b/>
                        <w:bCs/>
                        <w:color w:val="262261"/>
                        <w:w w:val="90"/>
                        <w:sz w:val="18"/>
                        <w:szCs w:val="18"/>
                      </w:rPr>
                      <w:t>Limited</w:t>
                    </w:r>
                    <w:r w:rsidRPr="00192FB8">
                      <w:rPr>
                        <w:color w:val="262261"/>
                        <w:spacing w:val="-1"/>
                        <w:w w:val="89"/>
                        <w:sz w:val="18"/>
                        <w:szCs w:val="18"/>
                      </w:rPr>
                      <w:t xml:space="preserve"> </w:t>
                    </w:r>
                    <w:r w:rsidRPr="00940911">
                      <w:rPr>
                        <w:color w:val="262261"/>
                        <w:w w:val="75"/>
                        <w:sz w:val="18"/>
                        <w:szCs w:val="18"/>
                      </w:rPr>
                      <w:t>Authorised and regulated by the Financial</w:t>
                    </w:r>
                    <w:r w:rsidRPr="00940911">
                      <w:rPr>
                        <w:color w:val="262261"/>
                        <w:spacing w:val="27"/>
                        <w:w w:val="75"/>
                        <w:sz w:val="18"/>
                        <w:szCs w:val="18"/>
                      </w:rPr>
                      <w:t xml:space="preserve"> </w:t>
                    </w:r>
                    <w:r w:rsidRPr="00940911">
                      <w:rPr>
                        <w:color w:val="262261"/>
                        <w:w w:val="75"/>
                        <w:sz w:val="18"/>
                        <w:szCs w:val="18"/>
                      </w:rPr>
                      <w:t>Conduct</w:t>
                    </w:r>
                    <w:r w:rsidRPr="00940911">
                      <w:rPr>
                        <w:color w:val="262261"/>
                        <w:spacing w:val="5"/>
                        <w:w w:val="75"/>
                        <w:sz w:val="18"/>
                        <w:szCs w:val="18"/>
                      </w:rPr>
                      <w:t xml:space="preserve"> </w:t>
                    </w:r>
                    <w:r w:rsidRPr="00940911">
                      <w:rPr>
                        <w:color w:val="262261"/>
                        <w:w w:val="75"/>
                        <w:sz w:val="18"/>
                        <w:szCs w:val="18"/>
                      </w:rPr>
                      <w:t>Authority</w:t>
                    </w:r>
                    <w:r w:rsidRPr="00940911">
                      <w:rPr>
                        <w:color w:val="262261"/>
                        <w:w w:val="79"/>
                        <w:sz w:val="18"/>
                        <w:szCs w:val="18"/>
                      </w:rPr>
                      <w:t xml:space="preserve"> </w:t>
                    </w:r>
                    <w:r w:rsidRPr="00940911">
                      <w:rPr>
                        <w:color w:val="262261"/>
                        <w:w w:val="80"/>
                        <w:sz w:val="18"/>
                        <w:szCs w:val="18"/>
                      </w:rPr>
                      <w:t>Registered</w:t>
                    </w:r>
                    <w:r w:rsidRPr="00940911">
                      <w:rPr>
                        <w:color w:val="262261"/>
                        <w:spacing w:val="-21"/>
                        <w:w w:val="80"/>
                        <w:sz w:val="18"/>
                        <w:szCs w:val="18"/>
                      </w:rPr>
                      <w:t xml:space="preserve"> </w:t>
                    </w:r>
                    <w:r w:rsidRPr="00940911">
                      <w:rPr>
                        <w:color w:val="262261"/>
                        <w:w w:val="80"/>
                        <w:sz w:val="18"/>
                        <w:szCs w:val="18"/>
                      </w:rPr>
                      <w:t>in</w:t>
                    </w:r>
                    <w:r w:rsidRPr="00940911">
                      <w:rPr>
                        <w:color w:val="262261"/>
                        <w:spacing w:val="-20"/>
                        <w:w w:val="80"/>
                        <w:sz w:val="18"/>
                        <w:szCs w:val="18"/>
                      </w:rPr>
                      <w:t xml:space="preserve"> </w:t>
                    </w:r>
                    <w:r w:rsidRPr="00940911">
                      <w:rPr>
                        <w:color w:val="262261"/>
                        <w:w w:val="80"/>
                        <w:sz w:val="18"/>
                        <w:szCs w:val="18"/>
                      </w:rPr>
                      <w:t>England</w:t>
                    </w:r>
                    <w:r w:rsidRPr="00940911">
                      <w:rPr>
                        <w:color w:val="262261"/>
                        <w:spacing w:val="-21"/>
                        <w:w w:val="80"/>
                        <w:sz w:val="18"/>
                        <w:szCs w:val="18"/>
                      </w:rPr>
                      <w:t xml:space="preserve"> </w:t>
                    </w:r>
                    <w:r w:rsidRPr="00940911">
                      <w:rPr>
                        <w:color w:val="262261"/>
                        <w:w w:val="80"/>
                        <w:sz w:val="18"/>
                        <w:szCs w:val="18"/>
                      </w:rPr>
                      <w:t>and</w:t>
                    </w:r>
                    <w:r w:rsidRPr="00940911">
                      <w:rPr>
                        <w:color w:val="262261"/>
                        <w:spacing w:val="-20"/>
                        <w:w w:val="80"/>
                        <w:sz w:val="18"/>
                        <w:szCs w:val="18"/>
                      </w:rPr>
                      <w:t xml:space="preserve"> </w:t>
                    </w:r>
                    <w:r w:rsidRPr="00940911">
                      <w:rPr>
                        <w:color w:val="262261"/>
                        <w:w w:val="80"/>
                        <w:sz w:val="18"/>
                        <w:szCs w:val="18"/>
                      </w:rPr>
                      <w:t>Wales</w:t>
                    </w:r>
                    <w:r w:rsidRPr="00940911">
                      <w:rPr>
                        <w:color w:val="262261"/>
                        <w:spacing w:val="-21"/>
                        <w:w w:val="80"/>
                        <w:sz w:val="18"/>
                        <w:szCs w:val="18"/>
                      </w:rPr>
                      <w:t xml:space="preserve"> </w:t>
                    </w:r>
                    <w:r w:rsidRPr="00940911">
                      <w:rPr>
                        <w:color w:val="262261"/>
                        <w:w w:val="80"/>
                        <w:sz w:val="18"/>
                        <w:szCs w:val="18"/>
                      </w:rPr>
                      <w:t>No.</w:t>
                    </w:r>
                    <w:r w:rsidRPr="00940911">
                      <w:rPr>
                        <w:color w:val="262261"/>
                        <w:spacing w:val="-20"/>
                        <w:w w:val="80"/>
                        <w:sz w:val="18"/>
                        <w:szCs w:val="18"/>
                      </w:rPr>
                      <w:t xml:space="preserve"> </w:t>
                    </w:r>
                    <w:r w:rsidRPr="00940911">
                      <w:rPr>
                        <w:color w:val="262261"/>
                        <w:w w:val="80"/>
                        <w:sz w:val="18"/>
                        <w:szCs w:val="18"/>
                      </w:rPr>
                      <w:t>6089982</w:t>
                    </w:r>
                  </w:p>
                </w:txbxContent>
              </v:textbox>
              <w10:wrap anchorx="margin" anchory="page"/>
            </v:shape>
          </w:pict>
        </mc:Fallback>
      </mc:AlternateContent>
    </w:r>
    <w:r w:rsidR="00A03381">
      <w:rPr>
        <w:noProof/>
        <w:lang w:bidi="ar-SA"/>
      </w:rPr>
      <mc:AlternateContent>
        <mc:Choice Requires="wps">
          <w:drawing>
            <wp:anchor distT="0" distB="0" distL="114300" distR="114300" simplePos="0" relativeHeight="251659264" behindDoc="1" locked="0" layoutInCell="1" allowOverlap="1" wp14:anchorId="0AE4F9E9" wp14:editId="7AC04D2B">
              <wp:simplePos x="0" y="0"/>
              <wp:positionH relativeFrom="margin">
                <wp:posOffset>-510540</wp:posOffset>
              </wp:positionH>
              <wp:positionV relativeFrom="paragraph">
                <wp:posOffset>-24765</wp:posOffset>
              </wp:positionV>
              <wp:extent cx="4286250" cy="718820"/>
              <wp:effectExtent l="0" t="0" r="0" b="5080"/>
              <wp:wrapThrough wrapText="bothSides">
                <wp:wrapPolygon edited="0">
                  <wp:start x="0" y="0"/>
                  <wp:lineTo x="0" y="21180"/>
                  <wp:lineTo x="21504" y="21180"/>
                  <wp:lineTo x="2150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75CA" w14:textId="77777777" w:rsidR="00B77895" w:rsidRPr="00940911" w:rsidRDefault="00B77895" w:rsidP="00940911">
                          <w:pPr>
                            <w:spacing w:before="20"/>
                            <w:ind w:firstLine="20"/>
                            <w:rPr>
                              <w:rFonts w:ascii="Oswald Regular"/>
                              <w:sz w:val="20"/>
                            </w:rPr>
                          </w:pPr>
                          <w:r w:rsidRPr="00940911">
                            <w:rPr>
                              <w:rFonts w:ascii="Oswald Regular"/>
                              <w:color w:val="262261"/>
                              <w:sz w:val="20"/>
                            </w:rPr>
                            <w:t>01565 658840</w:t>
                          </w:r>
                        </w:p>
                        <w:p w14:paraId="34F1B0C8" w14:textId="77777777" w:rsidR="00B77895" w:rsidRPr="00F00A61" w:rsidRDefault="00B77895" w:rsidP="00940911">
                          <w:pPr>
                            <w:spacing w:line="410" w:lineRule="atLeast"/>
                            <w:ind w:firstLine="20"/>
                            <w:rPr>
                              <w:rFonts w:ascii="Oswald Regular"/>
                              <w:sz w:val="20"/>
                            </w:rPr>
                          </w:pPr>
                          <w:r w:rsidRPr="00940911">
                            <w:rPr>
                              <w:rFonts w:ascii="Oswald Regular"/>
                              <w:color w:val="262261"/>
                              <w:sz w:val="20"/>
                            </w:rPr>
                            <w:t xml:space="preserve">Registered office: Brookdale Centre, Manchester Road, Knutsford, Cheshire WA16 0SR </w:t>
                          </w:r>
                          <w:hyperlink r:id="rId1">
                            <w:r w:rsidRPr="00F00A61">
                              <w:rPr>
                                <w:rFonts w:ascii="Oswald Regular"/>
                                <w:color w:val="ED0D6C"/>
                                <w:sz w:val="20"/>
                              </w:rPr>
                              <w:t>enquiries@sense-network.co.uk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F9E9" id="Text Box 4" o:spid="_x0000_s1027" type="#_x0000_t202" style="position:absolute;margin-left:-40.2pt;margin-top:-1.95pt;width:337.5pt;height:5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" filled="f" stroked="f">
              <v:textbox inset="0,0,0,0">
                <w:txbxContent>
                  <w:p w14:paraId="695675CA" w14:textId="77777777" w:rsidR="00B77895" w:rsidRPr="00940911" w:rsidRDefault="00B77895" w:rsidP="00940911">
                    <w:pPr>
                      <w:spacing w:before="20"/>
                      <w:ind w:firstLine="20"/>
                      <w:rPr>
                        <w:rFonts w:ascii="Oswald Regular"/>
                        <w:sz w:val="20"/>
                      </w:rPr>
                    </w:pPr>
                    <w:r w:rsidRPr="00940911">
                      <w:rPr>
                        <w:rFonts w:ascii="Oswald Regular"/>
                        <w:color w:val="262261"/>
                        <w:sz w:val="20"/>
                      </w:rPr>
                      <w:t>01565 658840</w:t>
                    </w:r>
                  </w:p>
                  <w:p w14:paraId="34F1B0C8" w14:textId="77777777" w:rsidR="00B77895" w:rsidRPr="00F00A61" w:rsidRDefault="00B77895" w:rsidP="00940911">
                    <w:pPr>
                      <w:spacing w:line="410" w:lineRule="atLeast"/>
                      <w:ind w:firstLine="20"/>
                      <w:rPr>
                        <w:rFonts w:ascii="Oswald Regular"/>
                        <w:sz w:val="20"/>
                      </w:rPr>
                    </w:pPr>
                    <w:r w:rsidRPr="00940911">
                      <w:rPr>
                        <w:rFonts w:ascii="Oswald Regular"/>
                        <w:color w:val="262261"/>
                        <w:sz w:val="20"/>
                      </w:rPr>
                      <w:t xml:space="preserve">Registered office: Brookdale Centre, Manchester Road, Knutsford, Cheshire WA16 0SR </w:t>
                    </w:r>
                    <w:hyperlink r:id="rId2">
                      <w:r w:rsidRPr="00F00A61">
                        <w:rPr>
                          <w:rFonts w:ascii="Oswald Regular"/>
                          <w:color w:val="ED0D6C"/>
                          <w:sz w:val="20"/>
                        </w:rPr>
                        <w:t>enquiries@sense-network.co.uk</w:t>
                      </w:r>
                    </w:hyperlink>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3187" w14:textId="77777777" w:rsidR="00051E7E" w:rsidRDefault="00051E7E" w:rsidP="00B81380">
      <w:r>
        <w:separator/>
      </w:r>
    </w:p>
  </w:footnote>
  <w:footnote w:type="continuationSeparator" w:id="0">
    <w:p w14:paraId="3AD01B01" w14:textId="77777777" w:rsidR="00051E7E" w:rsidRDefault="00051E7E" w:rsidP="00B8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55FA" w14:textId="51858AE0" w:rsidR="00B81380" w:rsidRDefault="00940911" w:rsidP="00735996">
    <w:pPr>
      <w:pStyle w:val="Header"/>
    </w:pPr>
    <w:r>
      <w:rPr>
        <w:rFonts w:ascii="Times New Roman"/>
        <w:noProof/>
        <w:sz w:val="20"/>
        <w:lang w:bidi="ar-SA"/>
      </w:rPr>
      <w:drawing>
        <wp:anchor distT="0" distB="0" distL="114300" distR="114300" simplePos="0" relativeHeight="251660288" behindDoc="0" locked="0" layoutInCell="1" allowOverlap="1" wp14:anchorId="412B1C6A" wp14:editId="7D42BE30">
          <wp:simplePos x="0" y="0"/>
          <wp:positionH relativeFrom="column">
            <wp:posOffset>5109845</wp:posOffset>
          </wp:positionH>
          <wp:positionV relativeFrom="paragraph">
            <wp:posOffset>0</wp:posOffset>
          </wp:positionV>
          <wp:extent cx="1099185" cy="578485"/>
          <wp:effectExtent l="0" t="0" r="5715" b="0"/>
          <wp:wrapSquare wrapText="bothSides"/>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099185" cy="578485"/>
                  </a:xfrm>
                  <a:prstGeom prst="rect">
                    <a:avLst/>
                  </a:prstGeom>
                </pic:spPr>
              </pic:pic>
            </a:graphicData>
          </a:graphic>
          <wp14:sizeRelH relativeFrom="page">
            <wp14:pctWidth>0</wp14:pctWidth>
          </wp14:sizeRelH>
          <wp14:sizeRelV relativeFrom="page">
            <wp14:pctHeight>0</wp14:pctHeight>
          </wp14:sizeRelV>
        </wp:anchor>
      </w:drawing>
    </w:r>
    <w:r w:rsidR="00B813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948"/>
    <w:multiLevelType w:val="hybridMultilevel"/>
    <w:tmpl w:val="C5F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23FC5"/>
    <w:multiLevelType w:val="hybridMultilevel"/>
    <w:tmpl w:val="32D47DCE"/>
    <w:lvl w:ilvl="0" w:tplc="BB068DF0">
      <w:start w:val="1"/>
      <w:numFmt w:val="decimal"/>
      <w:lvlText w:val="%1."/>
      <w:lvlJc w:val="left"/>
      <w:pPr>
        <w:tabs>
          <w:tab w:val="num" w:pos="720"/>
        </w:tabs>
        <w:ind w:left="720" w:hanging="360"/>
      </w:pPr>
      <w:rPr>
        <w:rFonts w:hint="default"/>
        <w:sz w:val="17"/>
        <w:szCs w:val="1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B033C"/>
    <w:multiLevelType w:val="hybridMultilevel"/>
    <w:tmpl w:val="8A20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91E90"/>
    <w:multiLevelType w:val="hybridMultilevel"/>
    <w:tmpl w:val="A9ACC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B6039"/>
    <w:multiLevelType w:val="hybridMultilevel"/>
    <w:tmpl w:val="717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82BEF"/>
    <w:multiLevelType w:val="hybridMultilevel"/>
    <w:tmpl w:val="312265A2"/>
    <w:lvl w:ilvl="0" w:tplc="0809000F">
      <w:start w:val="1"/>
      <w:numFmt w:val="decimal"/>
      <w:lvlText w:val="%1."/>
      <w:lvlJc w:val="left"/>
      <w:pPr>
        <w:tabs>
          <w:tab w:val="num" w:pos="720"/>
        </w:tabs>
        <w:ind w:left="720" w:hanging="360"/>
      </w:pPr>
      <w:rPr>
        <w:sz w:val="17"/>
        <w:szCs w:val="17"/>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D870814"/>
    <w:multiLevelType w:val="hybridMultilevel"/>
    <w:tmpl w:val="4374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E31B3"/>
    <w:multiLevelType w:val="hybridMultilevel"/>
    <w:tmpl w:val="DBB4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64"/>
    <w:rsid w:val="00033506"/>
    <w:rsid w:val="00037530"/>
    <w:rsid w:val="00040BA4"/>
    <w:rsid w:val="000509F2"/>
    <w:rsid w:val="00051E7E"/>
    <w:rsid w:val="00124D45"/>
    <w:rsid w:val="00130F58"/>
    <w:rsid w:val="001473B3"/>
    <w:rsid w:val="00157E21"/>
    <w:rsid w:val="00180670"/>
    <w:rsid w:val="00192FB8"/>
    <w:rsid w:val="00197388"/>
    <w:rsid w:val="001E2CCD"/>
    <w:rsid w:val="00213FEE"/>
    <w:rsid w:val="00223381"/>
    <w:rsid w:val="00254643"/>
    <w:rsid w:val="002A0A2E"/>
    <w:rsid w:val="002A400A"/>
    <w:rsid w:val="002A734E"/>
    <w:rsid w:val="002C5C49"/>
    <w:rsid w:val="003159FA"/>
    <w:rsid w:val="003370FA"/>
    <w:rsid w:val="003372C8"/>
    <w:rsid w:val="003A2DEC"/>
    <w:rsid w:val="003C5B5A"/>
    <w:rsid w:val="003D7E4F"/>
    <w:rsid w:val="0043239C"/>
    <w:rsid w:val="004561EA"/>
    <w:rsid w:val="004755D6"/>
    <w:rsid w:val="0052305B"/>
    <w:rsid w:val="00560783"/>
    <w:rsid w:val="00584D1F"/>
    <w:rsid w:val="005B6EB9"/>
    <w:rsid w:val="005E4174"/>
    <w:rsid w:val="005E6FB8"/>
    <w:rsid w:val="005E7D91"/>
    <w:rsid w:val="00651004"/>
    <w:rsid w:val="00693AA4"/>
    <w:rsid w:val="00693AA7"/>
    <w:rsid w:val="0069695C"/>
    <w:rsid w:val="00735996"/>
    <w:rsid w:val="00777101"/>
    <w:rsid w:val="00802E4F"/>
    <w:rsid w:val="008132AF"/>
    <w:rsid w:val="0085007D"/>
    <w:rsid w:val="008B010F"/>
    <w:rsid w:val="00903E19"/>
    <w:rsid w:val="009351CB"/>
    <w:rsid w:val="00940911"/>
    <w:rsid w:val="00982564"/>
    <w:rsid w:val="009827C1"/>
    <w:rsid w:val="009A671C"/>
    <w:rsid w:val="009D404C"/>
    <w:rsid w:val="009E0D44"/>
    <w:rsid w:val="00A03381"/>
    <w:rsid w:val="00A35364"/>
    <w:rsid w:val="00A51FE0"/>
    <w:rsid w:val="00A85C7B"/>
    <w:rsid w:val="00A928F4"/>
    <w:rsid w:val="00A95DB1"/>
    <w:rsid w:val="00AC3F9C"/>
    <w:rsid w:val="00AE372E"/>
    <w:rsid w:val="00AF44A3"/>
    <w:rsid w:val="00B13321"/>
    <w:rsid w:val="00B33111"/>
    <w:rsid w:val="00B77895"/>
    <w:rsid w:val="00B81380"/>
    <w:rsid w:val="00BA6EC0"/>
    <w:rsid w:val="00BE23C9"/>
    <w:rsid w:val="00C00696"/>
    <w:rsid w:val="00C27FD7"/>
    <w:rsid w:val="00CB7F7B"/>
    <w:rsid w:val="00CD65CB"/>
    <w:rsid w:val="00CE3DC1"/>
    <w:rsid w:val="00D65F06"/>
    <w:rsid w:val="00DE3F4A"/>
    <w:rsid w:val="00E15243"/>
    <w:rsid w:val="00E47913"/>
    <w:rsid w:val="00F00A61"/>
    <w:rsid w:val="00F03BF5"/>
    <w:rsid w:val="00F826AB"/>
    <w:rsid w:val="00F9160F"/>
    <w:rsid w:val="00FD74FC"/>
    <w:rsid w:val="00FE42B8"/>
    <w:rsid w:val="00FE5769"/>
    <w:rsid w:val="00FF1D56"/>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3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38"/>
      <w:ind w:left="100"/>
      <w:outlineLvl w:val="0"/>
    </w:pPr>
    <w:rPr>
      <w:rFonts w:ascii="Oswald Regular" w:eastAsia="Oswald Regular" w:hAnsi="Oswald Regular" w:cs="Oswald Regular"/>
      <w:sz w:val="20"/>
      <w:szCs w:val="20"/>
    </w:rPr>
  </w:style>
  <w:style w:type="paragraph" w:styleId="Heading2">
    <w:name w:val="heading 2"/>
    <w:basedOn w:val="Normal"/>
    <w:next w:val="Normal"/>
    <w:link w:val="Heading2Char"/>
    <w:uiPriority w:val="9"/>
    <w:unhideWhenUsed/>
    <w:qFormat/>
    <w:rsid w:val="00C0069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unhideWhenUsed/>
    <w:qFormat/>
    <w:rsid w:val="00C00696"/>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1380"/>
    <w:pPr>
      <w:tabs>
        <w:tab w:val="center" w:pos="4513"/>
        <w:tab w:val="right" w:pos="9026"/>
      </w:tabs>
    </w:pPr>
  </w:style>
  <w:style w:type="character" w:customStyle="1" w:styleId="HeaderChar">
    <w:name w:val="Header Char"/>
    <w:basedOn w:val="DefaultParagraphFont"/>
    <w:link w:val="Header"/>
    <w:uiPriority w:val="99"/>
    <w:rsid w:val="00B81380"/>
    <w:rPr>
      <w:rFonts w:ascii="Arial" w:eastAsia="Arial" w:hAnsi="Arial" w:cs="Arial"/>
      <w:lang w:val="en-GB" w:eastAsia="en-GB" w:bidi="en-GB"/>
    </w:rPr>
  </w:style>
  <w:style w:type="paragraph" w:styleId="Footer">
    <w:name w:val="footer"/>
    <w:basedOn w:val="Normal"/>
    <w:link w:val="FooterChar"/>
    <w:uiPriority w:val="99"/>
    <w:unhideWhenUsed/>
    <w:rsid w:val="00B81380"/>
    <w:pPr>
      <w:tabs>
        <w:tab w:val="center" w:pos="4513"/>
        <w:tab w:val="right" w:pos="9026"/>
      </w:tabs>
    </w:pPr>
  </w:style>
  <w:style w:type="character" w:customStyle="1" w:styleId="FooterChar">
    <w:name w:val="Footer Char"/>
    <w:basedOn w:val="DefaultParagraphFont"/>
    <w:link w:val="Footer"/>
    <w:uiPriority w:val="99"/>
    <w:rsid w:val="00B81380"/>
    <w:rPr>
      <w:rFonts w:ascii="Arial" w:eastAsia="Arial" w:hAnsi="Arial" w:cs="Arial"/>
      <w:lang w:val="en-GB" w:eastAsia="en-GB" w:bidi="en-GB"/>
    </w:rPr>
  </w:style>
  <w:style w:type="character" w:customStyle="1" w:styleId="BodyTextChar">
    <w:name w:val="Body Text Char"/>
    <w:basedOn w:val="DefaultParagraphFont"/>
    <w:link w:val="BodyText"/>
    <w:uiPriority w:val="1"/>
    <w:rsid w:val="00D65F06"/>
    <w:rPr>
      <w:rFonts w:ascii="Arial" w:eastAsia="Arial" w:hAnsi="Arial" w:cs="Arial"/>
      <w:sz w:val="14"/>
      <w:szCs w:val="14"/>
      <w:lang w:val="en-GB" w:eastAsia="en-GB" w:bidi="en-GB"/>
    </w:rPr>
  </w:style>
  <w:style w:type="table" w:styleId="TableGrid">
    <w:name w:val="Table Grid"/>
    <w:basedOn w:val="TableNormal"/>
    <w:uiPriority w:val="39"/>
    <w:rsid w:val="00AF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4A3"/>
    <w:rPr>
      <w:color w:val="0000FF" w:themeColor="hyperlink"/>
      <w:u w:val="single"/>
    </w:rPr>
  </w:style>
  <w:style w:type="character" w:styleId="UnresolvedMention">
    <w:name w:val="Unresolved Mention"/>
    <w:basedOn w:val="DefaultParagraphFont"/>
    <w:uiPriority w:val="99"/>
    <w:rsid w:val="00AF44A3"/>
    <w:rPr>
      <w:color w:val="605E5C"/>
      <w:shd w:val="clear" w:color="auto" w:fill="E1DFDD"/>
    </w:rPr>
  </w:style>
  <w:style w:type="paragraph" w:styleId="NormalWeb">
    <w:name w:val="Normal (Web)"/>
    <w:basedOn w:val="Normal"/>
    <w:uiPriority w:val="99"/>
    <w:unhideWhenUsed/>
    <w:rsid w:val="00DE3F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4561EA"/>
    <w:rPr>
      <w:color w:val="800080" w:themeColor="followedHyperlink"/>
      <w:u w:val="single"/>
    </w:rPr>
  </w:style>
  <w:style w:type="paragraph" w:customStyle="1" w:styleId="Default">
    <w:name w:val="Default"/>
    <w:rsid w:val="00735996"/>
    <w:pPr>
      <w:widowControl/>
      <w:adjustRightInd w:val="0"/>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C0069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C00696"/>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business-bank.co.uk/ourpartners/coronavirus-business-interruption-loan-scheme-cbi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business-bank.co.uk/ourpartners/coronavirus-business-interruption-loan-scheme-cbils/accredited-len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companieshous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numbering" Target="numbering.xml"/><Relationship Id="rId15" Type="http://schemas.openxmlformats.org/officeDocument/2006/relationships/hyperlink" Target="https://www.gov.uk/guidance/apply-for-more-time-to-file-your-companys-accou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rrect-your-business-rat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nquiries@sense-network.co.uk" TargetMode="External"/><Relationship Id="rId1" Type="http://schemas.openxmlformats.org/officeDocument/2006/relationships/hyperlink" Target="mailto:enquiries@sense-networ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533C469DF0D40976B983C9B7A695F" ma:contentTypeVersion="10" ma:contentTypeDescription="Create a new document." ma:contentTypeScope="" ma:versionID="bbbb8d0cf35d78afba2a9db89769fa4a">
  <xsd:schema xmlns:xsd="http://www.w3.org/2001/XMLSchema" xmlns:xs="http://www.w3.org/2001/XMLSchema" xmlns:p="http://schemas.microsoft.com/office/2006/metadata/properties" xmlns:ns2="b9296514-ed53-492f-b73e-fbb985f6ad4f" xmlns:ns3="fda0030a-abc8-4b8f-a987-de2ed62b74aa" targetNamespace="http://schemas.microsoft.com/office/2006/metadata/properties" ma:root="true" ma:fieldsID="b3594d190261d68f54e7f70f7397d64c" ns2:_="" ns3:_="">
    <xsd:import namespace="b9296514-ed53-492f-b73e-fbb985f6ad4f"/>
    <xsd:import namespace="fda0030a-abc8-4b8f-a987-de2ed62b74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96514-ed53-492f-b73e-fbb985f6ad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030a-abc8-4b8f-a987-de2ed62b74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5360-6BDD-4F98-B5C9-F82858CFA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4D3D4-E1B2-42DB-A812-F2EB96FD63DD}">
  <ds:schemaRefs>
    <ds:schemaRef ds:uri="http://schemas.microsoft.com/sharepoint/v3/contenttype/forms"/>
  </ds:schemaRefs>
</ds:datastoreItem>
</file>

<file path=customXml/itemProps3.xml><?xml version="1.0" encoding="utf-8"?>
<ds:datastoreItem xmlns:ds="http://schemas.openxmlformats.org/officeDocument/2006/customXml" ds:itemID="{750992C3-6FB4-4690-B9CF-C05F1F1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96514-ed53-492f-b73e-fbb985f6ad4f"/>
    <ds:schemaRef ds:uri="fda0030a-abc8-4b8f-a987-de2ed62b7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308D0-7E4F-4F73-A4A9-E500F711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8671</Characters>
  <Application>Microsoft Office Word</Application>
  <DocSecurity>0</DocSecurity>
  <Lines>456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adam@clients-first.co.uk</dc:creator>
  <cp:lastModifiedBy>Jack Melville</cp:lastModifiedBy>
  <cp:revision>2</cp:revision>
  <dcterms:created xsi:type="dcterms:W3CDTF">2020-03-24T11:34:00Z</dcterms:created>
  <dcterms:modified xsi:type="dcterms:W3CDTF">2020-03-24T11:34:00Z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14.0 (Macintosh)</vt:lpwstr>
  </property>
  <property fmtid="{D5CDD505-2E9C-101B-9397-08002B2CF9AE}" pid="4" name="LastSaved">
    <vt:filetime>2019-04-25T00:00:00Z</vt:filetime>
  </property>
  <property fmtid="{D5CDD505-2E9C-101B-9397-08002B2CF9AE}" pid="5" name="ContentTypeId">
    <vt:lpwstr>0x010100660533C469DF0D40976B983C9B7A695F</vt:lpwstr>
  </property>
</Properties>
</file>