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87832" w14:textId="0A403E26" w:rsidR="00530D35" w:rsidRDefault="00397E1D">
      <w:r>
        <w:rPr>
          <w:noProof/>
        </w:rPr>
        <w:drawing>
          <wp:inline distT="0" distB="0" distL="0" distR="0" wp14:anchorId="5F07E4CF" wp14:editId="042031DB">
            <wp:extent cx="3036571" cy="79139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gencybloc-logo-transparent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36571" cy="791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97CEBC" w14:textId="77777777" w:rsidR="0053016C" w:rsidRPr="0053016C" w:rsidRDefault="00530D35">
      <w:pPr>
        <w:rPr>
          <w:rFonts w:ascii="Open Sans Light" w:hAnsi="Open Sans Light" w:cs="Open Sans Light"/>
          <w:b/>
          <w:color w:val="292929"/>
          <w:sz w:val="32"/>
        </w:rPr>
      </w:pPr>
      <w:r w:rsidRPr="0053016C">
        <w:rPr>
          <w:rFonts w:ascii="Open Sans Light" w:hAnsi="Open Sans Light" w:cs="Open Sans Light"/>
          <w:b/>
          <w:color w:val="292929"/>
          <w:sz w:val="32"/>
        </w:rPr>
        <w:t>Understanding your audience &amp; how best to connect with them</w:t>
      </w:r>
    </w:p>
    <w:p w14:paraId="57F01334" w14:textId="7A2556EE" w:rsidR="009F1127" w:rsidRDefault="00530D35">
      <w:pPr>
        <w:rPr>
          <w:rFonts w:ascii="Open Sans Light" w:hAnsi="Open Sans Light" w:cs="Open Sans Light"/>
          <w:sz w:val="24"/>
        </w:rPr>
      </w:pPr>
      <w:r w:rsidRPr="0053016C">
        <w:rPr>
          <w:rFonts w:ascii="Open Sans Light" w:hAnsi="Open Sans Light" w:cs="Open Sans Light"/>
          <w:sz w:val="24"/>
        </w:rPr>
        <w:t xml:space="preserve">Below is an example of a </w:t>
      </w:r>
      <w:r w:rsidR="0071227F">
        <w:rPr>
          <w:rFonts w:ascii="Open Sans Light" w:hAnsi="Open Sans Light" w:cs="Open Sans Light"/>
          <w:sz w:val="24"/>
        </w:rPr>
        <w:t>generational marketing template</w:t>
      </w:r>
      <w:r w:rsidRPr="0053016C">
        <w:rPr>
          <w:rFonts w:ascii="Open Sans Light" w:hAnsi="Open Sans Light" w:cs="Open Sans Light"/>
          <w:sz w:val="24"/>
        </w:rPr>
        <w:t xml:space="preserve"> you can use to better understand and connect with you</w:t>
      </w:r>
      <w:r w:rsidR="00804BAB">
        <w:rPr>
          <w:rFonts w:ascii="Open Sans Light" w:hAnsi="Open Sans Light" w:cs="Open Sans Light"/>
          <w:sz w:val="24"/>
        </w:rPr>
        <w:t>r</w:t>
      </w:r>
      <w:r w:rsidRPr="0053016C">
        <w:rPr>
          <w:rFonts w:ascii="Open Sans Light" w:hAnsi="Open Sans Light" w:cs="Open Sans Light"/>
          <w:sz w:val="24"/>
        </w:rPr>
        <w:t xml:space="preserve"> audience. If you scroll further, there </w:t>
      </w:r>
      <w:r w:rsidR="00131E11">
        <w:rPr>
          <w:rFonts w:ascii="Open Sans Light" w:hAnsi="Open Sans Light" w:cs="Open Sans Light"/>
          <w:sz w:val="24"/>
        </w:rPr>
        <w:t xml:space="preserve">are </w:t>
      </w:r>
      <w:r w:rsidR="00804BAB">
        <w:rPr>
          <w:rFonts w:ascii="Open Sans Light" w:hAnsi="Open Sans Light" w:cs="Open Sans Light"/>
          <w:sz w:val="24"/>
        </w:rPr>
        <w:t>blank spaces</w:t>
      </w:r>
      <w:r w:rsidRPr="0053016C">
        <w:rPr>
          <w:rFonts w:ascii="Open Sans Light" w:hAnsi="Open Sans Light" w:cs="Open Sans Light"/>
          <w:sz w:val="24"/>
        </w:rPr>
        <w:t xml:space="preserve"> </w:t>
      </w:r>
      <w:r w:rsidR="00804BAB">
        <w:rPr>
          <w:rFonts w:ascii="Open Sans Light" w:hAnsi="Open Sans Light" w:cs="Open Sans Light"/>
          <w:sz w:val="24"/>
        </w:rPr>
        <w:t>to use and</w:t>
      </w:r>
      <w:r w:rsidRPr="0053016C">
        <w:rPr>
          <w:rFonts w:ascii="Open Sans Light" w:hAnsi="Open Sans Light" w:cs="Open Sans Light"/>
          <w:sz w:val="24"/>
        </w:rPr>
        <w:t xml:space="preserve"> customize to best fit your insurance agency’s needs. </w:t>
      </w:r>
    </w:p>
    <w:p w14:paraId="4086FB14" w14:textId="77777777" w:rsidR="00831CDA" w:rsidRPr="00831CDA" w:rsidRDefault="00831CDA">
      <w:pPr>
        <w:rPr>
          <w:rFonts w:ascii="Open Sans Light" w:hAnsi="Open Sans Light" w:cs="Open Sans Light"/>
          <w:sz w:val="16"/>
        </w:rPr>
      </w:pPr>
    </w:p>
    <w:tbl>
      <w:tblPr>
        <w:tblStyle w:val="TableGrid"/>
        <w:tblW w:w="13045" w:type="dxa"/>
        <w:tblLook w:val="04A0" w:firstRow="1" w:lastRow="0" w:firstColumn="1" w:lastColumn="0" w:noHBand="0" w:noVBand="1"/>
      </w:tblPr>
      <w:tblGrid>
        <w:gridCol w:w="1945"/>
        <w:gridCol w:w="3720"/>
        <w:gridCol w:w="4320"/>
        <w:gridCol w:w="3060"/>
      </w:tblGrid>
      <w:tr w:rsidR="00D16B06" w14:paraId="72CD025E" w14:textId="77777777" w:rsidTr="00397E1D">
        <w:tc>
          <w:tcPr>
            <w:tcW w:w="1945" w:type="dxa"/>
            <w:shd w:val="clear" w:color="auto" w:fill="3C9C50"/>
          </w:tcPr>
          <w:p w14:paraId="301D9998" w14:textId="77777777" w:rsidR="00D16B06" w:rsidRPr="00FF2E29" w:rsidRDefault="00D16B06">
            <w:pPr>
              <w:rPr>
                <w:rFonts w:ascii="Open Sans" w:hAnsi="Open Sans" w:cs="Open Sans"/>
                <w:b/>
                <w:color w:val="FFFFFF" w:themeColor="background1"/>
                <w:sz w:val="28"/>
              </w:rPr>
            </w:pPr>
            <w:r w:rsidRPr="00FF2E29">
              <w:rPr>
                <w:rFonts w:ascii="Open Sans" w:hAnsi="Open Sans" w:cs="Open Sans"/>
                <w:b/>
                <w:color w:val="FFFFFF" w:themeColor="background1"/>
                <w:sz w:val="28"/>
              </w:rPr>
              <w:t>Audience Segment</w:t>
            </w:r>
          </w:p>
        </w:tc>
        <w:tc>
          <w:tcPr>
            <w:tcW w:w="3720" w:type="dxa"/>
            <w:shd w:val="clear" w:color="auto" w:fill="3C9C50"/>
          </w:tcPr>
          <w:p w14:paraId="7A9A1EAD" w14:textId="77777777" w:rsidR="00D16B06" w:rsidRPr="00FF2E29" w:rsidRDefault="00D16B06">
            <w:pPr>
              <w:rPr>
                <w:rFonts w:ascii="Open Sans" w:hAnsi="Open Sans" w:cs="Open Sans"/>
                <w:b/>
                <w:color w:val="FFFFFF" w:themeColor="background1"/>
                <w:sz w:val="28"/>
              </w:rPr>
            </w:pPr>
            <w:r w:rsidRPr="00FF2E29">
              <w:rPr>
                <w:rFonts w:ascii="Open Sans" w:hAnsi="Open Sans" w:cs="Open Sans"/>
                <w:b/>
                <w:color w:val="FFFFFF" w:themeColor="background1"/>
                <w:sz w:val="28"/>
              </w:rPr>
              <w:t>What to Consider About Them</w:t>
            </w:r>
          </w:p>
        </w:tc>
        <w:tc>
          <w:tcPr>
            <w:tcW w:w="4320" w:type="dxa"/>
            <w:shd w:val="clear" w:color="auto" w:fill="3C9C50"/>
          </w:tcPr>
          <w:p w14:paraId="0597D77A" w14:textId="77777777" w:rsidR="00D16B06" w:rsidRPr="00FF2E29" w:rsidRDefault="00D16B06">
            <w:pPr>
              <w:rPr>
                <w:rFonts w:ascii="Open Sans" w:hAnsi="Open Sans" w:cs="Open Sans"/>
                <w:b/>
                <w:color w:val="FFFFFF" w:themeColor="background1"/>
                <w:sz w:val="28"/>
              </w:rPr>
            </w:pPr>
            <w:r w:rsidRPr="00FF2E29">
              <w:rPr>
                <w:rFonts w:ascii="Open Sans" w:hAnsi="Open Sans" w:cs="Open Sans"/>
                <w:b/>
                <w:color w:val="FFFFFF" w:themeColor="background1"/>
                <w:sz w:val="28"/>
              </w:rPr>
              <w:t>What to Send Them</w:t>
            </w:r>
          </w:p>
        </w:tc>
        <w:tc>
          <w:tcPr>
            <w:tcW w:w="3060" w:type="dxa"/>
            <w:shd w:val="clear" w:color="auto" w:fill="3C9C50"/>
          </w:tcPr>
          <w:p w14:paraId="2D3203EA" w14:textId="77777777" w:rsidR="00D16B06" w:rsidRPr="00FF2E29" w:rsidRDefault="00D16B06">
            <w:pPr>
              <w:rPr>
                <w:rFonts w:ascii="Open Sans" w:hAnsi="Open Sans" w:cs="Open Sans"/>
                <w:b/>
                <w:color w:val="FFFFFF" w:themeColor="background1"/>
                <w:sz w:val="28"/>
              </w:rPr>
            </w:pPr>
            <w:r w:rsidRPr="00FF2E29">
              <w:rPr>
                <w:rFonts w:ascii="Open Sans" w:hAnsi="Open Sans" w:cs="Open Sans"/>
                <w:b/>
                <w:color w:val="FFFFFF" w:themeColor="background1"/>
                <w:sz w:val="28"/>
              </w:rPr>
              <w:t>How to Connect with Them</w:t>
            </w:r>
          </w:p>
        </w:tc>
      </w:tr>
      <w:tr w:rsidR="00D16B06" w14:paraId="65184A1F" w14:textId="77777777" w:rsidTr="00D16B06">
        <w:tc>
          <w:tcPr>
            <w:tcW w:w="1945" w:type="dxa"/>
          </w:tcPr>
          <w:p w14:paraId="3DE0D299" w14:textId="77777777" w:rsidR="00D16B06" w:rsidRPr="00530D35" w:rsidRDefault="00D16B06">
            <w:pPr>
              <w:rPr>
                <w:rFonts w:ascii="Open Sans Semibold" w:hAnsi="Open Sans Semibold" w:cs="Open Sans Semibold"/>
                <w:color w:val="292929"/>
              </w:rPr>
            </w:pPr>
            <w:r w:rsidRPr="00530D35">
              <w:rPr>
                <w:rFonts w:ascii="Open Sans Semibold" w:hAnsi="Open Sans Semibold" w:cs="Open Sans Semibold"/>
                <w:color w:val="292929"/>
              </w:rPr>
              <w:t>Generation Z</w:t>
            </w:r>
          </w:p>
          <w:p w14:paraId="74FC1A8F" w14:textId="77777777" w:rsidR="00D16B06" w:rsidRPr="00530D35" w:rsidRDefault="00D16B06">
            <w:pPr>
              <w:rPr>
                <w:rFonts w:ascii="Open Sans Light" w:hAnsi="Open Sans Light" w:cs="Open Sans Light"/>
                <w:i/>
                <w:color w:val="292929"/>
              </w:rPr>
            </w:pPr>
            <w:r w:rsidRPr="00530D35">
              <w:rPr>
                <w:rFonts w:ascii="Open Sans Light" w:hAnsi="Open Sans Light" w:cs="Open Sans Light"/>
                <w:i/>
                <w:color w:val="292929"/>
              </w:rPr>
              <w:t>22 &amp; younger</w:t>
            </w:r>
          </w:p>
        </w:tc>
        <w:tc>
          <w:tcPr>
            <w:tcW w:w="3720" w:type="dxa"/>
          </w:tcPr>
          <w:p w14:paraId="0693DE22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 xml:space="preserve">Considered the new </w:t>
            </w:r>
          </w:p>
          <w:p w14:paraId="71BD6D54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traditionalists</w:t>
            </w:r>
          </w:p>
          <w:p w14:paraId="0B182B73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</w:p>
          <w:p w14:paraId="39479F0A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They have never lived without Internet</w:t>
            </w:r>
          </w:p>
          <w:p w14:paraId="0BAD0852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</w:p>
          <w:p w14:paraId="0824E26C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Value authenticity &amp; “realness”</w:t>
            </w:r>
          </w:p>
          <w:p w14:paraId="7BBAEE38" w14:textId="584450F4" w:rsidR="00D16B06" w:rsidRPr="00530D35" w:rsidRDefault="00D16B06" w:rsidP="00831CDA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320" w:type="dxa"/>
          </w:tcPr>
          <w:p w14:paraId="4D51DF57" w14:textId="77777777" w:rsidR="00D16B06" w:rsidRPr="00530D35" w:rsidRDefault="00804BAB" w:rsidP="00FF2E29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“Not sure where to start? Let us help!</w:t>
            </w:r>
            <w:r w:rsidR="00D16B06" w:rsidRPr="00530D35">
              <w:rPr>
                <w:rFonts w:ascii="Open Sans Light" w:hAnsi="Open Sans Light" w:cs="Open Sans Light"/>
                <w:color w:val="292929"/>
              </w:rPr>
              <w:t>”</w:t>
            </w:r>
          </w:p>
          <w:p w14:paraId="58F1F654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</w:p>
          <w:p w14:paraId="5583D9AB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“Time is your friend. Invest now &amp; reap the benefits later.”</w:t>
            </w:r>
          </w:p>
          <w:p w14:paraId="3E425734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</w:p>
          <w:p w14:paraId="121836D1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 xml:space="preserve">“Stay healthy this </w:t>
            </w:r>
            <w:r>
              <w:rPr>
                <w:rFonts w:ascii="Open Sans Light" w:hAnsi="Open Sans Light" w:cs="Open Sans Light"/>
                <w:color w:val="292929"/>
              </w:rPr>
              <w:t>next year</w:t>
            </w:r>
            <w:r w:rsidRPr="00530D35">
              <w:rPr>
                <w:rFonts w:ascii="Open Sans Light" w:hAnsi="Open Sans Light" w:cs="Open Sans Light"/>
                <w:color w:val="292929"/>
              </w:rPr>
              <w:t xml:space="preserve"> by making sure you have the right coverage.”</w:t>
            </w:r>
          </w:p>
          <w:p w14:paraId="45FBA9FF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3060" w:type="dxa"/>
          </w:tcPr>
          <w:p w14:paraId="62B56CB5" w14:textId="77777777" w:rsidR="00D16B06" w:rsidRPr="00530D35" w:rsidRDefault="00804BAB" w:rsidP="00804BAB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Social Media,</w:t>
            </w:r>
            <w:r w:rsidR="00D16B06" w:rsidRPr="00530D35">
              <w:rPr>
                <w:rFonts w:ascii="Open Sans Light" w:hAnsi="Open Sans Light" w:cs="Open Sans Light"/>
                <w:color w:val="292929"/>
              </w:rPr>
              <w:t xml:space="preserve"> Texting</w:t>
            </w:r>
            <w:r>
              <w:rPr>
                <w:rFonts w:ascii="Open Sans Light" w:hAnsi="Open Sans Light" w:cs="Open Sans Light"/>
                <w:color w:val="292929"/>
              </w:rPr>
              <w:t>, Email</w:t>
            </w:r>
          </w:p>
        </w:tc>
      </w:tr>
      <w:tr w:rsidR="00D16B06" w14:paraId="172B4D37" w14:textId="77777777" w:rsidTr="00D16B06">
        <w:tc>
          <w:tcPr>
            <w:tcW w:w="1945" w:type="dxa"/>
          </w:tcPr>
          <w:p w14:paraId="6FE07674" w14:textId="77777777" w:rsidR="00D16B06" w:rsidRPr="00530D35" w:rsidRDefault="00D16B06">
            <w:pPr>
              <w:rPr>
                <w:rFonts w:ascii="Open Sans Semibold" w:hAnsi="Open Sans Semibold" w:cs="Open Sans Semibold"/>
                <w:color w:val="292929"/>
              </w:rPr>
            </w:pPr>
            <w:r w:rsidRPr="00530D35">
              <w:rPr>
                <w:rFonts w:ascii="Open Sans Semibold" w:hAnsi="Open Sans Semibold" w:cs="Open Sans Semibold"/>
                <w:color w:val="292929"/>
              </w:rPr>
              <w:t>Millennials</w:t>
            </w:r>
          </w:p>
          <w:p w14:paraId="112D2F43" w14:textId="77777777" w:rsidR="00D16B06" w:rsidRPr="00530D35" w:rsidRDefault="00D16B06">
            <w:pPr>
              <w:rPr>
                <w:rFonts w:ascii="Open Sans Light" w:hAnsi="Open Sans Light" w:cs="Open Sans Light"/>
                <w:i/>
                <w:color w:val="292929"/>
              </w:rPr>
            </w:pPr>
            <w:r w:rsidRPr="00530D35">
              <w:rPr>
                <w:rFonts w:ascii="Open Sans Light" w:hAnsi="Open Sans Light" w:cs="Open Sans Light"/>
                <w:i/>
                <w:color w:val="292929"/>
              </w:rPr>
              <w:t xml:space="preserve">23 – 39 </w:t>
            </w:r>
          </w:p>
        </w:tc>
        <w:tc>
          <w:tcPr>
            <w:tcW w:w="3720" w:type="dxa"/>
          </w:tcPr>
          <w:p w14:paraId="0D7ADF35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Shops around &amp; negotiates</w:t>
            </w:r>
          </w:p>
          <w:p w14:paraId="3DD19AC4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</w:p>
          <w:p w14:paraId="2D2B38FB" w14:textId="77777777" w:rsidR="00D16B06" w:rsidRPr="00530D35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Open-minded, optimistic, highly motivated &amp; goal-oriented</w:t>
            </w:r>
          </w:p>
          <w:p w14:paraId="6E35BE9C" w14:textId="77777777" w:rsidR="00D16B06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</w:p>
          <w:p w14:paraId="1EDE672D" w14:textId="77777777" w:rsidR="00D16B06" w:rsidRDefault="00804BAB" w:rsidP="00FF2E29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Looking ahead to future</w:t>
            </w:r>
          </w:p>
          <w:p w14:paraId="5528F09A" w14:textId="77777777" w:rsidR="00804BAB" w:rsidRPr="00530D35" w:rsidRDefault="00804BAB" w:rsidP="00FF2E29">
            <w:pPr>
              <w:rPr>
                <w:rFonts w:ascii="Open Sans Light" w:hAnsi="Open Sans Light" w:cs="Open Sans Light"/>
                <w:color w:val="292929"/>
              </w:rPr>
            </w:pPr>
          </w:p>
          <w:p w14:paraId="02D5C4A9" w14:textId="77777777" w:rsidR="00831CDA" w:rsidRDefault="00D16B06" w:rsidP="00FF2E29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Diversity, honesty, humor &amp; uniqueness appeal to them</w:t>
            </w:r>
          </w:p>
          <w:p w14:paraId="76FBE8AD" w14:textId="2CF30A10" w:rsidR="00831CDA" w:rsidRPr="00530D35" w:rsidRDefault="00831CDA" w:rsidP="00FF2E29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320" w:type="dxa"/>
          </w:tcPr>
          <w:p w14:paraId="391A1941" w14:textId="77777777" w:rsidR="00D16B06" w:rsidRPr="00530D35" w:rsidRDefault="00804BAB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lastRenderedPageBreak/>
              <w:t>“Let us help take care of you and your loved ones.”</w:t>
            </w:r>
          </w:p>
          <w:p w14:paraId="39479560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0A3A57A6" w14:textId="77777777" w:rsidR="00D16B06" w:rsidRDefault="00804BAB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“Getting married/having a baby</w:t>
            </w:r>
            <w:r w:rsidR="00D16B06" w:rsidRPr="00530D35">
              <w:rPr>
                <w:rFonts w:ascii="Open Sans Light" w:hAnsi="Open Sans Light" w:cs="Open Sans Light"/>
                <w:color w:val="292929"/>
              </w:rPr>
              <w:t>? Let’s make sure you’re covered.”</w:t>
            </w:r>
          </w:p>
          <w:p w14:paraId="7B4131A0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0F19BB6B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“Time is your friend. Invest now &amp; reap the benefits later.”</w:t>
            </w:r>
          </w:p>
        </w:tc>
        <w:tc>
          <w:tcPr>
            <w:tcW w:w="3060" w:type="dxa"/>
          </w:tcPr>
          <w:p w14:paraId="6937A7C0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 xml:space="preserve">Word-of-Mouth, Referrals, </w:t>
            </w:r>
            <w:r w:rsidR="00804BAB">
              <w:rPr>
                <w:rFonts w:ascii="Open Sans Light" w:hAnsi="Open Sans Light" w:cs="Open Sans Light"/>
                <w:color w:val="292929"/>
              </w:rPr>
              <w:t>Social Media</w:t>
            </w:r>
            <w:r w:rsidRPr="00530D35">
              <w:rPr>
                <w:rFonts w:ascii="Open Sans Light" w:hAnsi="Open Sans Light" w:cs="Open Sans Light"/>
                <w:color w:val="292929"/>
              </w:rPr>
              <w:t>, Email, Calls</w:t>
            </w:r>
            <w:r>
              <w:rPr>
                <w:rFonts w:ascii="Open Sans Light" w:hAnsi="Open Sans Light" w:cs="Open Sans Light"/>
                <w:color w:val="292929"/>
              </w:rPr>
              <w:t>, Group Events</w:t>
            </w:r>
          </w:p>
        </w:tc>
      </w:tr>
      <w:tr w:rsidR="00D16B06" w14:paraId="63B836D9" w14:textId="77777777" w:rsidTr="00D16B06">
        <w:tc>
          <w:tcPr>
            <w:tcW w:w="1945" w:type="dxa"/>
          </w:tcPr>
          <w:p w14:paraId="733DF000" w14:textId="77777777" w:rsidR="00D16B06" w:rsidRPr="00530D35" w:rsidRDefault="00D16B06" w:rsidP="00121E15">
            <w:pPr>
              <w:rPr>
                <w:rFonts w:ascii="Open Sans Semibold" w:hAnsi="Open Sans Semibold" w:cs="Open Sans Semibold"/>
                <w:color w:val="292929"/>
              </w:rPr>
            </w:pPr>
            <w:r w:rsidRPr="00530D35">
              <w:rPr>
                <w:rFonts w:ascii="Open Sans Semibold" w:hAnsi="Open Sans Semibold" w:cs="Open Sans Semibold"/>
                <w:color w:val="292929"/>
              </w:rPr>
              <w:t>Generation X</w:t>
            </w:r>
          </w:p>
          <w:p w14:paraId="2A2D129B" w14:textId="77777777" w:rsidR="00D16B06" w:rsidRPr="00530D35" w:rsidRDefault="00D16B06" w:rsidP="00121E15">
            <w:pPr>
              <w:rPr>
                <w:rFonts w:ascii="Open Sans" w:hAnsi="Open Sans" w:cs="Open Sans"/>
                <w:color w:val="292929"/>
              </w:rPr>
            </w:pPr>
            <w:r w:rsidRPr="00530D35">
              <w:rPr>
                <w:rFonts w:ascii="Open Sans Light" w:hAnsi="Open Sans Light" w:cs="Open Sans Light"/>
                <w:i/>
                <w:color w:val="292929"/>
              </w:rPr>
              <w:t>40 – 52</w:t>
            </w:r>
          </w:p>
        </w:tc>
        <w:tc>
          <w:tcPr>
            <w:tcW w:w="3720" w:type="dxa"/>
          </w:tcPr>
          <w:p w14:paraId="1E2F9FA6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Family-orientated</w:t>
            </w:r>
          </w:p>
          <w:p w14:paraId="240C66E4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0AD40C87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Highly educated</w:t>
            </w:r>
          </w:p>
          <w:p w14:paraId="03F14667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5A26891A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Skeptical &amp; disillusioned</w:t>
            </w:r>
          </w:p>
          <w:p w14:paraId="13668051" w14:textId="77777777" w:rsidR="00804BAB" w:rsidRDefault="00804BAB">
            <w:pPr>
              <w:rPr>
                <w:rFonts w:ascii="Open Sans Light" w:hAnsi="Open Sans Light" w:cs="Open Sans Light"/>
                <w:color w:val="292929"/>
              </w:rPr>
            </w:pPr>
          </w:p>
          <w:p w14:paraId="5E555D0B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Growing families</w:t>
            </w:r>
          </w:p>
          <w:p w14:paraId="0BDF62FD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13E53E48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Turned off by sales</w:t>
            </w:r>
            <w:r>
              <w:rPr>
                <w:rFonts w:ascii="Open Sans Light" w:hAnsi="Open Sans Light" w:cs="Open Sans Light"/>
                <w:color w:val="292929"/>
              </w:rPr>
              <w:t xml:space="preserve"> pitches &amp; </w:t>
            </w:r>
          </w:p>
          <w:p w14:paraId="5C9316BD" w14:textId="77777777" w:rsidR="00D16B06" w:rsidRDefault="00804BAB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“sales</w:t>
            </w:r>
            <w:r w:rsidR="00D16B06">
              <w:rPr>
                <w:rFonts w:ascii="Open Sans Light" w:hAnsi="Open Sans Light" w:cs="Open Sans Light"/>
                <w:color w:val="292929"/>
              </w:rPr>
              <w:t>y</w:t>
            </w:r>
            <w:r>
              <w:rPr>
                <w:rFonts w:ascii="Open Sans Light" w:hAnsi="Open Sans Light" w:cs="Open Sans Light"/>
                <w:color w:val="292929"/>
              </w:rPr>
              <w:t>”</w:t>
            </w:r>
            <w:r w:rsidR="00D16B06">
              <w:rPr>
                <w:rFonts w:ascii="Open Sans Light" w:hAnsi="Open Sans Light" w:cs="Open Sans Light"/>
                <w:color w:val="292929"/>
              </w:rPr>
              <w:t xml:space="preserve"> personalities</w:t>
            </w:r>
          </w:p>
          <w:p w14:paraId="11DC2E8C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320" w:type="dxa"/>
          </w:tcPr>
          <w:p w14:paraId="46F27B30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 xml:space="preserve">“Are you behind on saving for retirement? </w:t>
            </w:r>
            <w:r w:rsidR="00804BAB">
              <w:rPr>
                <w:rFonts w:ascii="Open Sans Light" w:hAnsi="Open Sans Light" w:cs="Open Sans Light"/>
                <w:color w:val="292929"/>
              </w:rPr>
              <w:t>We can help!”</w:t>
            </w:r>
          </w:p>
          <w:p w14:paraId="5F6CC178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6A46FB0C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“</w:t>
            </w:r>
            <w:r w:rsidR="00804BAB">
              <w:rPr>
                <w:rFonts w:ascii="Open Sans Light" w:hAnsi="Open Sans Light" w:cs="Open Sans Light"/>
                <w:color w:val="292929"/>
              </w:rPr>
              <w:t>Are your affairs in order when thinking about your children</w:t>
            </w:r>
            <w:r>
              <w:rPr>
                <w:rFonts w:ascii="Open Sans Light" w:hAnsi="Open Sans Light" w:cs="Open Sans Light"/>
                <w:color w:val="292929"/>
              </w:rPr>
              <w:t>?”</w:t>
            </w:r>
          </w:p>
          <w:p w14:paraId="4019EF20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3DF76A74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“Orthodontics/College in the future?”</w:t>
            </w:r>
          </w:p>
          <w:p w14:paraId="57BBB716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576BA3C1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Are your health needs changing?</w:t>
            </w:r>
          </w:p>
        </w:tc>
        <w:tc>
          <w:tcPr>
            <w:tcW w:w="3060" w:type="dxa"/>
          </w:tcPr>
          <w:p w14:paraId="5775F802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Invite them in for consultation, Facebook, Referrals, Group Events</w:t>
            </w:r>
          </w:p>
        </w:tc>
      </w:tr>
      <w:tr w:rsidR="00D16B06" w14:paraId="59B88AB1" w14:textId="77777777" w:rsidTr="00D16B06">
        <w:tc>
          <w:tcPr>
            <w:tcW w:w="1945" w:type="dxa"/>
          </w:tcPr>
          <w:p w14:paraId="2D1CFFAB" w14:textId="77777777" w:rsidR="00D16B06" w:rsidRPr="00530D35" w:rsidRDefault="00D16B06" w:rsidP="00121E15">
            <w:pPr>
              <w:rPr>
                <w:rFonts w:ascii="Open Sans Semibold" w:hAnsi="Open Sans Semibold" w:cs="Open Sans Semibold"/>
                <w:color w:val="292929"/>
              </w:rPr>
            </w:pPr>
            <w:r w:rsidRPr="00530D35">
              <w:rPr>
                <w:rFonts w:ascii="Open Sans Semibold" w:hAnsi="Open Sans Semibold" w:cs="Open Sans Semibold"/>
                <w:color w:val="292929"/>
              </w:rPr>
              <w:t>Baby Boomers</w:t>
            </w:r>
          </w:p>
          <w:p w14:paraId="4C891EFC" w14:textId="77777777" w:rsidR="00D16B06" w:rsidRPr="00530D35" w:rsidRDefault="00D16B06" w:rsidP="00121E15">
            <w:pPr>
              <w:rPr>
                <w:rFonts w:ascii="Open Sans" w:hAnsi="Open Sans" w:cs="Open Sans"/>
                <w:color w:val="292929"/>
              </w:rPr>
            </w:pPr>
            <w:r w:rsidRPr="00530D35">
              <w:rPr>
                <w:rFonts w:ascii="Open Sans Light" w:hAnsi="Open Sans Light" w:cs="Open Sans Light"/>
                <w:i/>
                <w:color w:val="292929"/>
              </w:rPr>
              <w:t>53 – 71</w:t>
            </w:r>
          </w:p>
        </w:tc>
        <w:tc>
          <w:tcPr>
            <w:tcW w:w="3720" w:type="dxa"/>
          </w:tcPr>
          <w:p w14:paraId="4376778C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Value individualization, self-expression &amp; optimism</w:t>
            </w:r>
          </w:p>
          <w:p w14:paraId="32D51312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334971E1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Workaholics (many still working post-retirement)</w:t>
            </w:r>
          </w:p>
          <w:p w14:paraId="23A2A480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318D7B39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Concerned about health, aging, &amp; weight gain</w:t>
            </w:r>
          </w:p>
          <w:p w14:paraId="1BBD0071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3CC6B483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Focused on the “me”</w:t>
            </w:r>
          </w:p>
          <w:p w14:paraId="2E07C7AE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320" w:type="dxa"/>
          </w:tcPr>
          <w:p w14:paraId="7B8419A0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“Are your savings not where you wanted?”</w:t>
            </w:r>
          </w:p>
          <w:p w14:paraId="15D810E7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1D0D3879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“Has your (or your spouse’s) health changed/are you getting new prescriptions?</w:t>
            </w:r>
            <w:r>
              <w:rPr>
                <w:rFonts w:ascii="Open Sans Light" w:hAnsi="Open Sans Light" w:cs="Open Sans Light"/>
                <w:color w:val="292929"/>
              </w:rPr>
              <w:t>”</w:t>
            </w:r>
          </w:p>
          <w:p w14:paraId="1F3C4989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66DDBC7F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“Want to be healthier this coming year? Here’s how we can help.”</w:t>
            </w:r>
          </w:p>
          <w:p w14:paraId="63954906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3060" w:type="dxa"/>
          </w:tcPr>
          <w:p w14:paraId="711F52CE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Radio, Newspaper, Open House/Seminar, Direct Mailers, Network TV</w:t>
            </w:r>
            <w:r w:rsidR="00804BAB">
              <w:rPr>
                <w:rFonts w:ascii="Open Sans Light" w:hAnsi="Open Sans Light" w:cs="Open Sans Light"/>
                <w:color w:val="292929"/>
              </w:rPr>
              <w:t>, Email</w:t>
            </w:r>
          </w:p>
        </w:tc>
      </w:tr>
      <w:tr w:rsidR="00D16B06" w14:paraId="20E302EA" w14:textId="77777777" w:rsidTr="00D16B06">
        <w:tc>
          <w:tcPr>
            <w:tcW w:w="1945" w:type="dxa"/>
          </w:tcPr>
          <w:p w14:paraId="17AD8AD6" w14:textId="77777777" w:rsidR="00D16B06" w:rsidRPr="00530D35" w:rsidRDefault="00D16B06" w:rsidP="00121E15">
            <w:pPr>
              <w:rPr>
                <w:rFonts w:ascii="Open Sans Semibold" w:hAnsi="Open Sans Semibold" w:cs="Open Sans Semibold"/>
                <w:color w:val="292929"/>
              </w:rPr>
            </w:pPr>
            <w:r>
              <w:rPr>
                <w:rFonts w:ascii="Open Sans Semibold" w:hAnsi="Open Sans Semibold" w:cs="Open Sans Semibold"/>
                <w:color w:val="292929"/>
              </w:rPr>
              <w:t>Silent Generation</w:t>
            </w:r>
          </w:p>
          <w:p w14:paraId="77B3E1BF" w14:textId="0064429F" w:rsidR="00D16B06" w:rsidRPr="00530D35" w:rsidRDefault="00D16B06" w:rsidP="00121E15">
            <w:pPr>
              <w:rPr>
                <w:rFonts w:ascii="Open Sans" w:hAnsi="Open Sans" w:cs="Open Sans"/>
                <w:color w:val="292929"/>
              </w:rPr>
            </w:pPr>
            <w:r>
              <w:rPr>
                <w:rFonts w:ascii="Open Sans Light" w:hAnsi="Open Sans Light" w:cs="Open Sans Light"/>
                <w:i/>
                <w:color w:val="292929"/>
              </w:rPr>
              <w:t>72</w:t>
            </w:r>
            <w:r w:rsidR="00831CDA" w:rsidRPr="00831CDA">
              <w:rPr>
                <w:rFonts w:ascii="Open Sans Light" w:hAnsi="Open Sans Light" w:cs="Open Sans Light"/>
                <w:i/>
                <w:color w:val="292929"/>
              </w:rPr>
              <w:t>+</w:t>
            </w:r>
          </w:p>
        </w:tc>
        <w:tc>
          <w:tcPr>
            <w:tcW w:w="3720" w:type="dxa"/>
          </w:tcPr>
          <w:p w14:paraId="4AE84A75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Slow to embrace change</w:t>
            </w:r>
          </w:p>
          <w:p w14:paraId="4C7D3DE6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7BBC80C2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Many are still in good health &amp; are active</w:t>
            </w:r>
          </w:p>
          <w:p w14:paraId="09A49B60" w14:textId="77777777" w:rsidR="00D16B06" w:rsidRDefault="00D16B06">
            <w:pPr>
              <w:rPr>
                <w:rFonts w:ascii="Open Sans Light" w:hAnsi="Open Sans Light" w:cs="Open Sans Light"/>
                <w:color w:val="292929"/>
              </w:rPr>
            </w:pPr>
          </w:p>
          <w:p w14:paraId="6A1B441B" w14:textId="77777777" w:rsidR="00D16B06" w:rsidRDefault="00804BAB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Value saving, morals &amp; ethics</w:t>
            </w:r>
          </w:p>
          <w:p w14:paraId="361308AE" w14:textId="521426A4" w:rsidR="00831CDA" w:rsidRPr="00530D35" w:rsidRDefault="00831CDA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320" w:type="dxa"/>
          </w:tcPr>
          <w:p w14:paraId="1340CA6A" w14:textId="77777777" w:rsidR="00D16B06" w:rsidRDefault="00D16B06" w:rsidP="0053016C">
            <w:pPr>
              <w:rPr>
                <w:rFonts w:ascii="Open Sans Light" w:hAnsi="Open Sans Light" w:cs="Open Sans Light"/>
                <w:color w:val="292929"/>
              </w:rPr>
            </w:pPr>
            <w:r w:rsidRPr="00530D35">
              <w:rPr>
                <w:rFonts w:ascii="Open Sans Light" w:hAnsi="Open Sans Light" w:cs="Open Sans Light"/>
                <w:color w:val="292929"/>
              </w:rPr>
              <w:t>“Has your (or your spouse’s) health changed/are you getting new prescriptions?</w:t>
            </w:r>
            <w:r>
              <w:rPr>
                <w:rFonts w:ascii="Open Sans Light" w:hAnsi="Open Sans Light" w:cs="Open Sans Light"/>
                <w:color w:val="292929"/>
              </w:rPr>
              <w:t>”</w:t>
            </w:r>
          </w:p>
          <w:p w14:paraId="37A1F7C2" w14:textId="77777777" w:rsidR="00D16B06" w:rsidRDefault="00D16B06" w:rsidP="0053016C">
            <w:pPr>
              <w:rPr>
                <w:rFonts w:ascii="Open Sans Light" w:hAnsi="Open Sans Light" w:cs="Open Sans Light"/>
                <w:color w:val="292929"/>
              </w:rPr>
            </w:pPr>
          </w:p>
          <w:p w14:paraId="5BAAB09B" w14:textId="77777777" w:rsidR="00D16B06" w:rsidRPr="00530D35" w:rsidRDefault="00D16B06" w:rsidP="0053016C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“Is your coverage still enough for what you need?”</w:t>
            </w:r>
          </w:p>
        </w:tc>
        <w:tc>
          <w:tcPr>
            <w:tcW w:w="3060" w:type="dxa"/>
          </w:tcPr>
          <w:p w14:paraId="3E461010" w14:textId="77777777" w:rsidR="00D16B06" w:rsidRPr="00530D35" w:rsidRDefault="00D16B06">
            <w:pPr>
              <w:rPr>
                <w:rFonts w:ascii="Open Sans Light" w:hAnsi="Open Sans Light" w:cs="Open Sans Light"/>
                <w:color w:val="292929"/>
              </w:rPr>
            </w:pPr>
            <w:r>
              <w:rPr>
                <w:rFonts w:ascii="Open Sans Light" w:hAnsi="Open Sans Light" w:cs="Open Sans Light"/>
                <w:color w:val="292929"/>
              </w:rPr>
              <w:t>Newspaper, Open House/Semi</w:t>
            </w:r>
            <w:r w:rsidR="00804BAB">
              <w:rPr>
                <w:rFonts w:ascii="Open Sans Light" w:hAnsi="Open Sans Light" w:cs="Open Sans Light"/>
                <w:color w:val="292929"/>
              </w:rPr>
              <w:t>nar, Direct Mailers,</w:t>
            </w:r>
            <w:r>
              <w:rPr>
                <w:rFonts w:ascii="Open Sans Light" w:hAnsi="Open Sans Light" w:cs="Open Sans Light"/>
                <w:color w:val="292929"/>
              </w:rPr>
              <w:t xml:space="preserve"> Face-to-Face Communication</w:t>
            </w:r>
          </w:p>
        </w:tc>
      </w:tr>
    </w:tbl>
    <w:p w14:paraId="540AD349" w14:textId="613974DB" w:rsidR="001E63A3" w:rsidRDefault="00D16B06">
      <w:r w:rsidRPr="00D16B06">
        <w:rPr>
          <w:rFonts w:ascii="Open Sans Light" w:hAnsi="Open Sans Light" w:cs="Open Sans Light"/>
          <w:i/>
          <w:sz w:val="18"/>
        </w:rPr>
        <w:t>Generational Information from AABRI “Marketing to the Generations”</w:t>
      </w:r>
    </w:p>
    <w:tbl>
      <w:tblPr>
        <w:tblStyle w:val="TableGrid"/>
        <w:tblW w:w="13225" w:type="dxa"/>
        <w:tblLook w:val="04A0" w:firstRow="1" w:lastRow="0" w:firstColumn="1" w:lastColumn="0" w:noHBand="0" w:noVBand="1"/>
      </w:tblPr>
      <w:tblGrid>
        <w:gridCol w:w="1975"/>
        <w:gridCol w:w="3420"/>
        <w:gridCol w:w="4230"/>
        <w:gridCol w:w="3600"/>
      </w:tblGrid>
      <w:tr w:rsidR="009F1127" w:rsidRPr="00FF2E29" w14:paraId="7BA24F62" w14:textId="77777777" w:rsidTr="00397E1D">
        <w:tc>
          <w:tcPr>
            <w:tcW w:w="1975" w:type="dxa"/>
            <w:shd w:val="clear" w:color="auto" w:fill="3C9C50"/>
          </w:tcPr>
          <w:p w14:paraId="3198F326" w14:textId="77777777" w:rsidR="009F1127" w:rsidRPr="00FF2E29" w:rsidRDefault="009F1127" w:rsidP="00EE473D">
            <w:pPr>
              <w:rPr>
                <w:rFonts w:ascii="Open Sans" w:hAnsi="Open Sans" w:cs="Open Sans"/>
                <w:b/>
                <w:color w:val="FFFFFF" w:themeColor="background1"/>
                <w:sz w:val="28"/>
              </w:rPr>
            </w:pPr>
            <w:bookmarkStart w:id="0" w:name="_GoBack"/>
            <w:r w:rsidRPr="00FF2E29">
              <w:rPr>
                <w:rFonts w:ascii="Open Sans" w:hAnsi="Open Sans" w:cs="Open Sans"/>
                <w:b/>
                <w:color w:val="FFFFFF" w:themeColor="background1"/>
                <w:sz w:val="28"/>
              </w:rPr>
              <w:lastRenderedPageBreak/>
              <w:t>Audience Segment</w:t>
            </w:r>
          </w:p>
        </w:tc>
        <w:tc>
          <w:tcPr>
            <w:tcW w:w="3420" w:type="dxa"/>
            <w:shd w:val="clear" w:color="auto" w:fill="3C9C50"/>
          </w:tcPr>
          <w:p w14:paraId="53B4CC33" w14:textId="77777777" w:rsidR="009F1127" w:rsidRPr="00FF2E29" w:rsidRDefault="009F1127" w:rsidP="00EE473D">
            <w:pPr>
              <w:rPr>
                <w:rFonts w:ascii="Open Sans" w:hAnsi="Open Sans" w:cs="Open Sans"/>
                <w:b/>
                <w:color w:val="FFFFFF" w:themeColor="background1"/>
                <w:sz w:val="28"/>
              </w:rPr>
            </w:pPr>
            <w:r w:rsidRPr="00FF2E29">
              <w:rPr>
                <w:rFonts w:ascii="Open Sans" w:hAnsi="Open Sans" w:cs="Open Sans"/>
                <w:b/>
                <w:color w:val="FFFFFF" w:themeColor="background1"/>
                <w:sz w:val="28"/>
              </w:rPr>
              <w:t>What to Consider About Them</w:t>
            </w:r>
          </w:p>
        </w:tc>
        <w:tc>
          <w:tcPr>
            <w:tcW w:w="4230" w:type="dxa"/>
            <w:shd w:val="clear" w:color="auto" w:fill="3C9C50"/>
          </w:tcPr>
          <w:p w14:paraId="5A0AA0BC" w14:textId="77777777" w:rsidR="009F1127" w:rsidRPr="00FF2E29" w:rsidRDefault="009F1127" w:rsidP="00EE473D">
            <w:pPr>
              <w:rPr>
                <w:rFonts w:ascii="Open Sans" w:hAnsi="Open Sans" w:cs="Open Sans"/>
                <w:b/>
                <w:color w:val="FFFFFF" w:themeColor="background1"/>
                <w:sz w:val="28"/>
              </w:rPr>
            </w:pPr>
            <w:r w:rsidRPr="00FF2E29">
              <w:rPr>
                <w:rFonts w:ascii="Open Sans" w:hAnsi="Open Sans" w:cs="Open Sans"/>
                <w:b/>
                <w:color w:val="FFFFFF" w:themeColor="background1"/>
                <w:sz w:val="28"/>
              </w:rPr>
              <w:t>What to Send Them</w:t>
            </w:r>
          </w:p>
        </w:tc>
        <w:tc>
          <w:tcPr>
            <w:tcW w:w="3600" w:type="dxa"/>
            <w:shd w:val="clear" w:color="auto" w:fill="3C9C50"/>
          </w:tcPr>
          <w:p w14:paraId="64C52ED3" w14:textId="77777777" w:rsidR="009F1127" w:rsidRPr="00FF2E29" w:rsidRDefault="009F1127" w:rsidP="00EE473D">
            <w:pPr>
              <w:rPr>
                <w:rFonts w:ascii="Open Sans" w:hAnsi="Open Sans" w:cs="Open Sans"/>
                <w:b/>
                <w:color w:val="FFFFFF" w:themeColor="background1"/>
                <w:sz w:val="28"/>
              </w:rPr>
            </w:pPr>
            <w:r w:rsidRPr="00FF2E29">
              <w:rPr>
                <w:rFonts w:ascii="Open Sans" w:hAnsi="Open Sans" w:cs="Open Sans"/>
                <w:b/>
                <w:color w:val="FFFFFF" w:themeColor="background1"/>
                <w:sz w:val="28"/>
              </w:rPr>
              <w:t>How to Connect with Them</w:t>
            </w:r>
          </w:p>
        </w:tc>
      </w:tr>
      <w:bookmarkEnd w:id="0"/>
      <w:tr w:rsidR="009F1127" w:rsidRPr="00530D35" w14:paraId="1367CA50" w14:textId="77777777" w:rsidTr="009F1127">
        <w:tc>
          <w:tcPr>
            <w:tcW w:w="1975" w:type="dxa"/>
          </w:tcPr>
          <w:p w14:paraId="1CCC50AC" w14:textId="77777777" w:rsidR="009F1127" w:rsidRPr="00530D35" w:rsidRDefault="009F1127" w:rsidP="00EE473D">
            <w:pPr>
              <w:rPr>
                <w:rFonts w:ascii="Open Sans Semibold" w:hAnsi="Open Sans Semibold" w:cs="Open Sans Semibold"/>
                <w:color w:val="292929"/>
              </w:rPr>
            </w:pPr>
            <w:r w:rsidRPr="00530D35">
              <w:rPr>
                <w:rFonts w:ascii="Open Sans Semibold" w:hAnsi="Open Sans Semibold" w:cs="Open Sans Semibold"/>
                <w:color w:val="292929"/>
              </w:rPr>
              <w:t>Generation Z</w:t>
            </w:r>
          </w:p>
          <w:p w14:paraId="653FA9E1" w14:textId="77777777" w:rsidR="009F1127" w:rsidRPr="00530D35" w:rsidRDefault="009F1127" w:rsidP="00EE473D">
            <w:pPr>
              <w:rPr>
                <w:rFonts w:ascii="Open Sans Light" w:hAnsi="Open Sans Light" w:cs="Open Sans Light"/>
                <w:i/>
                <w:color w:val="292929"/>
              </w:rPr>
            </w:pPr>
            <w:r w:rsidRPr="00530D35">
              <w:rPr>
                <w:rFonts w:ascii="Open Sans Light" w:hAnsi="Open Sans Light" w:cs="Open Sans Light"/>
                <w:i/>
                <w:color w:val="292929"/>
              </w:rPr>
              <w:t>22 &amp; younger</w:t>
            </w:r>
          </w:p>
        </w:tc>
        <w:tc>
          <w:tcPr>
            <w:tcW w:w="3420" w:type="dxa"/>
          </w:tcPr>
          <w:p w14:paraId="5664FCF2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7B48B271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2EF293C9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2B1C4DE1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230" w:type="dxa"/>
          </w:tcPr>
          <w:p w14:paraId="77E46BA1" w14:textId="77777777" w:rsidR="009F1127" w:rsidRPr="00530D35" w:rsidRDefault="009F1127" w:rsidP="001E63A3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3600" w:type="dxa"/>
          </w:tcPr>
          <w:p w14:paraId="1101F6DA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</w:tr>
      <w:tr w:rsidR="009F1127" w:rsidRPr="00530D35" w14:paraId="2678B2EE" w14:textId="77777777" w:rsidTr="009F1127">
        <w:tc>
          <w:tcPr>
            <w:tcW w:w="1975" w:type="dxa"/>
          </w:tcPr>
          <w:p w14:paraId="0FC90C9F" w14:textId="77777777" w:rsidR="009F1127" w:rsidRPr="00530D35" w:rsidRDefault="009F1127" w:rsidP="00EE473D">
            <w:pPr>
              <w:rPr>
                <w:rFonts w:ascii="Open Sans Semibold" w:hAnsi="Open Sans Semibold" w:cs="Open Sans Semibold"/>
                <w:color w:val="292929"/>
              </w:rPr>
            </w:pPr>
            <w:r w:rsidRPr="00530D35">
              <w:rPr>
                <w:rFonts w:ascii="Open Sans Semibold" w:hAnsi="Open Sans Semibold" w:cs="Open Sans Semibold"/>
                <w:color w:val="292929"/>
              </w:rPr>
              <w:t>Millennials</w:t>
            </w:r>
          </w:p>
          <w:p w14:paraId="2EF5F406" w14:textId="77777777" w:rsidR="009F1127" w:rsidRPr="00530D35" w:rsidRDefault="009F1127" w:rsidP="00EE473D">
            <w:pPr>
              <w:rPr>
                <w:rFonts w:ascii="Open Sans Light" w:hAnsi="Open Sans Light" w:cs="Open Sans Light"/>
                <w:i/>
                <w:color w:val="292929"/>
              </w:rPr>
            </w:pPr>
            <w:r w:rsidRPr="00530D35">
              <w:rPr>
                <w:rFonts w:ascii="Open Sans Light" w:hAnsi="Open Sans Light" w:cs="Open Sans Light"/>
                <w:i/>
                <w:color w:val="292929"/>
              </w:rPr>
              <w:t xml:space="preserve">23 – 39 </w:t>
            </w:r>
          </w:p>
        </w:tc>
        <w:tc>
          <w:tcPr>
            <w:tcW w:w="3420" w:type="dxa"/>
          </w:tcPr>
          <w:p w14:paraId="2C9F4FDD" w14:textId="77777777" w:rsidR="009F1127" w:rsidRPr="00530D35" w:rsidRDefault="009F1127" w:rsidP="001E63A3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230" w:type="dxa"/>
          </w:tcPr>
          <w:p w14:paraId="76C7A846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3600" w:type="dxa"/>
          </w:tcPr>
          <w:p w14:paraId="648F8136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705CD127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33D0AB85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6750EBF3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</w:tr>
      <w:tr w:rsidR="009F1127" w:rsidRPr="00530D35" w14:paraId="2CD352CA" w14:textId="77777777" w:rsidTr="009F1127">
        <w:tc>
          <w:tcPr>
            <w:tcW w:w="1975" w:type="dxa"/>
          </w:tcPr>
          <w:p w14:paraId="7F750C47" w14:textId="77777777" w:rsidR="009F1127" w:rsidRPr="00530D35" w:rsidRDefault="009F1127" w:rsidP="00EE473D">
            <w:pPr>
              <w:rPr>
                <w:rFonts w:ascii="Open Sans Semibold" w:hAnsi="Open Sans Semibold" w:cs="Open Sans Semibold"/>
                <w:color w:val="292929"/>
              </w:rPr>
            </w:pPr>
            <w:r w:rsidRPr="00530D35">
              <w:rPr>
                <w:rFonts w:ascii="Open Sans Semibold" w:hAnsi="Open Sans Semibold" w:cs="Open Sans Semibold"/>
                <w:color w:val="292929"/>
              </w:rPr>
              <w:t>Generation X</w:t>
            </w:r>
          </w:p>
          <w:p w14:paraId="48650C5C" w14:textId="77777777" w:rsidR="009F1127" w:rsidRPr="00530D35" w:rsidRDefault="009F1127" w:rsidP="00EE473D">
            <w:pPr>
              <w:rPr>
                <w:rFonts w:ascii="Open Sans" w:hAnsi="Open Sans" w:cs="Open Sans"/>
                <w:color w:val="292929"/>
              </w:rPr>
            </w:pPr>
            <w:r w:rsidRPr="00530D35">
              <w:rPr>
                <w:rFonts w:ascii="Open Sans Light" w:hAnsi="Open Sans Light" w:cs="Open Sans Light"/>
                <w:i/>
                <w:color w:val="292929"/>
              </w:rPr>
              <w:t>40 – 52</w:t>
            </w:r>
          </w:p>
        </w:tc>
        <w:tc>
          <w:tcPr>
            <w:tcW w:w="3420" w:type="dxa"/>
          </w:tcPr>
          <w:p w14:paraId="6797F5F8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230" w:type="dxa"/>
          </w:tcPr>
          <w:p w14:paraId="4BC40F0C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3600" w:type="dxa"/>
          </w:tcPr>
          <w:p w14:paraId="3B82250A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0AD3B6C5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771757A3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558A11A2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</w:tr>
      <w:tr w:rsidR="009F1127" w:rsidRPr="00530D35" w14:paraId="0B65D35D" w14:textId="77777777" w:rsidTr="009F1127">
        <w:tc>
          <w:tcPr>
            <w:tcW w:w="1975" w:type="dxa"/>
          </w:tcPr>
          <w:p w14:paraId="421BC82E" w14:textId="77777777" w:rsidR="009F1127" w:rsidRPr="00530D35" w:rsidRDefault="009F1127" w:rsidP="00EE473D">
            <w:pPr>
              <w:rPr>
                <w:rFonts w:ascii="Open Sans Semibold" w:hAnsi="Open Sans Semibold" w:cs="Open Sans Semibold"/>
                <w:color w:val="292929"/>
              </w:rPr>
            </w:pPr>
            <w:r w:rsidRPr="00530D35">
              <w:rPr>
                <w:rFonts w:ascii="Open Sans Semibold" w:hAnsi="Open Sans Semibold" w:cs="Open Sans Semibold"/>
                <w:color w:val="292929"/>
              </w:rPr>
              <w:t>Baby Boomers</w:t>
            </w:r>
          </w:p>
          <w:p w14:paraId="3EDB5A69" w14:textId="77777777" w:rsidR="009F1127" w:rsidRPr="00530D35" w:rsidRDefault="009F1127" w:rsidP="00EE473D">
            <w:pPr>
              <w:rPr>
                <w:rFonts w:ascii="Open Sans" w:hAnsi="Open Sans" w:cs="Open Sans"/>
                <w:color w:val="292929"/>
              </w:rPr>
            </w:pPr>
            <w:r w:rsidRPr="00530D35">
              <w:rPr>
                <w:rFonts w:ascii="Open Sans Light" w:hAnsi="Open Sans Light" w:cs="Open Sans Light"/>
                <w:i/>
                <w:color w:val="292929"/>
              </w:rPr>
              <w:t>53 – 71</w:t>
            </w:r>
          </w:p>
        </w:tc>
        <w:tc>
          <w:tcPr>
            <w:tcW w:w="3420" w:type="dxa"/>
          </w:tcPr>
          <w:p w14:paraId="002855D9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230" w:type="dxa"/>
          </w:tcPr>
          <w:p w14:paraId="2672284C" w14:textId="77777777" w:rsidR="009F1127" w:rsidRPr="00530D35" w:rsidRDefault="009F1127" w:rsidP="001E63A3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3600" w:type="dxa"/>
          </w:tcPr>
          <w:p w14:paraId="0480A383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560D876B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601101DD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07816E01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</w:tr>
      <w:tr w:rsidR="009F1127" w:rsidRPr="00530D35" w14:paraId="73D8B676" w14:textId="77777777" w:rsidTr="009F1127">
        <w:tc>
          <w:tcPr>
            <w:tcW w:w="1975" w:type="dxa"/>
          </w:tcPr>
          <w:p w14:paraId="5C6A56B3" w14:textId="77777777" w:rsidR="009F1127" w:rsidRPr="00530D35" w:rsidRDefault="009F1127" w:rsidP="00EE473D">
            <w:pPr>
              <w:rPr>
                <w:rFonts w:ascii="Open Sans Semibold" w:hAnsi="Open Sans Semibold" w:cs="Open Sans Semibold"/>
                <w:color w:val="292929"/>
              </w:rPr>
            </w:pPr>
            <w:r>
              <w:rPr>
                <w:rFonts w:ascii="Open Sans Semibold" w:hAnsi="Open Sans Semibold" w:cs="Open Sans Semibold"/>
                <w:color w:val="292929"/>
              </w:rPr>
              <w:t>Silent Generation</w:t>
            </w:r>
          </w:p>
          <w:p w14:paraId="768CE88A" w14:textId="33F38786" w:rsidR="009F1127" w:rsidRPr="00530D35" w:rsidRDefault="009F1127" w:rsidP="00EE473D">
            <w:pPr>
              <w:rPr>
                <w:rFonts w:ascii="Open Sans" w:hAnsi="Open Sans" w:cs="Open Sans"/>
                <w:color w:val="292929"/>
              </w:rPr>
            </w:pPr>
            <w:r>
              <w:rPr>
                <w:rFonts w:ascii="Open Sans Light" w:hAnsi="Open Sans Light" w:cs="Open Sans Light"/>
                <w:i/>
                <w:color w:val="292929"/>
              </w:rPr>
              <w:t>72</w:t>
            </w:r>
            <w:r w:rsidR="00831CDA">
              <w:rPr>
                <w:rFonts w:ascii="Open Sans Light" w:hAnsi="Open Sans Light" w:cs="Open Sans Light"/>
                <w:i/>
                <w:color w:val="292929"/>
              </w:rPr>
              <w:t>+</w:t>
            </w:r>
          </w:p>
        </w:tc>
        <w:tc>
          <w:tcPr>
            <w:tcW w:w="3420" w:type="dxa"/>
          </w:tcPr>
          <w:p w14:paraId="16C1FC55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4230" w:type="dxa"/>
          </w:tcPr>
          <w:p w14:paraId="2AFA08A5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  <w:tc>
          <w:tcPr>
            <w:tcW w:w="3600" w:type="dxa"/>
          </w:tcPr>
          <w:p w14:paraId="552A6B85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576BB564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5A1AA2A1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4ADDEA81" w14:textId="77777777" w:rsidR="009F1127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  <w:p w14:paraId="3E7A45E8" w14:textId="77777777" w:rsidR="009F1127" w:rsidRPr="00530D35" w:rsidRDefault="009F1127" w:rsidP="00EE473D">
            <w:pPr>
              <w:rPr>
                <w:rFonts w:ascii="Open Sans Light" w:hAnsi="Open Sans Light" w:cs="Open Sans Light"/>
                <w:color w:val="292929"/>
              </w:rPr>
            </w:pPr>
          </w:p>
        </w:tc>
      </w:tr>
    </w:tbl>
    <w:p w14:paraId="6D4DE113" w14:textId="10C0D79D" w:rsidR="001E63A3" w:rsidRDefault="001E63A3"/>
    <w:p w14:paraId="511C6D56" w14:textId="4A9B6B23" w:rsidR="00831CDA" w:rsidRDefault="00831CDA"/>
    <w:p w14:paraId="4769F0F6" w14:textId="464DDFA3" w:rsidR="00831CDA" w:rsidRDefault="00831CDA"/>
    <w:p w14:paraId="34895AFD" w14:textId="77777777" w:rsidR="00831CDA" w:rsidRDefault="00831CDA"/>
    <w:p w14:paraId="3A16594B" w14:textId="77777777" w:rsidR="001E63A3" w:rsidRDefault="001E63A3"/>
    <w:sectPr w:rsidR="001E63A3" w:rsidSect="00FF2E2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E29"/>
    <w:rsid w:val="00121E15"/>
    <w:rsid w:val="00131E11"/>
    <w:rsid w:val="001E63A3"/>
    <w:rsid w:val="00290D2A"/>
    <w:rsid w:val="00397E1D"/>
    <w:rsid w:val="0053016C"/>
    <w:rsid w:val="00530D35"/>
    <w:rsid w:val="00625EA1"/>
    <w:rsid w:val="0071227F"/>
    <w:rsid w:val="007759D4"/>
    <w:rsid w:val="00804BAB"/>
    <w:rsid w:val="00831CDA"/>
    <w:rsid w:val="009F1127"/>
    <w:rsid w:val="00B00A36"/>
    <w:rsid w:val="00D16B06"/>
    <w:rsid w:val="00E1722C"/>
    <w:rsid w:val="00FF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6E0194"/>
  <w15:docId w15:val="{4F71AF46-AC4C-4198-A84D-781B17032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2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4BAB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BA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Babberl</dc:creator>
  <cp:keywords/>
  <dc:description/>
  <cp:lastModifiedBy>Allison Babberl</cp:lastModifiedBy>
  <cp:revision>6</cp:revision>
  <cp:lastPrinted>2017-09-20T16:04:00Z</cp:lastPrinted>
  <dcterms:created xsi:type="dcterms:W3CDTF">2017-09-25T21:19:00Z</dcterms:created>
  <dcterms:modified xsi:type="dcterms:W3CDTF">2023-12-29T15:46:00Z</dcterms:modified>
</cp:coreProperties>
</file>