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EF5A" w14:textId="77777777" w:rsidR="00B31B31" w:rsidRDefault="00B31B31" w:rsidP="00B31B31">
      <w:pPr>
        <w:jc w:val="center"/>
      </w:pPr>
      <w:r>
        <w:t xml:space="preserve">          </w:t>
      </w:r>
    </w:p>
    <w:p w14:paraId="4EBBFCEE" w14:textId="0F606DA9" w:rsidR="00D236F7" w:rsidRDefault="00B31B31" w:rsidP="00D236F7">
      <w:pPr>
        <w:jc w:val="center"/>
        <w:rPr>
          <w:b/>
          <w:sz w:val="36"/>
          <w:szCs w:val="36"/>
        </w:rPr>
      </w:pPr>
      <w:r>
        <w:rPr>
          <w:b/>
          <w:sz w:val="36"/>
          <w:szCs w:val="36"/>
        </w:rPr>
        <w:t>Starfish ETL</w:t>
      </w:r>
      <w:r w:rsidR="003B276B" w:rsidRPr="00AF4578">
        <w:rPr>
          <w:rFonts w:cstheme="minorHAnsi"/>
          <w:bCs/>
          <w:sz w:val="24"/>
          <w:szCs w:val="24"/>
          <w:vertAlign w:val="superscript"/>
        </w:rPr>
        <w:t>™</w:t>
      </w:r>
      <w:r>
        <w:rPr>
          <w:b/>
          <w:sz w:val="36"/>
          <w:szCs w:val="36"/>
        </w:rPr>
        <w:t xml:space="preserve"> Unveils New </w:t>
      </w:r>
      <w:r w:rsidR="00D236F7">
        <w:rPr>
          <w:b/>
          <w:sz w:val="36"/>
          <w:szCs w:val="36"/>
        </w:rPr>
        <w:t xml:space="preserve">Infor </w:t>
      </w:r>
      <w:r>
        <w:rPr>
          <w:b/>
          <w:sz w:val="36"/>
          <w:szCs w:val="36"/>
        </w:rPr>
        <w:t>Mongoose Connector</w:t>
      </w:r>
      <w:r w:rsidR="00D236F7">
        <w:rPr>
          <w:b/>
          <w:sz w:val="36"/>
          <w:szCs w:val="36"/>
        </w:rPr>
        <w:br/>
        <w:t>for Infor Cloudsuite CRM, Industrial and more</w:t>
      </w:r>
    </w:p>
    <w:p w14:paraId="197C5A91" w14:textId="7F12F725" w:rsidR="00B31B31" w:rsidRPr="00B8004E" w:rsidRDefault="00B31B31" w:rsidP="00B31B31">
      <w:pPr>
        <w:jc w:val="center"/>
        <w:rPr>
          <w:i/>
          <w:szCs w:val="24"/>
        </w:rPr>
      </w:pPr>
      <w:r w:rsidRPr="00B8004E">
        <w:rPr>
          <w:i/>
          <w:szCs w:val="24"/>
        </w:rPr>
        <w:t>Infor</w:t>
      </w:r>
      <w:r w:rsidR="00ED28E0" w:rsidRPr="00B8004E">
        <w:rPr>
          <w:i/>
          <w:szCs w:val="24"/>
        </w:rPr>
        <w:t xml:space="preserve"> </w:t>
      </w:r>
      <w:r w:rsidRPr="00B8004E">
        <w:rPr>
          <w:i/>
          <w:szCs w:val="24"/>
        </w:rPr>
        <w:t>Development Platform</w:t>
      </w:r>
      <w:r w:rsidR="00A55D4A" w:rsidRPr="00B8004E">
        <w:rPr>
          <w:i/>
          <w:szCs w:val="24"/>
        </w:rPr>
        <w:t xml:space="preserve"> Integration</w:t>
      </w:r>
      <w:r w:rsidR="00B8004E" w:rsidRPr="00B8004E">
        <w:rPr>
          <w:i/>
          <w:szCs w:val="24"/>
        </w:rPr>
        <w:t>s</w:t>
      </w:r>
      <w:r w:rsidRPr="00B8004E">
        <w:rPr>
          <w:i/>
          <w:szCs w:val="24"/>
        </w:rPr>
        <w:t xml:space="preserve"> Now Accessible Through StarfishETL</w:t>
      </w:r>
    </w:p>
    <w:p w14:paraId="52AB2BEA" w14:textId="7EB4036B" w:rsidR="00B31B31" w:rsidRDefault="00B31B31" w:rsidP="00B31B31">
      <w:pPr>
        <w:spacing w:after="0"/>
      </w:pPr>
      <w:r>
        <w:rPr>
          <w:b/>
        </w:rPr>
        <w:t>Chicago, IL (</w:t>
      </w:r>
      <w:r w:rsidR="006940FF">
        <w:rPr>
          <w:b/>
        </w:rPr>
        <w:t>January 30</w:t>
      </w:r>
      <w:bookmarkStart w:id="0" w:name="_GoBack"/>
      <w:bookmarkEnd w:id="0"/>
      <w:r>
        <w:rPr>
          <w:b/>
        </w:rPr>
        <w:t>, 20</w:t>
      </w:r>
      <w:r w:rsidR="00990CA2">
        <w:rPr>
          <w:b/>
        </w:rPr>
        <w:t>20</w:t>
      </w:r>
      <w:r>
        <w:rPr>
          <w:b/>
        </w:rPr>
        <w:t xml:space="preserve">) – </w:t>
      </w:r>
      <w:r>
        <w:t xml:space="preserve">StarfishETL, a powerful iPaaS (integration platform as a service) solution, added </w:t>
      </w:r>
      <w:r w:rsidR="00D236F7">
        <w:t xml:space="preserve">a connector </w:t>
      </w:r>
      <w:r w:rsidR="00A63B55">
        <w:t>for</w:t>
      </w:r>
      <w:r w:rsidR="00D236F7">
        <w:t xml:space="preserve"> </w:t>
      </w:r>
      <w:r w:rsidR="00CA005F">
        <w:t>Mongoose</w:t>
      </w:r>
      <w:r w:rsidR="00D236F7">
        <w:t xml:space="preserve"> </w:t>
      </w:r>
      <w:r w:rsidR="00CA005F">
        <w:t>to its extensive list</w:t>
      </w:r>
      <w:r w:rsidR="00D236F7">
        <w:t xml:space="preserve"> of </w:t>
      </w:r>
      <w:r w:rsidR="00AF4578">
        <w:t>supported solutions</w:t>
      </w:r>
      <w:r w:rsidR="00CA005F">
        <w:t xml:space="preserve">. Mongoose is an Infor-specific </w:t>
      </w:r>
      <w:r w:rsidR="00D236F7">
        <w:t>Platforms as a Service (PaaS)</w:t>
      </w:r>
      <w:r w:rsidR="00CA005F">
        <w:t>.</w:t>
      </w:r>
      <w:r w:rsidR="00AF4578">
        <w:t xml:space="preserve"> </w:t>
      </w:r>
      <w:r w:rsidR="00CB0AF1">
        <w:t>Through th</w:t>
      </w:r>
      <w:r w:rsidR="00F961AC">
        <w:t>is</w:t>
      </w:r>
      <w:r w:rsidR="00CB0AF1">
        <w:t xml:space="preserve"> new connector, StarfishETL users can </w:t>
      </w:r>
      <w:r w:rsidR="00204D6F">
        <w:t>connect</w:t>
      </w:r>
      <w:r w:rsidR="002876C4">
        <w:t xml:space="preserve"> </w:t>
      </w:r>
      <w:r w:rsidR="00706EDC">
        <w:t>Infor CloudSuite CRM (formerly Infor CRM and SalesLogix)</w:t>
      </w:r>
      <w:r w:rsidR="00B8004E">
        <w:t xml:space="preserve"> and Infor CloudSuite Industrial</w:t>
      </w:r>
      <w:r w:rsidR="00F961AC">
        <w:t xml:space="preserve"> (formerly Syteline)</w:t>
      </w:r>
      <w:r w:rsidR="00706EDC">
        <w:t xml:space="preserve"> </w:t>
      </w:r>
      <w:r w:rsidR="00E462A2">
        <w:t xml:space="preserve">with </w:t>
      </w:r>
      <w:r w:rsidR="00F961AC">
        <w:t>hundreds of applications and services to streamline their businesses</w:t>
      </w:r>
      <w:r w:rsidR="002876C4">
        <w:t>.</w:t>
      </w:r>
      <w:r w:rsidR="000A0FA5">
        <w:t xml:space="preserve"> The two-way </w:t>
      </w:r>
      <w:r w:rsidR="00E92954">
        <w:t>functionality</w:t>
      </w:r>
      <w:r w:rsidR="000A0FA5">
        <w:t xml:space="preserve"> </w:t>
      </w:r>
      <w:r w:rsidR="00FF14A8">
        <w:t>allow</w:t>
      </w:r>
      <w:r w:rsidR="00E92954">
        <w:t>s</w:t>
      </w:r>
      <w:r w:rsidR="00FF14A8">
        <w:t xml:space="preserve"> </w:t>
      </w:r>
      <w:r w:rsidR="00E92954">
        <w:t xml:space="preserve">the user to easily configure migrations and integrations to meet their needs. </w:t>
      </w:r>
    </w:p>
    <w:p w14:paraId="39A1455E" w14:textId="77777777" w:rsidR="00B31B31" w:rsidRDefault="00B31B31" w:rsidP="00B31B31">
      <w:pPr>
        <w:spacing w:after="0"/>
      </w:pPr>
    </w:p>
    <w:p w14:paraId="7AEEFE10" w14:textId="11370D2B" w:rsidR="00B31B31" w:rsidRDefault="00B31B31" w:rsidP="00B31B31">
      <w:pPr>
        <w:spacing w:after="0"/>
      </w:pPr>
      <w:r>
        <w:t>”</w:t>
      </w:r>
      <w:r w:rsidR="007D73A4" w:rsidRPr="007D73A4">
        <w:t xml:space="preserve"> </w:t>
      </w:r>
      <w:r w:rsidR="007D73A4">
        <w:t>We have had a lot of interest from organizations needing to integrate Infor Cloud</w:t>
      </w:r>
      <w:r w:rsidR="000F3099">
        <w:t>S</w:t>
      </w:r>
      <w:r w:rsidR="007D73A4">
        <w:t>uite CRM and Industrial recently.  We are happy to be able to respond quickly and provide them the connectivity they require.  This will also give our existing customers upgrading to Cloud</w:t>
      </w:r>
      <w:r w:rsidR="000F3099">
        <w:t>S</w:t>
      </w:r>
      <w:r w:rsidR="007D73A4">
        <w:t xml:space="preserve">uite the ability to do so whenever they are ready.  We look forward to offering StarfishETL to all future applications developed </w:t>
      </w:r>
      <w:r w:rsidR="00D236F7">
        <w:t>with</w:t>
      </w:r>
      <w:r w:rsidR="007D73A4">
        <w:t xml:space="preserve"> Mongoose.</w:t>
      </w:r>
      <w:r w:rsidR="00343E69">
        <w:t xml:space="preserve"> </w:t>
      </w:r>
      <w:r w:rsidR="007D73A4">
        <w:t>They will have integration capabilities immediately and can hit the ground running</w:t>
      </w:r>
      <w:r>
        <w:t xml:space="preserve">,” says </w:t>
      </w:r>
      <w:r w:rsidR="00F84685">
        <w:t>Tricia Cate, VP of Channel Sales</w:t>
      </w:r>
      <w:r>
        <w:t>.</w:t>
      </w:r>
    </w:p>
    <w:p w14:paraId="3D95A0A0" w14:textId="77777777" w:rsidR="00B31B31" w:rsidRDefault="00B31B31" w:rsidP="00B31B31">
      <w:pPr>
        <w:spacing w:after="0"/>
      </w:pPr>
    </w:p>
    <w:p w14:paraId="303FFADC" w14:textId="6EA030FE" w:rsidR="00B31B31" w:rsidRDefault="00B31B31" w:rsidP="00B31B31">
      <w:pPr>
        <w:spacing w:after="0"/>
      </w:pPr>
      <w:r>
        <w:t>Starfish</w:t>
      </w:r>
      <w:r w:rsidR="00D236F7">
        <w:t xml:space="preserve"> </w:t>
      </w:r>
      <w:r>
        <w:t>ETL</w:t>
      </w:r>
      <w:r w:rsidR="00AF4578" w:rsidRPr="00AF4578">
        <w:rPr>
          <w:rFonts w:cstheme="minorHAnsi"/>
          <w:bCs/>
          <w:sz w:val="24"/>
          <w:szCs w:val="24"/>
          <w:vertAlign w:val="superscript"/>
        </w:rPr>
        <w:t>™</w:t>
      </w:r>
      <w:r w:rsidR="00AF4578">
        <w:rPr>
          <w:b/>
          <w:sz w:val="36"/>
          <w:szCs w:val="36"/>
        </w:rPr>
        <w:t xml:space="preserve"> </w:t>
      </w:r>
      <w:r>
        <w:t xml:space="preserve"> </w:t>
      </w:r>
      <w:r w:rsidR="00E23E02">
        <w:t xml:space="preserve">is a Technology Advisors, Inc. company. It </w:t>
      </w:r>
      <w:r>
        <w:t xml:space="preserve">offers connections to a range of business applications including CRM, ERP, social media, email, marketing automation, collaboration tools, and direct-to-transactional data stores. Customers can </w:t>
      </w:r>
      <w:r w:rsidR="00D236F7">
        <w:t>utilize their migrations and integrations</w:t>
      </w:r>
      <w:r>
        <w:t xml:space="preserve"> out-of-the-box or customize fields and functions to meet their business requirements. </w:t>
      </w:r>
      <w:r w:rsidR="00F961AC">
        <w:t>StarfishETL can support on-prem or cloud applications</w:t>
      </w:r>
      <w:r>
        <w:t xml:space="preserve">. </w:t>
      </w:r>
    </w:p>
    <w:p w14:paraId="21879082" w14:textId="77777777" w:rsidR="00B31B31" w:rsidRDefault="00B31B31" w:rsidP="00B31B31">
      <w:pPr>
        <w:spacing w:after="0"/>
        <w:rPr>
          <w:rFonts w:cstheme="minorHAnsi"/>
        </w:rPr>
      </w:pPr>
    </w:p>
    <w:p w14:paraId="68BF82BF" w14:textId="77777777" w:rsidR="00B31B31" w:rsidRDefault="00B31B31" w:rsidP="00B31B31">
      <w:pPr>
        <w:spacing w:after="0"/>
      </w:pPr>
      <w:r>
        <w:rPr>
          <w:rFonts w:cstheme="minorHAnsi"/>
        </w:rPr>
        <w:t xml:space="preserve">To learn more about StarfishETL, please visit </w:t>
      </w:r>
      <w:hyperlink r:id="rId9" w:history="1">
        <w:r>
          <w:rPr>
            <w:rStyle w:val="Hyperlink"/>
            <w:rFonts w:cstheme="minorHAnsi"/>
          </w:rPr>
          <w:t>www.starfishetl.com</w:t>
        </w:r>
      </w:hyperlink>
      <w:r>
        <w:rPr>
          <w:rFonts w:cstheme="minorHAnsi"/>
        </w:rPr>
        <w:t xml:space="preserve">. </w:t>
      </w:r>
    </w:p>
    <w:p w14:paraId="1607CA15" w14:textId="77777777" w:rsidR="00B31B31" w:rsidRDefault="00B31B31" w:rsidP="00B31B31"/>
    <w:p w14:paraId="5C32B415" w14:textId="77777777" w:rsidR="00DB48CB" w:rsidRDefault="006940FF"/>
    <w:sectPr w:rsidR="00DB4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667EF"/>
    <w:multiLevelType w:val="hybridMultilevel"/>
    <w:tmpl w:val="29EC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31"/>
    <w:rsid w:val="000A0FA5"/>
    <w:rsid w:val="000E1140"/>
    <w:rsid w:val="000F3099"/>
    <w:rsid w:val="001C759A"/>
    <w:rsid w:val="00204D6F"/>
    <w:rsid w:val="002876C4"/>
    <w:rsid w:val="002E7C16"/>
    <w:rsid w:val="00343E69"/>
    <w:rsid w:val="003B276B"/>
    <w:rsid w:val="003C20D0"/>
    <w:rsid w:val="003F2518"/>
    <w:rsid w:val="00434E9A"/>
    <w:rsid w:val="00470910"/>
    <w:rsid w:val="00481CC0"/>
    <w:rsid w:val="005D14C6"/>
    <w:rsid w:val="006940FF"/>
    <w:rsid w:val="007001FE"/>
    <w:rsid w:val="00706EDC"/>
    <w:rsid w:val="007B62E6"/>
    <w:rsid w:val="007D73A4"/>
    <w:rsid w:val="00833559"/>
    <w:rsid w:val="0090633A"/>
    <w:rsid w:val="00990CA2"/>
    <w:rsid w:val="00A3395A"/>
    <w:rsid w:val="00A55D4A"/>
    <w:rsid w:val="00A63B55"/>
    <w:rsid w:val="00A670FE"/>
    <w:rsid w:val="00AA4B5A"/>
    <w:rsid w:val="00AF4578"/>
    <w:rsid w:val="00B254EB"/>
    <w:rsid w:val="00B31B31"/>
    <w:rsid w:val="00B8004E"/>
    <w:rsid w:val="00BD78D4"/>
    <w:rsid w:val="00BF6A98"/>
    <w:rsid w:val="00CA005F"/>
    <w:rsid w:val="00CB0AF1"/>
    <w:rsid w:val="00D236F7"/>
    <w:rsid w:val="00D34C5E"/>
    <w:rsid w:val="00D53E47"/>
    <w:rsid w:val="00E23E02"/>
    <w:rsid w:val="00E317EB"/>
    <w:rsid w:val="00E37EC7"/>
    <w:rsid w:val="00E462A2"/>
    <w:rsid w:val="00E92954"/>
    <w:rsid w:val="00ED28E0"/>
    <w:rsid w:val="00F4276D"/>
    <w:rsid w:val="00F81EC9"/>
    <w:rsid w:val="00F84685"/>
    <w:rsid w:val="00F961AC"/>
    <w:rsid w:val="00FF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C129"/>
  <w15:chartTrackingRefBased/>
  <w15:docId w15:val="{DC776E15-29C3-4607-89EE-F3C51D99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B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B31B31"/>
    <w:rPr>
      <w:color w:val="1F3864" w:themeColor="accent1" w:themeShade="80"/>
      <w:u w:val="single"/>
    </w:rPr>
  </w:style>
  <w:style w:type="paragraph" w:styleId="ListParagraph">
    <w:name w:val="List Paragraph"/>
    <w:basedOn w:val="Normal"/>
    <w:uiPriority w:val="34"/>
    <w:qFormat/>
    <w:rsid w:val="00B31B31"/>
    <w:pPr>
      <w:ind w:left="720"/>
      <w:contextualSpacing/>
    </w:pPr>
  </w:style>
  <w:style w:type="paragraph" w:styleId="BalloonText">
    <w:name w:val="Balloon Text"/>
    <w:basedOn w:val="Normal"/>
    <w:link w:val="BalloonTextChar"/>
    <w:uiPriority w:val="99"/>
    <w:semiHidden/>
    <w:unhideWhenUsed/>
    <w:rsid w:val="00B3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rfishe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877EB1A16CC45A233FAAAAF32177E" ma:contentTypeVersion="13" ma:contentTypeDescription="Create a new document." ma:contentTypeScope="" ma:versionID="b694ed02265f69a7057d931b4d6ce64f">
  <xsd:schema xmlns:xsd="http://www.w3.org/2001/XMLSchema" xmlns:xs="http://www.w3.org/2001/XMLSchema" xmlns:p="http://schemas.microsoft.com/office/2006/metadata/properties" xmlns:ns3="9128042d-e891-43ef-a3fb-ff5d58f1fa1a" xmlns:ns4="ef8c31ad-d4fb-4550-a53b-db7780f46391" targetNamespace="http://schemas.microsoft.com/office/2006/metadata/properties" ma:root="true" ma:fieldsID="550fed8f523c0a45d7a19a79d385a228" ns3:_="" ns4:_="">
    <xsd:import namespace="9128042d-e891-43ef-a3fb-ff5d58f1fa1a"/>
    <xsd:import namespace="ef8c31ad-d4fb-4550-a53b-db7780f463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8042d-e891-43ef-a3fb-ff5d58f1fa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c31ad-d4fb-4550-a53b-db7780f463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FE34-B68C-4FEE-AD96-AB42CC61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8042d-e891-43ef-a3fb-ff5d58f1fa1a"/>
    <ds:schemaRef ds:uri="ef8c31ad-d4fb-4550-a53b-db7780f4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0987C-61E3-4EED-B71A-A778B55B63AD}">
  <ds:schemaRefs>
    <ds:schemaRef ds:uri="http://schemas.microsoft.com/sharepoint/v3/contenttype/forms"/>
  </ds:schemaRefs>
</ds:datastoreItem>
</file>

<file path=customXml/itemProps3.xml><?xml version="1.0" encoding="utf-8"?>
<ds:datastoreItem xmlns:ds="http://schemas.openxmlformats.org/officeDocument/2006/customXml" ds:itemID="{75722324-5C10-4DCE-99FD-21C83279B98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128042d-e891-43ef-a3fb-ff5d58f1fa1a"/>
    <ds:schemaRef ds:uri="http://purl.org/dc/elements/1.1/"/>
    <ds:schemaRef ds:uri="ef8c31ad-d4fb-4550-a53b-db7780f46391"/>
    <ds:schemaRef ds:uri="http://www.w3.org/XML/1998/namespace"/>
    <ds:schemaRef ds:uri="http://purl.org/dc/terms/"/>
  </ds:schemaRefs>
</ds:datastoreItem>
</file>

<file path=customXml/itemProps4.xml><?xml version="1.0" encoding="utf-8"?>
<ds:datastoreItem xmlns:ds="http://schemas.openxmlformats.org/officeDocument/2006/customXml" ds:itemID="{B8F44490-0E3F-4733-A82E-340E590A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Danine Midura</dc:creator>
  <cp:keywords/>
  <dc:description/>
  <cp:lastModifiedBy>Danine Midura</cp:lastModifiedBy>
  <cp:revision>3</cp:revision>
  <dcterms:created xsi:type="dcterms:W3CDTF">2020-01-30T14:54:00Z</dcterms:created>
  <dcterms:modified xsi:type="dcterms:W3CDTF">2020-01-30T16:27:00Z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0x0101000CD877EB1A16CC45A233FAAAAF32177E</vt:lpwstr>
  </property>
</Properties>
</file>