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11D1F" w14:textId="47A9AA6D" w:rsidR="001A22F7" w:rsidRDefault="00431657" w:rsidP="00431657">
      <w:pPr>
        <w:pStyle w:val="Cuerpo"/>
        <w:jc w:val="center"/>
        <w:rPr>
          <w:rFonts w:ascii="Guardian Egyp Black" w:hAnsi="Guardian Egyp Black"/>
          <w:b/>
          <w:bCs/>
          <w:sz w:val="28"/>
          <w:szCs w:val="28"/>
        </w:rPr>
      </w:pPr>
      <w:r w:rsidRPr="00431657">
        <w:rPr>
          <w:rFonts w:ascii="Guardian Egyp Black" w:hAnsi="Guardian Egyp Black"/>
          <w:b/>
          <w:bCs/>
          <w:sz w:val="28"/>
          <w:szCs w:val="28"/>
        </w:rPr>
        <w:t xml:space="preserve">COVID-19  </w:t>
      </w:r>
      <w:r w:rsidR="00C37A26">
        <w:rPr>
          <w:rFonts w:ascii="Guardian Egyp Black" w:hAnsi="Guardian Egyp Black"/>
          <w:b/>
          <w:bCs/>
          <w:sz w:val="28"/>
          <w:szCs w:val="28"/>
        </w:rPr>
        <w:t>Recommendations for Travelers</w:t>
      </w:r>
      <w:r w:rsidR="001C7A86">
        <w:rPr>
          <w:rFonts w:ascii="Guardian Egyp Black" w:hAnsi="Guardian Egyp Black"/>
          <w:b/>
          <w:bCs/>
          <w:sz w:val="28"/>
          <w:szCs w:val="28"/>
        </w:rPr>
        <w:t xml:space="preserve"> </w:t>
      </w:r>
    </w:p>
    <w:p w14:paraId="52FBED2A" w14:textId="25C64EBC" w:rsidR="003B6C52" w:rsidRDefault="003B6C52" w:rsidP="00431657">
      <w:pPr>
        <w:pStyle w:val="Cuerpo"/>
        <w:jc w:val="center"/>
        <w:rPr>
          <w:rFonts w:ascii="Guardian Egyp Black" w:hAnsi="Guardian Egyp Black"/>
          <w:b/>
          <w:bCs/>
          <w:sz w:val="28"/>
          <w:szCs w:val="28"/>
        </w:rPr>
      </w:pPr>
    </w:p>
    <w:p w14:paraId="467C8642" w14:textId="0087E3EF" w:rsidR="00EB0CFE" w:rsidRPr="00DF45C2" w:rsidRDefault="00EB0CFE" w:rsidP="00DF45C2">
      <w:pPr>
        <w:pStyle w:val="Cuerpo"/>
        <w:jc w:val="both"/>
        <w:rPr>
          <w:rFonts w:ascii="Guardian Egyp Black" w:hAnsi="Guardian Egyp Black"/>
        </w:rPr>
      </w:pPr>
      <w:r w:rsidRPr="00DF45C2">
        <w:rPr>
          <w:rFonts w:ascii="Guardian Egyp Black" w:hAnsi="Guardian Egyp Black"/>
        </w:rPr>
        <w:t>According to the WHO</w:t>
      </w:r>
      <w:r w:rsidR="00AE6963">
        <w:rPr>
          <w:rFonts w:ascii="Guardian Egyp Black" w:hAnsi="Guardian Egyp Black"/>
        </w:rPr>
        <w:t xml:space="preserve"> (World Health Organization)</w:t>
      </w:r>
      <w:r w:rsidRPr="00DF45C2">
        <w:rPr>
          <w:rFonts w:ascii="Guardian Egyp Black" w:hAnsi="Guardian Egyp Black"/>
        </w:rPr>
        <w:t xml:space="preserve">, restricting the movement of people and goods have proven to be non-effective during public health emergencies. However, these measures may prove temporarily useful and justified at the beginning of an outbreak for a country to </w:t>
      </w:r>
      <w:r w:rsidR="00DF45C2" w:rsidRPr="00DF45C2">
        <w:rPr>
          <w:rFonts w:ascii="Guardian Egyp Black" w:hAnsi="Guardian Egyp Black"/>
        </w:rPr>
        <w:t>win time</w:t>
      </w:r>
      <w:r w:rsidR="00DF45C2">
        <w:rPr>
          <w:rFonts w:ascii="Guardian Egyp Black" w:hAnsi="Guardian Egyp Black"/>
        </w:rPr>
        <w:t>,</w:t>
      </w:r>
      <w:r w:rsidR="00DF45C2" w:rsidRPr="00DF45C2">
        <w:rPr>
          <w:rFonts w:ascii="Guardian Egyp Black" w:hAnsi="Guardian Egyp Black"/>
        </w:rPr>
        <w:t xml:space="preserve"> </w:t>
      </w:r>
      <w:r w:rsidRPr="00DF45C2">
        <w:rPr>
          <w:rFonts w:ascii="Guardian Egyp Black" w:hAnsi="Guardian Egyp Black"/>
        </w:rPr>
        <w:t>even if only a few days, to rapidly implement effective measures</w:t>
      </w:r>
      <w:r w:rsidR="00DF45C2">
        <w:rPr>
          <w:rFonts w:ascii="Guardian Egyp Black" w:hAnsi="Guardian Egyp Black"/>
        </w:rPr>
        <w:t>.</w:t>
      </w:r>
    </w:p>
    <w:p w14:paraId="62CABE70" w14:textId="77777777" w:rsidR="00EB0CFE" w:rsidRPr="00DF45C2" w:rsidRDefault="00EB0CFE" w:rsidP="00EB0CFE">
      <w:pPr>
        <w:pStyle w:val="Cuerpo"/>
        <w:jc w:val="both"/>
        <w:rPr>
          <w:rFonts w:ascii="Guardian Egyp Black" w:hAnsi="Guardian Egyp Black"/>
        </w:rPr>
      </w:pPr>
    </w:p>
    <w:p w14:paraId="43C73A0B" w14:textId="21CA23C3" w:rsidR="003B6C52" w:rsidRPr="00DF45C2" w:rsidRDefault="003B6C52" w:rsidP="00DF45C2">
      <w:pPr>
        <w:pStyle w:val="Cuerpo"/>
        <w:jc w:val="both"/>
        <w:rPr>
          <w:rFonts w:ascii="Guardian Egyp Black" w:hAnsi="Guardian Egyp Black"/>
          <w:b/>
          <w:bCs/>
        </w:rPr>
      </w:pPr>
      <w:r w:rsidRPr="00DF45C2">
        <w:rPr>
          <w:rFonts w:ascii="Guardian Egyp Black" w:hAnsi="Guardian Egyp Black"/>
        </w:rPr>
        <w:t xml:space="preserve">According to the CDC  (Centers for Disease Control and Prevention) in the USA the spread of viruses </w:t>
      </w:r>
      <w:r w:rsidR="00EB0CFE" w:rsidRPr="00DF45C2">
        <w:rPr>
          <w:rFonts w:ascii="Guardian Egyp Black" w:hAnsi="Guardian Egyp Black"/>
        </w:rPr>
        <w:t>and germs in aircrafts is not easy because of how the air circulated and is filtered. However, it is recommended to consider the following recommendations at the different stages of a trip:</w:t>
      </w:r>
    </w:p>
    <w:p w14:paraId="2DF234A6" w14:textId="77777777" w:rsidR="003A7242" w:rsidRDefault="003A7242" w:rsidP="00DA62FD">
      <w:pPr>
        <w:pStyle w:val="Cuerpo"/>
        <w:rPr>
          <w:rFonts w:ascii="Guardian Egyp Black" w:hAnsi="Guardian Egyp Black"/>
          <w:b/>
          <w:bCs/>
          <w:sz w:val="28"/>
          <w:szCs w:val="28"/>
        </w:rPr>
      </w:pPr>
    </w:p>
    <w:p w14:paraId="73E49AD8" w14:textId="3251E663" w:rsidR="006370F7" w:rsidRPr="003B6C52" w:rsidRDefault="006370F7" w:rsidP="003B6C52">
      <w:pPr>
        <w:pStyle w:val="Cuerpo"/>
        <w:numPr>
          <w:ilvl w:val="0"/>
          <w:numId w:val="5"/>
        </w:numPr>
        <w:rPr>
          <w:rFonts w:ascii="Guardian Egyp Black" w:hAnsi="Guardian Egyp Black"/>
          <w:b/>
          <w:bCs/>
          <w:i/>
          <w:iCs/>
        </w:rPr>
      </w:pPr>
      <w:r w:rsidRPr="003B6C52">
        <w:rPr>
          <w:rFonts w:ascii="Guardian Egyp Black" w:hAnsi="Guardian Egyp Black"/>
          <w:b/>
          <w:bCs/>
          <w:i/>
          <w:iCs/>
          <w:sz w:val="24"/>
          <w:szCs w:val="24"/>
        </w:rPr>
        <w:t xml:space="preserve">Before </w:t>
      </w:r>
      <w:r w:rsidR="005733BA">
        <w:rPr>
          <w:rFonts w:ascii="Guardian Egyp Black" w:hAnsi="Guardian Egyp Black"/>
          <w:b/>
          <w:bCs/>
          <w:i/>
          <w:iCs/>
          <w:sz w:val="24"/>
          <w:szCs w:val="24"/>
        </w:rPr>
        <w:t>T</w:t>
      </w:r>
      <w:r w:rsidRPr="003B6C52">
        <w:rPr>
          <w:rFonts w:ascii="Guardian Egyp Black" w:hAnsi="Guardian Egyp Black"/>
          <w:b/>
          <w:bCs/>
          <w:i/>
          <w:iCs/>
          <w:sz w:val="24"/>
          <w:szCs w:val="24"/>
        </w:rPr>
        <w:t>ravel</w:t>
      </w:r>
      <w:r w:rsidR="005733BA">
        <w:rPr>
          <w:rFonts w:ascii="Guardian Egyp Black" w:hAnsi="Guardian Egyp Black"/>
          <w:b/>
          <w:bCs/>
          <w:i/>
          <w:iCs/>
          <w:sz w:val="24"/>
          <w:szCs w:val="24"/>
        </w:rPr>
        <w:t>ing</w:t>
      </w:r>
    </w:p>
    <w:p w14:paraId="4476801A" w14:textId="77777777" w:rsidR="006370F7" w:rsidRPr="009F42B4" w:rsidRDefault="006370F7" w:rsidP="006370F7">
      <w:pPr>
        <w:pStyle w:val="Cuerpo"/>
        <w:ind w:left="360"/>
        <w:rPr>
          <w:rFonts w:ascii="Guardian Egyp Black" w:hAnsi="Guardian Egyp Black"/>
          <w:sz w:val="24"/>
          <w:szCs w:val="24"/>
        </w:rPr>
      </w:pPr>
    </w:p>
    <w:p w14:paraId="42C7E6CA" w14:textId="079B3B8B" w:rsidR="00DA62FD" w:rsidRPr="003B6C52" w:rsidRDefault="006370F7" w:rsidP="003B6C52">
      <w:pPr>
        <w:pStyle w:val="Cuerpo"/>
        <w:numPr>
          <w:ilvl w:val="0"/>
          <w:numId w:val="4"/>
        </w:numPr>
        <w:jc w:val="both"/>
        <w:rPr>
          <w:rFonts w:ascii="Guardian Egyp Black" w:hAnsi="Guardian Egyp Black"/>
        </w:rPr>
      </w:pPr>
      <w:r w:rsidRPr="003B6C52">
        <w:rPr>
          <w:rFonts w:ascii="Guardian Egyp Black" w:hAnsi="Guardian Egyp Black"/>
        </w:rPr>
        <w:t xml:space="preserve">Consider cancelling or postponing your trip. </w:t>
      </w:r>
      <w:r w:rsidR="00DA62FD" w:rsidRPr="003B6C52">
        <w:rPr>
          <w:rFonts w:ascii="Guardian Egyp Black" w:hAnsi="Guardian Egyp Black"/>
        </w:rPr>
        <w:t xml:space="preserve">It is advised by the CDC  to </w:t>
      </w:r>
      <w:r w:rsidR="00DA62FD" w:rsidRPr="003B6C52">
        <w:rPr>
          <w:rFonts w:ascii="Guardian Egyp Black" w:hAnsi="Guardian Egyp Black"/>
          <w:b/>
          <w:bCs/>
        </w:rPr>
        <w:t>avoid all nonessential international travel because of the COVID-19 pandemic.</w:t>
      </w:r>
      <w:r w:rsidR="00DF45C2">
        <w:rPr>
          <w:rFonts w:ascii="Guardian Egyp Black" w:hAnsi="Guardian Egyp Black"/>
        </w:rPr>
        <w:t xml:space="preserve"> This is </w:t>
      </w:r>
      <w:r w:rsidR="00C24F90">
        <w:rPr>
          <w:rFonts w:ascii="Guardian Egyp Black" w:hAnsi="Guardian Egyp Black"/>
        </w:rPr>
        <w:t>e</w:t>
      </w:r>
      <w:r w:rsidR="00DF45C2">
        <w:rPr>
          <w:rFonts w:ascii="Guardian Egyp Black" w:hAnsi="Guardian Egyp Black"/>
        </w:rPr>
        <w:t>specially advised for sick people travelling to affected areas.</w:t>
      </w:r>
    </w:p>
    <w:p w14:paraId="73E93FE1" w14:textId="56448B6E" w:rsidR="006370F7" w:rsidRPr="003B6C52" w:rsidRDefault="006370F7" w:rsidP="009F42B4">
      <w:pPr>
        <w:pStyle w:val="Cuerpo"/>
        <w:ind w:left="360"/>
        <w:jc w:val="both"/>
        <w:rPr>
          <w:rFonts w:ascii="Guardian Egyp Black" w:hAnsi="Guardian Egyp Black"/>
        </w:rPr>
      </w:pPr>
    </w:p>
    <w:p w14:paraId="23EFC4F2" w14:textId="070536B6" w:rsidR="009F42B4" w:rsidRPr="003B6C52" w:rsidRDefault="006370F7" w:rsidP="003B6C52">
      <w:pPr>
        <w:pStyle w:val="Cuerpo"/>
        <w:numPr>
          <w:ilvl w:val="0"/>
          <w:numId w:val="4"/>
        </w:numPr>
        <w:jc w:val="both"/>
        <w:rPr>
          <w:rFonts w:ascii="Guardian Egyp Black" w:hAnsi="Guardian Egyp Black"/>
        </w:rPr>
      </w:pPr>
      <w:r w:rsidRPr="003B6C52">
        <w:rPr>
          <w:rFonts w:ascii="Guardian Egyp Black" w:hAnsi="Guardian Egyp Black"/>
        </w:rPr>
        <w:t xml:space="preserve">Be aware of the temporary </w:t>
      </w:r>
      <w:r w:rsidRPr="003B6C52">
        <w:rPr>
          <w:rFonts w:ascii="Guardian Egyp Black" w:hAnsi="Guardian Egyp Black"/>
          <w:b/>
          <w:bCs/>
        </w:rPr>
        <w:t>restrictions implemented by the country to which you are travelling</w:t>
      </w:r>
      <w:r w:rsidRPr="003B6C52">
        <w:rPr>
          <w:rFonts w:ascii="Guardian Egyp Black" w:hAnsi="Guardian Egyp Black"/>
        </w:rPr>
        <w:t>.</w:t>
      </w:r>
      <w:r w:rsidR="009F42B4" w:rsidRPr="003B6C52">
        <w:rPr>
          <w:rFonts w:ascii="Guardian Egyp Black" w:hAnsi="Guardian Egyp Black"/>
        </w:rPr>
        <w:t xml:space="preserve"> Many countries are implementing travel restrictions and mandatory quarantines, closing borders, and prohibiting non-citizens from entry with little advance notice.</w:t>
      </w:r>
    </w:p>
    <w:p w14:paraId="386237C4" w14:textId="4F8AAF4A" w:rsidR="003A7242" w:rsidRPr="003B6C52" w:rsidRDefault="003A7242" w:rsidP="006370F7">
      <w:pPr>
        <w:pStyle w:val="Cuerpo"/>
        <w:ind w:left="360"/>
        <w:rPr>
          <w:rFonts w:ascii="Guardian Egyp Black" w:hAnsi="Guardian Egyp Black"/>
        </w:rPr>
      </w:pPr>
    </w:p>
    <w:p w14:paraId="16737B7C" w14:textId="42D5EE3E" w:rsidR="009F42B4" w:rsidRDefault="003B6C52" w:rsidP="003B6C52">
      <w:pPr>
        <w:pStyle w:val="Cuerpo"/>
        <w:numPr>
          <w:ilvl w:val="0"/>
          <w:numId w:val="4"/>
        </w:numPr>
        <w:rPr>
          <w:rFonts w:ascii="Guardian Egyp Black" w:hAnsi="Guardian Egyp Black"/>
        </w:rPr>
      </w:pPr>
      <w:r w:rsidRPr="003B6C52">
        <w:rPr>
          <w:rFonts w:ascii="Guardian Egyp Black" w:hAnsi="Guardian Egyp Black"/>
          <w:b/>
          <w:bCs/>
        </w:rPr>
        <w:t>Contact the airline</w:t>
      </w:r>
      <w:r w:rsidRPr="003B6C52">
        <w:rPr>
          <w:rFonts w:ascii="Guardian Egyp Black" w:hAnsi="Guardian Egyp Black"/>
        </w:rPr>
        <w:t xml:space="preserve"> to request more information regarding your travel. Airlines have cancelled many international flights and in-country travel may be unpredictable</w:t>
      </w:r>
      <w:r w:rsidR="00DF45C2">
        <w:rPr>
          <w:rFonts w:ascii="Guardian Egyp Black" w:hAnsi="Guardian Egyp Black"/>
        </w:rPr>
        <w:t>.</w:t>
      </w:r>
    </w:p>
    <w:p w14:paraId="37FAD5A8" w14:textId="77777777" w:rsidR="00DF45C2" w:rsidRDefault="00DF45C2" w:rsidP="00DF45C2">
      <w:pPr>
        <w:pStyle w:val="ListParagraph"/>
        <w:rPr>
          <w:rFonts w:ascii="Guardian Egyp Black" w:hAnsi="Guardian Egyp Black"/>
        </w:rPr>
      </w:pPr>
    </w:p>
    <w:p w14:paraId="24219917" w14:textId="2CE360C1" w:rsidR="00DF45C2" w:rsidRDefault="00DF45C2" w:rsidP="00DF45C2">
      <w:pPr>
        <w:pStyle w:val="Cuerpo"/>
        <w:rPr>
          <w:rFonts w:ascii="Guardian Egyp Black" w:hAnsi="Guardian Egyp Black"/>
        </w:rPr>
      </w:pPr>
    </w:p>
    <w:p w14:paraId="2A0393F9" w14:textId="1D23C903" w:rsidR="00DF45C2" w:rsidRDefault="00DF45C2" w:rsidP="00DF45C2">
      <w:pPr>
        <w:pStyle w:val="Cuerpo"/>
        <w:numPr>
          <w:ilvl w:val="0"/>
          <w:numId w:val="5"/>
        </w:numPr>
        <w:rPr>
          <w:rFonts w:ascii="Guardian Egyp Black" w:hAnsi="Guardian Egyp Black"/>
          <w:b/>
          <w:bCs/>
          <w:i/>
          <w:iCs/>
          <w:sz w:val="24"/>
          <w:szCs w:val="24"/>
        </w:rPr>
      </w:pPr>
      <w:r w:rsidRPr="00DF45C2">
        <w:rPr>
          <w:rFonts w:ascii="Guardian Egyp Black" w:hAnsi="Guardian Egyp Black"/>
          <w:b/>
          <w:bCs/>
          <w:i/>
          <w:iCs/>
          <w:sz w:val="24"/>
          <w:szCs w:val="24"/>
        </w:rPr>
        <w:t>While Traveling</w:t>
      </w:r>
    </w:p>
    <w:p w14:paraId="00E349EA" w14:textId="2A9756F9" w:rsidR="00DF45C2" w:rsidRDefault="00DF45C2" w:rsidP="00DF45C2">
      <w:pPr>
        <w:pStyle w:val="Cuerpo"/>
        <w:rPr>
          <w:rFonts w:ascii="Guardian Egyp Black" w:hAnsi="Guardian Egyp Black"/>
          <w:b/>
          <w:bCs/>
          <w:i/>
          <w:iCs/>
          <w:sz w:val="24"/>
          <w:szCs w:val="24"/>
        </w:rPr>
      </w:pPr>
    </w:p>
    <w:p w14:paraId="0AF05472" w14:textId="6AF15ADE" w:rsidR="00DF45C2" w:rsidRPr="00CB4560" w:rsidRDefault="005733BA" w:rsidP="00DF45C2">
      <w:pPr>
        <w:pStyle w:val="Cuerpo"/>
        <w:numPr>
          <w:ilvl w:val="0"/>
          <w:numId w:val="6"/>
        </w:numPr>
        <w:rPr>
          <w:rFonts w:ascii="Guardian Egyp Black" w:hAnsi="Guardian Egyp Black"/>
        </w:rPr>
      </w:pPr>
      <w:r w:rsidRPr="00CB4560">
        <w:rPr>
          <w:rFonts w:ascii="Guardian Egyp Black" w:hAnsi="Guardian Egyp Black"/>
          <w:b/>
          <w:bCs/>
        </w:rPr>
        <w:t>Take the following measures</w:t>
      </w:r>
      <w:r w:rsidRPr="00CB4560">
        <w:rPr>
          <w:rFonts w:ascii="Guardian Egyp Black" w:hAnsi="Guardian Egyp Black"/>
        </w:rPr>
        <w:t xml:space="preserve"> to reduce the risk of being infected:</w:t>
      </w:r>
    </w:p>
    <w:p w14:paraId="1587A9A3" w14:textId="77777777" w:rsidR="005733BA" w:rsidRPr="005733BA" w:rsidRDefault="005733BA" w:rsidP="005733B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Guardian Egyp Black" w:eastAsia="Helvetica" w:hAnsi="Guardian Egyp Black" w:cs="Helvetica"/>
          <w:color w:val="000000"/>
          <w:sz w:val="22"/>
          <w:szCs w:val="22"/>
        </w:rPr>
      </w:pPr>
      <w:r w:rsidRPr="005733BA">
        <w:rPr>
          <w:rFonts w:ascii="Guardian Egyp Black" w:eastAsia="Helvetica" w:hAnsi="Guardian Egyp Black" w:cs="Helvetica"/>
          <w:color w:val="000000"/>
          <w:sz w:val="22"/>
          <w:szCs w:val="22"/>
        </w:rPr>
        <w:t>Avoid contact with sick people.</w:t>
      </w:r>
    </w:p>
    <w:p w14:paraId="10839760" w14:textId="77777777" w:rsidR="005733BA" w:rsidRPr="005733BA" w:rsidRDefault="005733BA" w:rsidP="005733B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Guardian Egyp Black" w:eastAsia="Helvetica" w:hAnsi="Guardian Egyp Black" w:cs="Helvetica"/>
          <w:color w:val="000000"/>
          <w:sz w:val="22"/>
          <w:szCs w:val="22"/>
        </w:rPr>
      </w:pPr>
      <w:r w:rsidRPr="005733BA">
        <w:rPr>
          <w:rFonts w:ascii="Guardian Egyp Black" w:eastAsia="Helvetica" w:hAnsi="Guardian Egyp Black" w:cs="Helvetica"/>
          <w:color w:val="000000"/>
          <w:sz w:val="22"/>
          <w:szCs w:val="22"/>
        </w:rPr>
        <w:t>Avoid touching your eyes, nose, or mouth with unwashed hands.</w:t>
      </w:r>
    </w:p>
    <w:p w14:paraId="23530A74" w14:textId="77777777" w:rsidR="005733BA" w:rsidRPr="005733BA" w:rsidRDefault="005733BA" w:rsidP="005733B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Guardian Egyp Black" w:eastAsia="Helvetica" w:hAnsi="Guardian Egyp Black" w:cs="Helvetica"/>
          <w:color w:val="000000"/>
          <w:sz w:val="22"/>
          <w:szCs w:val="22"/>
        </w:rPr>
      </w:pPr>
      <w:r w:rsidRPr="005733BA">
        <w:rPr>
          <w:rFonts w:ascii="Guardian Egyp Black" w:eastAsia="Helvetica" w:hAnsi="Guardian Egyp Black" w:cs="Helvetica"/>
          <w:color w:val="000000"/>
          <w:sz w:val="22"/>
          <w:szCs w:val="22"/>
        </w:rPr>
        <w:t>Wash your hands often with soap and water for at least 20 seconds. If soap and water are not readily available, use an alcohol-based hand sanitizer that contains at least 60% alcohol.</w:t>
      </w:r>
    </w:p>
    <w:p w14:paraId="43C4D00B" w14:textId="77777777" w:rsidR="005733BA" w:rsidRPr="005733BA" w:rsidRDefault="005733BA" w:rsidP="005733BA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Guardian Egyp Black" w:eastAsia="Helvetica" w:hAnsi="Guardian Egyp Black" w:cs="Helvetica"/>
          <w:color w:val="000000"/>
          <w:sz w:val="22"/>
          <w:szCs w:val="22"/>
        </w:rPr>
      </w:pPr>
      <w:r w:rsidRPr="005733BA">
        <w:rPr>
          <w:rFonts w:ascii="Guardian Egyp Black" w:eastAsia="Helvetica" w:hAnsi="Guardian Egyp Black" w:cs="Helvetica"/>
          <w:color w:val="000000"/>
          <w:sz w:val="22"/>
          <w:szCs w:val="22"/>
        </w:rPr>
        <w:t>It is especially important to clean hands after going to the bathroom; before eating; and after coughing, sneezing or blowing your nose.</w:t>
      </w:r>
    </w:p>
    <w:p w14:paraId="4837DDC0" w14:textId="1EB7DCA9" w:rsidR="005733BA" w:rsidRPr="00CB4560" w:rsidRDefault="005733BA" w:rsidP="005733B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Guardian Egyp Black" w:eastAsia="Helvetica" w:hAnsi="Guardian Egyp Black" w:cs="Helvetica"/>
          <w:color w:val="000000"/>
          <w:sz w:val="22"/>
          <w:szCs w:val="22"/>
        </w:rPr>
      </w:pPr>
      <w:r w:rsidRPr="005733BA">
        <w:rPr>
          <w:rFonts w:ascii="Guardian Egyp Black" w:eastAsia="Helvetica" w:hAnsi="Guardian Egyp Black" w:cs="Helvetica"/>
          <w:color w:val="000000"/>
          <w:sz w:val="22"/>
          <w:szCs w:val="22"/>
        </w:rPr>
        <w:t>Make sure you are up to date with your routine vaccinations, including measles-mumps-rubella (MMR) vaccine and the seasonal flu vaccine.</w:t>
      </w:r>
    </w:p>
    <w:p w14:paraId="7BFA81E5" w14:textId="1248D244" w:rsidR="005733BA" w:rsidRPr="00CB4560" w:rsidRDefault="005733BA" w:rsidP="005733BA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Guardian Egyp Black" w:eastAsia="Helvetica" w:hAnsi="Guardian Egyp Black" w:cs="Helvetica"/>
          <w:color w:val="000000"/>
          <w:sz w:val="22"/>
          <w:szCs w:val="22"/>
        </w:rPr>
      </w:pPr>
      <w:r w:rsidRPr="00CB4560">
        <w:rPr>
          <w:rFonts w:ascii="Guardian Egyp Black" w:eastAsia="Helvetica" w:hAnsi="Guardian Egyp Black" w:cs="Helvetica"/>
          <w:b/>
          <w:bCs/>
          <w:color w:val="000000"/>
          <w:sz w:val="22"/>
          <w:szCs w:val="22"/>
        </w:rPr>
        <w:t>Expect exit and/or entry screening.</w:t>
      </w:r>
      <w:r w:rsidRPr="00CB4560">
        <w:rPr>
          <w:rFonts w:ascii="Guardian Egyp Black" w:eastAsia="Helvetica" w:hAnsi="Guardian Egyp Black" w:cs="Helvetica"/>
          <w:color w:val="000000"/>
          <w:sz w:val="22"/>
          <w:szCs w:val="22"/>
        </w:rPr>
        <w:t xml:space="preserve"> Some countries are performing exercises such as measuring the temperature of travelers and asking questions about your health and travel history.</w:t>
      </w:r>
    </w:p>
    <w:p w14:paraId="0EB72E7B" w14:textId="30FA25E8" w:rsidR="005733BA" w:rsidRDefault="005733BA" w:rsidP="005733B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Guardian Egyp Black" w:eastAsia="Helvetica" w:hAnsi="Guardian Egyp Black" w:cs="Helvetica"/>
          <w:color w:val="000000"/>
          <w:sz w:val="22"/>
          <w:szCs w:val="22"/>
        </w:rPr>
      </w:pPr>
    </w:p>
    <w:p w14:paraId="078D0A41" w14:textId="77777777" w:rsidR="00CB4560" w:rsidRPr="00CB4560" w:rsidRDefault="00CB4560" w:rsidP="005733B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Guardian Egyp Black" w:eastAsia="Helvetica" w:hAnsi="Guardian Egyp Black" w:cs="Helvetica"/>
          <w:color w:val="000000"/>
          <w:sz w:val="22"/>
          <w:szCs w:val="22"/>
        </w:rPr>
      </w:pPr>
    </w:p>
    <w:p w14:paraId="7CA40FEC" w14:textId="3907D14E" w:rsidR="005733BA" w:rsidRPr="005733BA" w:rsidRDefault="005733BA" w:rsidP="005733BA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Guardian Egyp Black" w:eastAsia="Helvetica" w:hAnsi="Guardian Egyp Black" w:cs="Helvetica"/>
          <w:b/>
          <w:bCs/>
          <w:i/>
          <w:iCs/>
          <w:color w:val="000000"/>
        </w:rPr>
      </w:pPr>
      <w:r w:rsidRPr="005733BA">
        <w:rPr>
          <w:rFonts w:ascii="Guardian Egyp Black" w:eastAsia="Helvetica" w:hAnsi="Guardian Egyp Black" w:cs="Helvetica"/>
          <w:b/>
          <w:bCs/>
          <w:i/>
          <w:iCs/>
          <w:color w:val="000000"/>
        </w:rPr>
        <w:t>After Traveling</w:t>
      </w:r>
    </w:p>
    <w:p w14:paraId="7BF572FA" w14:textId="247EEBDE" w:rsidR="005733BA" w:rsidRDefault="005733BA" w:rsidP="005733B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360"/>
        <w:rPr>
          <w:rFonts w:ascii="Guardian Egyp Black" w:eastAsia="Helvetica" w:hAnsi="Guardian Egyp Black" w:cs="Helvetica"/>
          <w:color w:val="000000"/>
        </w:rPr>
      </w:pPr>
    </w:p>
    <w:p w14:paraId="342B6C8E" w14:textId="0A913FE4" w:rsidR="005733BA" w:rsidRPr="00CB4560" w:rsidRDefault="005733BA" w:rsidP="005733BA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Guardian Egyp Black" w:eastAsia="Helvetica" w:hAnsi="Guardian Egyp Black" w:cs="Helvetica"/>
          <w:color w:val="000000"/>
          <w:sz w:val="22"/>
          <w:szCs w:val="22"/>
        </w:rPr>
      </w:pPr>
      <w:r w:rsidRPr="00CB4560">
        <w:rPr>
          <w:rFonts w:ascii="Guardian Egyp Black" w:eastAsia="Helvetica" w:hAnsi="Guardian Egyp Black" w:cs="Helvetica"/>
          <w:b/>
          <w:bCs/>
          <w:color w:val="000000"/>
          <w:sz w:val="22"/>
          <w:szCs w:val="22"/>
        </w:rPr>
        <w:t xml:space="preserve">Stay home </w:t>
      </w:r>
      <w:r w:rsidR="00C24F90" w:rsidRPr="00CB4560">
        <w:rPr>
          <w:rFonts w:ascii="Guardian Egyp Black" w:eastAsia="Helvetica" w:hAnsi="Guardian Egyp Black" w:cs="Helvetica"/>
          <w:b/>
          <w:bCs/>
          <w:color w:val="000000"/>
          <w:sz w:val="22"/>
          <w:szCs w:val="22"/>
        </w:rPr>
        <w:t>and avoid contact with others</w:t>
      </w:r>
      <w:r w:rsidR="00C24F90" w:rsidRPr="00CB4560">
        <w:rPr>
          <w:rFonts w:ascii="Guardian Egyp Black" w:eastAsia="Helvetica" w:hAnsi="Guardian Egyp Black" w:cs="Helvetica"/>
          <w:color w:val="000000"/>
          <w:sz w:val="22"/>
          <w:szCs w:val="22"/>
        </w:rPr>
        <w:t xml:space="preserve">. It is advised to stay home for </w:t>
      </w:r>
      <w:r w:rsidR="00C24F90" w:rsidRPr="00CB4560">
        <w:rPr>
          <w:rFonts w:ascii="Guardian Egyp Black" w:eastAsia="Helvetica" w:hAnsi="Guardian Egyp Black" w:cs="Helvetica"/>
          <w:b/>
          <w:bCs/>
          <w:color w:val="000000"/>
          <w:sz w:val="22"/>
          <w:szCs w:val="22"/>
        </w:rPr>
        <w:t>14 days</w:t>
      </w:r>
      <w:r w:rsidR="00C24F90" w:rsidRPr="00CB4560">
        <w:rPr>
          <w:rFonts w:ascii="Guardian Egyp Black" w:eastAsia="Helvetica" w:hAnsi="Guardian Egyp Black" w:cs="Helvetica"/>
          <w:color w:val="000000"/>
          <w:sz w:val="22"/>
          <w:szCs w:val="22"/>
        </w:rPr>
        <w:t xml:space="preserve"> after having travelled, especially when coming from affected areas. The recommended distance to avoid spreading or contracting the virus is of 6 feet (2 meters).</w:t>
      </w:r>
    </w:p>
    <w:p w14:paraId="014CCB6C" w14:textId="77777777" w:rsidR="00C24F90" w:rsidRPr="00CB4560" w:rsidRDefault="00C24F90" w:rsidP="00C24F9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Guardian Egyp Black" w:eastAsia="Helvetica" w:hAnsi="Guardian Egyp Black" w:cs="Helvetica"/>
          <w:color w:val="000000"/>
          <w:sz w:val="22"/>
          <w:szCs w:val="22"/>
        </w:rPr>
      </w:pPr>
    </w:p>
    <w:p w14:paraId="39D34CEA" w14:textId="1B9AA2C9" w:rsidR="000076C0" w:rsidRPr="00CB4560" w:rsidRDefault="00C24F90" w:rsidP="000076C0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Guardian Egyp Black" w:eastAsia="Helvetica" w:hAnsi="Guardian Egyp Black" w:cs="Helvetica"/>
          <w:b/>
          <w:bCs/>
          <w:color w:val="000000"/>
          <w:sz w:val="22"/>
          <w:szCs w:val="22"/>
        </w:rPr>
      </w:pPr>
      <w:r w:rsidRPr="00CB4560">
        <w:rPr>
          <w:rFonts w:ascii="Guardian Egyp Black" w:eastAsia="Helvetica" w:hAnsi="Guardian Egyp Black" w:cs="Helvetica"/>
          <w:b/>
          <w:bCs/>
          <w:color w:val="000000"/>
          <w:sz w:val="22"/>
          <w:szCs w:val="22"/>
        </w:rPr>
        <w:lastRenderedPageBreak/>
        <w:t>Monitor your health.</w:t>
      </w:r>
      <w:r w:rsidRPr="00CB4560">
        <w:rPr>
          <w:rFonts w:ascii="Guardian Egyp Black" w:eastAsia="Helvetica" w:hAnsi="Guardian Egyp Black" w:cs="Helvetica"/>
          <w:color w:val="000000"/>
          <w:sz w:val="22"/>
          <w:szCs w:val="22"/>
        </w:rPr>
        <w:t xml:space="preserve"> Be aware of any of the following </w:t>
      </w:r>
      <w:r w:rsidRPr="00CB4560">
        <w:rPr>
          <w:rFonts w:ascii="Guardian Egyp Black" w:eastAsia="Helvetica" w:hAnsi="Guardian Egyp Black" w:cs="Helvetica"/>
          <w:b/>
          <w:bCs/>
          <w:color w:val="000000"/>
          <w:sz w:val="22"/>
          <w:szCs w:val="22"/>
        </w:rPr>
        <w:t>symptoms:</w:t>
      </w:r>
    </w:p>
    <w:p w14:paraId="439B0C7B" w14:textId="77777777" w:rsidR="000076C0" w:rsidRPr="000076C0" w:rsidRDefault="000076C0" w:rsidP="000076C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Guardian Egyp Black" w:eastAsia="Helvetica" w:hAnsi="Guardian Egyp Black" w:cs="Helvetica"/>
          <w:color w:val="000000"/>
          <w:sz w:val="22"/>
          <w:szCs w:val="22"/>
        </w:rPr>
      </w:pPr>
      <w:r w:rsidRPr="000076C0">
        <w:rPr>
          <w:rFonts w:ascii="Guardian Egyp Black" w:eastAsia="Helvetica" w:hAnsi="Guardian Egyp Black" w:cs="Helvetica"/>
          <w:color w:val="000000"/>
          <w:sz w:val="22"/>
          <w:szCs w:val="22"/>
        </w:rPr>
        <w:t>fever</w:t>
      </w:r>
    </w:p>
    <w:p w14:paraId="2E3A9E9B" w14:textId="77777777" w:rsidR="000076C0" w:rsidRPr="000076C0" w:rsidRDefault="000076C0" w:rsidP="000076C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Guardian Egyp Black" w:eastAsia="Helvetica" w:hAnsi="Guardian Egyp Black" w:cs="Helvetica"/>
          <w:color w:val="000000"/>
          <w:sz w:val="22"/>
          <w:szCs w:val="22"/>
        </w:rPr>
      </w:pPr>
      <w:r w:rsidRPr="000076C0">
        <w:rPr>
          <w:rFonts w:ascii="Guardian Egyp Black" w:eastAsia="Helvetica" w:hAnsi="Guardian Egyp Black" w:cs="Helvetica"/>
          <w:color w:val="000000"/>
          <w:sz w:val="22"/>
          <w:szCs w:val="22"/>
        </w:rPr>
        <w:t>tiredness</w:t>
      </w:r>
    </w:p>
    <w:p w14:paraId="27DED40D" w14:textId="77777777" w:rsidR="000076C0" w:rsidRPr="00CB4560" w:rsidRDefault="000076C0" w:rsidP="000076C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Guardian Egyp Black" w:eastAsia="Helvetica" w:hAnsi="Guardian Egyp Black" w:cs="Helvetica"/>
          <w:color w:val="000000"/>
          <w:sz w:val="22"/>
          <w:szCs w:val="22"/>
        </w:rPr>
      </w:pPr>
      <w:r w:rsidRPr="000076C0">
        <w:rPr>
          <w:rFonts w:ascii="Guardian Egyp Black" w:eastAsia="Helvetica" w:hAnsi="Guardian Egyp Black" w:cs="Helvetica"/>
          <w:color w:val="000000"/>
          <w:sz w:val="22"/>
          <w:szCs w:val="22"/>
        </w:rPr>
        <w:t>dry cough.</w:t>
      </w:r>
    </w:p>
    <w:p w14:paraId="4A0C9409" w14:textId="77777777" w:rsidR="000076C0" w:rsidRPr="00CB4560" w:rsidRDefault="000076C0" w:rsidP="000076C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Guardian Egyp Black" w:eastAsia="Helvetica" w:hAnsi="Guardian Egyp Black" w:cs="Helvetica"/>
          <w:color w:val="000000"/>
          <w:sz w:val="22"/>
          <w:szCs w:val="22"/>
        </w:rPr>
      </w:pPr>
      <w:r w:rsidRPr="000076C0">
        <w:rPr>
          <w:rFonts w:ascii="Guardian Egyp Black" w:eastAsia="Helvetica" w:hAnsi="Guardian Egyp Black" w:cs="Helvetica"/>
          <w:color w:val="000000"/>
          <w:sz w:val="22"/>
          <w:szCs w:val="22"/>
        </w:rPr>
        <w:t>shortness of breath</w:t>
      </w:r>
    </w:p>
    <w:p w14:paraId="10BE7305" w14:textId="77777777" w:rsidR="000076C0" w:rsidRPr="00CB4560" w:rsidRDefault="000076C0" w:rsidP="000076C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Guardian Egyp Black" w:eastAsia="Helvetica" w:hAnsi="Guardian Egyp Black" w:cs="Helvetica"/>
          <w:color w:val="000000"/>
          <w:sz w:val="22"/>
          <w:szCs w:val="22"/>
        </w:rPr>
      </w:pPr>
      <w:r w:rsidRPr="000076C0">
        <w:rPr>
          <w:rFonts w:ascii="Guardian Egyp Black" w:eastAsia="Helvetica" w:hAnsi="Guardian Egyp Black" w:cs="Helvetica"/>
          <w:color w:val="000000"/>
          <w:sz w:val="22"/>
          <w:szCs w:val="22"/>
        </w:rPr>
        <w:t>aches and pains</w:t>
      </w:r>
    </w:p>
    <w:p w14:paraId="5E037B94" w14:textId="77777777" w:rsidR="000076C0" w:rsidRPr="00CB4560" w:rsidRDefault="000076C0" w:rsidP="000076C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Guardian Egyp Black" w:eastAsia="Helvetica" w:hAnsi="Guardian Egyp Black" w:cs="Helvetica"/>
          <w:color w:val="000000"/>
          <w:sz w:val="22"/>
          <w:szCs w:val="22"/>
        </w:rPr>
      </w:pPr>
      <w:r w:rsidRPr="000076C0">
        <w:rPr>
          <w:rFonts w:ascii="Guardian Egyp Black" w:eastAsia="Helvetica" w:hAnsi="Guardian Egyp Black" w:cs="Helvetica"/>
          <w:color w:val="000000"/>
          <w:sz w:val="22"/>
          <w:szCs w:val="22"/>
        </w:rPr>
        <w:t>sore throat</w:t>
      </w:r>
    </w:p>
    <w:p w14:paraId="3887E99D" w14:textId="77777777" w:rsidR="000076C0" w:rsidRPr="00CB4560" w:rsidRDefault="000076C0" w:rsidP="000076C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Guardian Egyp Black" w:eastAsia="Helvetica" w:hAnsi="Guardian Egyp Black" w:cs="Helvetica"/>
          <w:color w:val="000000"/>
          <w:sz w:val="22"/>
          <w:szCs w:val="22"/>
        </w:rPr>
      </w:pPr>
      <w:r w:rsidRPr="00CB4560">
        <w:rPr>
          <w:rFonts w:ascii="Guardian Egyp Black" w:eastAsia="Helvetica" w:hAnsi="Guardian Egyp Black" w:cs="Helvetica"/>
          <w:color w:val="000000"/>
          <w:sz w:val="22"/>
          <w:szCs w:val="22"/>
        </w:rPr>
        <w:t>diarrhea</w:t>
      </w:r>
    </w:p>
    <w:p w14:paraId="22974BC0" w14:textId="77777777" w:rsidR="000076C0" w:rsidRPr="00CB4560" w:rsidRDefault="000076C0" w:rsidP="000076C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Guardian Egyp Black" w:eastAsia="Helvetica" w:hAnsi="Guardian Egyp Black" w:cs="Helvetica"/>
          <w:color w:val="000000"/>
          <w:sz w:val="22"/>
          <w:szCs w:val="22"/>
        </w:rPr>
      </w:pPr>
      <w:r w:rsidRPr="000076C0">
        <w:rPr>
          <w:rFonts w:ascii="Guardian Egyp Black" w:eastAsia="Helvetica" w:hAnsi="Guardian Egyp Black" w:cs="Helvetica"/>
          <w:color w:val="000000"/>
          <w:sz w:val="22"/>
          <w:szCs w:val="22"/>
        </w:rPr>
        <w:t>nausea</w:t>
      </w:r>
    </w:p>
    <w:p w14:paraId="1B70AD22" w14:textId="0AC42A4C" w:rsidR="000076C0" w:rsidRPr="000076C0" w:rsidRDefault="000076C0" w:rsidP="000076C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Guardian Egyp Black" w:eastAsia="Helvetica" w:hAnsi="Guardian Egyp Black" w:cs="Helvetica"/>
          <w:color w:val="000000"/>
          <w:sz w:val="22"/>
          <w:szCs w:val="22"/>
        </w:rPr>
      </w:pPr>
      <w:r w:rsidRPr="000076C0">
        <w:rPr>
          <w:rFonts w:ascii="Guardian Egyp Black" w:eastAsia="Helvetica" w:hAnsi="Guardian Egyp Black" w:cs="Helvetica"/>
          <w:color w:val="000000"/>
          <w:sz w:val="22"/>
          <w:szCs w:val="22"/>
        </w:rPr>
        <w:t>runny nose.</w:t>
      </w:r>
    </w:p>
    <w:p w14:paraId="7F8F8D4F" w14:textId="2880183C" w:rsidR="000076C0" w:rsidRPr="00CB4560" w:rsidRDefault="00AE6963" w:rsidP="000076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360"/>
        <w:rPr>
          <w:rFonts w:ascii="Guardian Egyp Black" w:eastAsia="Helvetica" w:hAnsi="Guardian Egyp Black" w:cs="Helvetica"/>
          <w:color w:val="000000"/>
          <w:sz w:val="22"/>
          <w:szCs w:val="22"/>
        </w:rPr>
      </w:pPr>
      <w:r>
        <w:rPr>
          <w:rFonts w:ascii="Guardian Egyp Black" w:eastAsia="Helvetica" w:hAnsi="Guardian Egyp Black" w:cs="Helvetica"/>
          <w:color w:val="000000"/>
          <w:sz w:val="22"/>
          <w:szCs w:val="22"/>
        </w:rPr>
        <w:t>According to the WHO, t</w:t>
      </w:r>
      <w:r w:rsidR="000076C0" w:rsidRPr="00CB4560">
        <w:rPr>
          <w:rFonts w:ascii="Guardian Egyp Black" w:eastAsia="Helvetica" w:hAnsi="Guardian Egyp Black" w:cs="Helvetica"/>
          <w:color w:val="000000"/>
          <w:sz w:val="22"/>
          <w:szCs w:val="22"/>
        </w:rPr>
        <w:t xml:space="preserve">he first three are </w:t>
      </w:r>
      <w:r w:rsidR="00CB4560" w:rsidRPr="00CB4560">
        <w:rPr>
          <w:rFonts w:ascii="Guardian Egyp Black" w:eastAsia="Helvetica" w:hAnsi="Guardian Egyp Black" w:cs="Helvetica"/>
          <w:color w:val="000000"/>
          <w:sz w:val="22"/>
          <w:szCs w:val="22"/>
        </w:rPr>
        <w:t xml:space="preserve">the most </w:t>
      </w:r>
      <w:r w:rsidR="000076C0" w:rsidRPr="00CB4560">
        <w:rPr>
          <w:rFonts w:ascii="Guardian Egyp Black" w:eastAsia="Helvetica" w:hAnsi="Guardian Egyp Black" w:cs="Helvetica"/>
          <w:color w:val="000000"/>
          <w:sz w:val="22"/>
          <w:szCs w:val="22"/>
        </w:rPr>
        <w:t xml:space="preserve">common symptoms whereas the last three are </w:t>
      </w:r>
      <w:r w:rsidR="00CB4560" w:rsidRPr="00CB4560">
        <w:rPr>
          <w:rFonts w:ascii="Guardian Egyp Black" w:eastAsia="Helvetica" w:hAnsi="Guardian Egyp Black" w:cs="Helvetica"/>
          <w:color w:val="000000"/>
          <w:sz w:val="22"/>
          <w:szCs w:val="22"/>
        </w:rPr>
        <w:t>the less commonly</w:t>
      </w:r>
      <w:r w:rsidR="000076C0" w:rsidRPr="00CB4560">
        <w:rPr>
          <w:rFonts w:ascii="Guardian Egyp Black" w:eastAsia="Helvetica" w:hAnsi="Guardian Egyp Black" w:cs="Helvetica"/>
          <w:color w:val="000000"/>
          <w:sz w:val="22"/>
          <w:szCs w:val="22"/>
        </w:rPr>
        <w:t xml:space="preserve"> reported.</w:t>
      </w:r>
    </w:p>
    <w:p w14:paraId="785215F6" w14:textId="32909B1E" w:rsidR="000076C0" w:rsidRPr="00CB4560" w:rsidRDefault="000076C0" w:rsidP="000076C0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Guardian Egyp Black" w:eastAsia="Helvetica" w:hAnsi="Guardian Egyp Black" w:cs="Helvetica"/>
          <w:b/>
          <w:bCs/>
          <w:color w:val="000000"/>
          <w:sz w:val="22"/>
          <w:szCs w:val="22"/>
        </w:rPr>
      </w:pPr>
      <w:r w:rsidRPr="00CB4560">
        <w:rPr>
          <w:rFonts w:ascii="Guardian Egyp Black" w:eastAsia="Helvetica" w:hAnsi="Guardian Egyp Black" w:cs="Helvetica"/>
          <w:b/>
          <w:bCs/>
          <w:color w:val="000000"/>
          <w:sz w:val="22"/>
          <w:szCs w:val="22"/>
        </w:rPr>
        <w:t xml:space="preserve">If experiencing symptoms: </w:t>
      </w:r>
    </w:p>
    <w:p w14:paraId="709B9DD8" w14:textId="77777777" w:rsidR="000076C0" w:rsidRPr="00CB4560" w:rsidRDefault="000076C0" w:rsidP="000076C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Guardian Egyp Black" w:eastAsia="Helvetica" w:hAnsi="Guardian Egyp Black" w:cs="Helvetica"/>
          <w:b/>
          <w:bCs/>
          <w:color w:val="000000"/>
          <w:sz w:val="22"/>
          <w:szCs w:val="22"/>
        </w:rPr>
      </w:pPr>
    </w:p>
    <w:p w14:paraId="378D980A" w14:textId="77777777" w:rsidR="00CB4560" w:rsidRPr="00CB4560" w:rsidRDefault="00CB4560" w:rsidP="00CB4560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uardian Egyp Black" w:eastAsia="Helvetica" w:hAnsi="Guardian Egyp Black" w:cs="Helvetica"/>
          <w:color w:val="000000"/>
          <w:sz w:val="22"/>
          <w:szCs w:val="22"/>
        </w:rPr>
      </w:pPr>
      <w:r w:rsidRPr="00CB4560">
        <w:rPr>
          <w:rFonts w:ascii="Guardian Egyp Black" w:eastAsia="Helvetica" w:hAnsi="Guardian Egyp Black" w:cs="Helvetica"/>
          <w:color w:val="000000"/>
          <w:sz w:val="22"/>
          <w:szCs w:val="22"/>
        </w:rPr>
        <w:t>People with mild symptoms who are otherwise healthy should self-isolate and contact their medical provider or a COVID-19 information line for advice on testing and referral.</w:t>
      </w:r>
    </w:p>
    <w:p w14:paraId="752AEFD3" w14:textId="5B6DAF59" w:rsidR="00CB4560" w:rsidRPr="00CB4560" w:rsidRDefault="00CB4560" w:rsidP="00CB4560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uardian Egyp Black" w:eastAsia="Helvetica" w:hAnsi="Guardian Egyp Black" w:cs="Helvetica"/>
          <w:color w:val="000000"/>
          <w:sz w:val="22"/>
          <w:szCs w:val="22"/>
        </w:rPr>
      </w:pPr>
      <w:r w:rsidRPr="00CB4560">
        <w:rPr>
          <w:rFonts w:ascii="Guardian Egyp Black" w:eastAsia="Helvetica" w:hAnsi="Guardian Egyp Black" w:cs="Helvetica"/>
          <w:color w:val="000000"/>
          <w:sz w:val="22"/>
          <w:szCs w:val="22"/>
        </w:rPr>
        <w:t>People with fever, cough or difficulty breathing should call their doctor and seek medical attention.</w:t>
      </w:r>
    </w:p>
    <w:p w14:paraId="19ECCF77" w14:textId="62B17B30" w:rsidR="00CB4560" w:rsidRDefault="00CB4560" w:rsidP="00CB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uardian Egyp Black" w:eastAsia="Helvetica" w:hAnsi="Guardian Egyp Black" w:cs="Helvetica"/>
          <w:color w:val="000000"/>
        </w:rPr>
      </w:pPr>
    </w:p>
    <w:p w14:paraId="4DCFBF39" w14:textId="77777777" w:rsidR="00F64339" w:rsidRDefault="00F64339" w:rsidP="00CB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uardian Egyp Black" w:eastAsia="Helvetica" w:hAnsi="Guardian Egyp Black" w:cs="Helvetica"/>
          <w:color w:val="000000"/>
        </w:rPr>
      </w:pPr>
    </w:p>
    <w:p w14:paraId="45F0C151" w14:textId="75A6CEBA" w:rsidR="00CB4560" w:rsidRDefault="00CB4560" w:rsidP="00CB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uardian Egyp Black" w:eastAsia="Helvetica" w:hAnsi="Guardian Egyp Black" w:cs="Helvetica"/>
          <w:color w:val="000000"/>
        </w:rPr>
      </w:pPr>
    </w:p>
    <w:p w14:paraId="1B55BCAB" w14:textId="22B27360" w:rsidR="00F64339" w:rsidRDefault="00F64339" w:rsidP="00CB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uardian Egyp Black" w:eastAsia="Helvetica" w:hAnsi="Guardian Egyp Black" w:cs="Helvetica"/>
          <w:color w:val="000000"/>
        </w:rPr>
      </w:pPr>
      <w:r>
        <w:rPr>
          <w:rFonts w:ascii="Guardian Egyp Black" w:eastAsia="Helvetica" w:hAnsi="Guardian Egyp Black" w:cs="Helvetica"/>
          <w:color w:val="000000"/>
        </w:rPr>
        <w:t>For more information consult the World Health Organization website and the recommendations from your country. In the US follow the CDC guidelines.</w:t>
      </w:r>
    </w:p>
    <w:p w14:paraId="74E22DBC" w14:textId="24018786" w:rsidR="00B019E5" w:rsidRDefault="00B019E5" w:rsidP="00CB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uardian Egyp Black" w:eastAsia="Helvetica" w:hAnsi="Guardian Egyp Black" w:cs="Helvetica"/>
          <w:color w:val="000000"/>
        </w:rPr>
      </w:pPr>
      <w:bookmarkStart w:id="0" w:name="_GoBack"/>
      <w:bookmarkEnd w:id="0"/>
    </w:p>
    <w:p w14:paraId="7AF9B290" w14:textId="58443BF7" w:rsidR="00B019E5" w:rsidRDefault="00B019E5" w:rsidP="00CB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uardian Egyp Black" w:eastAsia="Helvetica" w:hAnsi="Guardian Egyp Black" w:cs="Helvetica"/>
          <w:color w:val="000000"/>
        </w:rPr>
      </w:pPr>
    </w:p>
    <w:p w14:paraId="4CBD6419" w14:textId="18B5E61B" w:rsidR="00B019E5" w:rsidRDefault="00B019E5" w:rsidP="00CB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uardian Egyp Black" w:eastAsia="Helvetica" w:hAnsi="Guardian Egyp Black" w:cs="Helvetica"/>
          <w:color w:val="000000"/>
        </w:rPr>
      </w:pPr>
    </w:p>
    <w:p w14:paraId="1549572E" w14:textId="39A22A1F" w:rsidR="00B019E5" w:rsidRDefault="00B019E5" w:rsidP="00CB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uardian Egyp Black" w:eastAsia="Helvetica" w:hAnsi="Guardian Egyp Black" w:cs="Helvetica"/>
          <w:color w:val="000000"/>
        </w:rPr>
      </w:pPr>
    </w:p>
    <w:p w14:paraId="1D36B9C3" w14:textId="77777777" w:rsidR="00B019E5" w:rsidRDefault="00B019E5" w:rsidP="00CB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uardian Egyp Black" w:eastAsia="Helvetica" w:hAnsi="Guardian Egyp Black" w:cs="Helvetica"/>
          <w:color w:val="000000"/>
        </w:rPr>
      </w:pPr>
    </w:p>
    <w:p w14:paraId="1074678C" w14:textId="08351E2C" w:rsidR="00CB4560" w:rsidRPr="0074696E" w:rsidRDefault="00CB4560" w:rsidP="00CB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uardian Egyp Black" w:eastAsia="Helvetica" w:hAnsi="Guardian Egyp Black" w:cs="Helvetica"/>
          <w:b/>
          <w:bCs/>
          <w:i/>
          <w:iCs/>
          <w:color w:val="404040" w:themeColor="text1" w:themeTint="BF"/>
        </w:rPr>
      </w:pPr>
      <w:r w:rsidRPr="0074696E">
        <w:rPr>
          <w:rFonts w:ascii="Guardian Egyp Black" w:eastAsia="Helvetica" w:hAnsi="Guardian Egyp Black" w:cs="Helvetica"/>
          <w:b/>
          <w:bCs/>
          <w:i/>
          <w:iCs/>
          <w:color w:val="404040" w:themeColor="text1" w:themeTint="BF"/>
        </w:rPr>
        <w:t>Sources:</w:t>
      </w:r>
    </w:p>
    <w:p w14:paraId="78D3367A" w14:textId="59DDE4DF" w:rsidR="00CB4560" w:rsidRPr="00CB4560" w:rsidRDefault="00CB4560" w:rsidP="00CB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uardian Egyp Black" w:eastAsia="Helvetica" w:hAnsi="Guardian Egyp Black" w:cs="Helvetica"/>
          <w:b/>
          <w:bCs/>
          <w:i/>
          <w:iCs/>
          <w:color w:val="404040" w:themeColor="text1" w:themeTint="BF"/>
        </w:rPr>
      </w:pPr>
    </w:p>
    <w:p w14:paraId="6D20F761" w14:textId="77777777" w:rsidR="00CB4560" w:rsidRDefault="00CB4560" w:rsidP="00CB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" w:eastAsia="Times New Roman" w:hAnsi="Times"/>
          <w:color w:val="000000"/>
          <w:sz w:val="27"/>
          <w:szCs w:val="27"/>
          <w:bdr w:val="none" w:sz="0" w:space="0" w:color="auto"/>
        </w:rPr>
      </w:pPr>
      <w:r w:rsidRPr="00CB4560">
        <w:rPr>
          <w:rFonts w:ascii="Times" w:eastAsia="Times New Roman" w:hAnsi="Times"/>
          <w:color w:val="000000"/>
          <w:sz w:val="27"/>
          <w:szCs w:val="27"/>
          <w:bdr w:val="none" w:sz="0" w:space="0" w:color="auto"/>
        </w:rPr>
        <w:t>(2020)</w:t>
      </w:r>
      <w:r>
        <w:rPr>
          <w:rFonts w:ascii="Times" w:eastAsia="Times New Roman" w:hAnsi="Times"/>
          <w:color w:val="000000"/>
          <w:sz w:val="27"/>
          <w:szCs w:val="27"/>
          <w:bdr w:val="none" w:sz="0" w:space="0" w:color="auto"/>
        </w:rPr>
        <w:t xml:space="preserve"> </w:t>
      </w:r>
      <w:r w:rsidRPr="00CB4560">
        <w:rPr>
          <w:rFonts w:ascii="Times" w:eastAsia="Times New Roman" w:hAnsi="Times"/>
          <w:color w:val="000000"/>
          <w:sz w:val="27"/>
          <w:szCs w:val="27"/>
          <w:bdr w:val="none" w:sz="0" w:space="0" w:color="auto"/>
        </w:rPr>
        <w:t>Key considerations for repatriation and quarantine of travelers in relation to the outbreak of novel coronavirus 2019-nCoV. ,</w:t>
      </w:r>
      <w:r>
        <w:rPr>
          <w:rFonts w:ascii="Times" w:eastAsia="Times New Roman" w:hAnsi="Times"/>
          <w:color w:val="000000"/>
          <w:sz w:val="27"/>
          <w:szCs w:val="27"/>
          <w:bdr w:val="none" w:sz="0" w:space="0" w:color="auto"/>
        </w:rPr>
        <w:t xml:space="preserve"> </w:t>
      </w:r>
      <w:r w:rsidRPr="00CB4560">
        <w:rPr>
          <w:rFonts w:ascii="Times" w:eastAsia="Times New Roman" w:hAnsi="Times"/>
          <w:color w:val="000000"/>
          <w:sz w:val="27"/>
          <w:szCs w:val="27"/>
          <w:bdr w:val="none" w:sz="0" w:space="0" w:color="auto"/>
        </w:rPr>
        <w:t xml:space="preserve"> World Health Organization: </w:t>
      </w:r>
    </w:p>
    <w:p w14:paraId="53B8E83B" w14:textId="133735D1" w:rsidR="00CB4560" w:rsidRPr="00CB4560" w:rsidRDefault="00AC5B88" w:rsidP="00CB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hyperlink r:id="rId7" w:history="1">
        <w:r w:rsidR="00CB4560" w:rsidRPr="00CB4560">
          <w:rPr>
            <w:rStyle w:val="Hyperlink"/>
            <w:rFonts w:ascii="Times" w:eastAsia="Times New Roman" w:hAnsi="Times"/>
            <w:sz w:val="27"/>
            <w:szCs w:val="27"/>
            <w:bdr w:val="none" w:sz="0" w:space="0" w:color="auto"/>
          </w:rPr>
          <w:t>https://www.who.int/emergencies/diseases/novel-coronavirus-2019</w:t>
        </w:r>
      </w:hyperlink>
      <w:r w:rsidR="00CB4560">
        <w:rPr>
          <w:rFonts w:ascii="Times" w:eastAsia="Times New Roman" w:hAnsi="Times"/>
          <w:color w:val="000000"/>
          <w:sz w:val="27"/>
          <w:szCs w:val="27"/>
          <w:bdr w:val="none" w:sz="0" w:space="0" w:color="auto"/>
        </w:rPr>
        <w:t xml:space="preserve"> </w:t>
      </w:r>
    </w:p>
    <w:p w14:paraId="30A23746" w14:textId="58931F28" w:rsidR="00CB4560" w:rsidRDefault="00CB4560" w:rsidP="00CB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uardian Egyp Black" w:eastAsia="Helvetica" w:hAnsi="Guardian Egyp Black" w:cs="Helvetica"/>
          <w:color w:val="404040" w:themeColor="text1" w:themeTint="BF"/>
        </w:rPr>
      </w:pPr>
    </w:p>
    <w:p w14:paraId="1F1F1B39" w14:textId="77777777" w:rsidR="0074696E" w:rsidRDefault="0074696E" w:rsidP="00CB4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uardian Egyp Black" w:eastAsia="Helvetica" w:hAnsi="Guardian Egyp Black" w:cs="Helvetica"/>
          <w:color w:val="404040" w:themeColor="text1" w:themeTint="BF"/>
        </w:rPr>
      </w:pPr>
    </w:p>
    <w:p w14:paraId="24E39A2B" w14:textId="77777777" w:rsidR="0074696E" w:rsidRDefault="0074696E" w:rsidP="00746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" w:eastAsia="Times New Roman" w:hAnsi="Times"/>
          <w:color w:val="000000"/>
          <w:sz w:val="27"/>
          <w:szCs w:val="27"/>
          <w:bdr w:val="none" w:sz="0" w:space="0" w:color="auto"/>
        </w:rPr>
      </w:pPr>
      <w:r w:rsidRPr="0074696E">
        <w:rPr>
          <w:rFonts w:ascii="Times" w:eastAsia="Times New Roman" w:hAnsi="Times"/>
          <w:color w:val="000000"/>
          <w:sz w:val="27"/>
          <w:szCs w:val="27"/>
          <w:bdr w:val="none" w:sz="0" w:space="0" w:color="auto"/>
        </w:rPr>
        <w:t>(2020)</w:t>
      </w:r>
      <w:r>
        <w:rPr>
          <w:rFonts w:ascii="Times" w:eastAsia="Times New Roman" w:hAnsi="Times"/>
          <w:color w:val="000000"/>
          <w:sz w:val="27"/>
          <w:szCs w:val="27"/>
          <w:bdr w:val="none" w:sz="0" w:space="0" w:color="auto"/>
        </w:rPr>
        <w:t xml:space="preserve"> </w:t>
      </w:r>
      <w:r w:rsidRPr="0074696E">
        <w:rPr>
          <w:rFonts w:ascii="Times" w:eastAsia="Times New Roman" w:hAnsi="Times"/>
          <w:color w:val="000000"/>
          <w:sz w:val="27"/>
          <w:szCs w:val="27"/>
          <w:bdr w:val="none" w:sz="0" w:space="0" w:color="auto"/>
        </w:rPr>
        <w:t xml:space="preserve">Travel: Frequently Asked Questions and Answers. , Centers for Disease Control and Prevention: </w:t>
      </w:r>
    </w:p>
    <w:p w14:paraId="67294563" w14:textId="2B008BDF" w:rsidR="00CB4560" w:rsidRPr="00D30226" w:rsidRDefault="00AC5B88" w:rsidP="00D30226">
      <w:hyperlink r:id="rId8" w:history="1">
        <w:r w:rsidR="0074696E">
          <w:rPr>
            <w:rStyle w:val="Hyperlink"/>
          </w:rPr>
          <w:t>https://www.cdc.gov/coronavirus/2019-ncov/travelers/index.html</w:t>
        </w:r>
      </w:hyperlink>
    </w:p>
    <w:sectPr w:rsidR="00CB4560" w:rsidRPr="00D30226" w:rsidSect="00431657">
      <w:headerReference w:type="default" r:id="rId9"/>
      <w:footerReference w:type="default" r:id="rId10"/>
      <w:pgSz w:w="12240" w:h="15840"/>
      <w:pgMar w:top="1440" w:right="1134" w:bottom="1134" w:left="1134" w:header="540" w:footer="4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619BD" w14:textId="77777777" w:rsidR="00AC5B88" w:rsidRDefault="00AC5B88" w:rsidP="00BD4ACF">
      <w:r>
        <w:separator/>
      </w:r>
    </w:p>
  </w:endnote>
  <w:endnote w:type="continuationSeparator" w:id="0">
    <w:p w14:paraId="5AAA72D4" w14:textId="77777777" w:rsidR="00AC5B88" w:rsidRDefault="00AC5B88" w:rsidP="00BD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uardian Egyp Black">
    <w:altName w:val="Cambria"/>
    <w:panose1 w:val="020B0604020202020204"/>
    <w:charset w:val="00"/>
    <w:family w:val="roman"/>
    <w:notTrueType/>
    <w:pitch w:val="variable"/>
    <w:sig w:usb0="00000087" w:usb1="00000000" w:usb2="00000000" w:usb3="00000000" w:csb0="0000009B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uardian Egyp">
    <w:altName w:val="Cambria"/>
    <w:panose1 w:val="020B0604020202020204"/>
    <w:charset w:val="4D"/>
    <w:family w:val="roman"/>
    <w:notTrueType/>
    <w:pitch w:val="variable"/>
    <w:sig w:usb0="00000007" w:usb1="00000000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uardian Egyp Semibold">
    <w:altName w:val="Cambria"/>
    <w:panose1 w:val="020B0604020202020204"/>
    <w:charset w:val="00"/>
    <w:family w:val="roman"/>
    <w:notTrueType/>
    <w:pitch w:val="variable"/>
    <w:sig w:usb0="00000087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FDBD9" w14:textId="6FBE12A5" w:rsidR="001A22F7" w:rsidRPr="00BD4ACF" w:rsidRDefault="008F1C72" w:rsidP="00BD4ACF">
    <w:pPr>
      <w:pStyle w:val="Cabeceraypie"/>
      <w:tabs>
        <w:tab w:val="clear" w:pos="9020"/>
        <w:tab w:val="center" w:pos="4986"/>
        <w:tab w:val="right" w:pos="10773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  <w:r>
      <w:rPr>
        <w:rFonts w:ascii="Guardian Egyp" w:hAnsi="Guardian Egyp"/>
        <w:b/>
        <w:bCs/>
        <w:noProof/>
        <w:sz w:val="16"/>
        <w:szCs w:val="16"/>
        <w:lang w:val="es-ES"/>
      </w:rPr>
      <w:drawing>
        <wp:anchor distT="0" distB="0" distL="114300" distR="114300" simplePos="0" relativeHeight="251658240" behindDoc="1" locked="0" layoutInCell="1" allowOverlap="1" wp14:anchorId="31E9CD1A" wp14:editId="58E689CE">
          <wp:simplePos x="0" y="0"/>
          <wp:positionH relativeFrom="column">
            <wp:posOffset>2540</wp:posOffset>
          </wp:positionH>
          <wp:positionV relativeFrom="paragraph">
            <wp:posOffset>127374</wp:posOffset>
          </wp:positionV>
          <wp:extent cx="1057836" cy="456151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02.png"/>
                  <pic:cNvPicPr/>
                </pic:nvPicPr>
                <pic:blipFill rotWithShape="1">
                  <a:blip r:embed="rId1"/>
                  <a:srcRect l="58186"/>
                  <a:stretch/>
                </pic:blipFill>
                <pic:spPr bwMode="auto">
                  <a:xfrm>
                    <a:off x="0" y="0"/>
                    <a:ext cx="1057836" cy="4561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ACF">
      <w:rPr>
        <w:rFonts w:ascii="Guardian Egyp" w:hAnsi="Guardian Egyp"/>
        <w:b/>
        <w:bCs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A3189" wp14:editId="2520A7D5">
              <wp:simplePos x="0" y="0"/>
              <wp:positionH relativeFrom="column">
                <wp:posOffset>4100643</wp:posOffset>
              </wp:positionH>
              <wp:positionV relativeFrom="paragraph">
                <wp:posOffset>42246</wp:posOffset>
              </wp:positionV>
              <wp:extent cx="2286000" cy="101981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1019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D3D91" w14:textId="0941BA06" w:rsidR="00BD4ACF" w:rsidRPr="00BD4ACF" w:rsidRDefault="00BD4ACF" w:rsidP="00BD4ACF">
                          <w:pPr>
                            <w:jc w:val="right"/>
                            <w:rPr>
                              <w:rFonts w:ascii="Guardian Egyp" w:hAnsi="Guardian Egyp" w:cs="Helvetica Neue"/>
                              <w:color w:val="000000"/>
                              <w:sz w:val="16"/>
                              <w:szCs w:val="16"/>
                              <w:lang w:val="es-ES"/>
                            </w:rPr>
                          </w:pPr>
                          <w:r w:rsidRPr="00BD4ACF">
                            <w:rPr>
                              <w:rFonts w:ascii="Guardian Egyp Semibold" w:hAnsi="Guardian Egyp Semibold" w:cs="Helvetica Neue"/>
                              <w:b/>
                              <w:bCs/>
                              <w:color w:val="008A75"/>
                              <w:sz w:val="21"/>
                              <w:szCs w:val="21"/>
                              <w:lang w:val="es-ES"/>
                            </w:rPr>
                            <w:t>londoncg.com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A31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2.9pt;margin-top:3.35pt;width:180pt;height:8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" filled="f" stroked="f" strokeweight=".5pt">
              <v:textbox>
                <w:txbxContent>
                  <w:p w14:paraId="18AD3D91" w14:textId="0941BA06" w:rsidR="00BD4ACF" w:rsidRPr="00BD4ACF" w:rsidRDefault="00BD4ACF" w:rsidP="00BD4ACF">
                    <w:pPr>
                      <w:jc w:val="right"/>
                      <w:rPr>
                        <w:rFonts w:ascii="Guardian Egyp" w:hAnsi="Guardian Egyp" w:cs="Helvetica Neue"/>
                        <w:color w:val="000000"/>
                        <w:sz w:val="16"/>
                        <w:szCs w:val="16"/>
                        <w:lang w:val="es-ES"/>
                      </w:rPr>
                    </w:pPr>
                    <w:r w:rsidRPr="00BD4ACF">
                      <w:rPr>
                        <w:rFonts w:ascii="Guardian Egyp Semibold" w:hAnsi="Guardian Egyp Semibold" w:cs="Helvetica Neue"/>
                        <w:b/>
                        <w:bCs/>
                        <w:color w:val="008A75"/>
                        <w:sz w:val="21"/>
                        <w:szCs w:val="21"/>
                        <w:lang w:val="es-ES"/>
                      </w:rPr>
                      <w:t>londoncg.com</w:t>
                    </w:r>
                  </w:p>
                </w:txbxContent>
              </v:textbox>
            </v:shape>
          </w:pict>
        </mc:Fallback>
      </mc:AlternateContent>
    </w:r>
    <w:r w:rsidR="006109E4">
      <w:rPr>
        <w:sz w:val="16"/>
        <w:szCs w:val="16"/>
        <w:lang w:val="es-ES_tradnl"/>
      </w:rPr>
      <w:tab/>
    </w:r>
    <w:r w:rsidR="006109E4">
      <w:rPr>
        <w:sz w:val="16"/>
        <w:szCs w:val="16"/>
        <w:lang w:val="es-ES_tradnl"/>
      </w:rPr>
      <w:tab/>
    </w:r>
  </w:p>
  <w:p w14:paraId="06D1F7DD" w14:textId="77777777" w:rsidR="001A22F7" w:rsidRPr="00BD4ACF" w:rsidRDefault="001A22F7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</w:p>
  <w:p w14:paraId="401E9F91" w14:textId="77777777" w:rsidR="001A22F7" w:rsidRPr="00BD4ACF" w:rsidRDefault="001A22F7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sz w:val="16"/>
        <w:szCs w:val="16"/>
        <w:lang w:val="es-ES"/>
      </w:rPr>
    </w:pPr>
  </w:p>
  <w:p w14:paraId="2F43DB89" w14:textId="77777777" w:rsidR="001A22F7" w:rsidRPr="00F5338C" w:rsidRDefault="006109E4" w:rsidP="00BD4ACF">
    <w:pPr>
      <w:pStyle w:val="Cabeceraypie"/>
      <w:tabs>
        <w:tab w:val="clear" w:pos="9020"/>
        <w:tab w:val="center" w:pos="4986"/>
        <w:tab w:val="right" w:pos="9972"/>
      </w:tabs>
      <w:rPr>
        <w:lang w:val="es-ES"/>
      </w:rPr>
    </w:pPr>
    <w:r w:rsidRPr="00F5338C">
      <w:rPr>
        <w:lang w:val="es-ES"/>
      </w:rPr>
      <w:tab/>
    </w:r>
    <w:r w:rsidRPr="00F5338C"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7D9C3" w14:textId="77777777" w:rsidR="00AC5B88" w:rsidRDefault="00AC5B88" w:rsidP="00BD4ACF">
      <w:r>
        <w:separator/>
      </w:r>
    </w:p>
  </w:footnote>
  <w:footnote w:type="continuationSeparator" w:id="0">
    <w:p w14:paraId="67AD3688" w14:textId="77777777" w:rsidR="00AC5B88" w:rsidRDefault="00AC5B88" w:rsidP="00BD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5ADE" w14:textId="4EB2FCD5" w:rsidR="00F5338C" w:rsidRDefault="00F5338C" w:rsidP="00BD4ACF">
    <w:pPr>
      <w:pStyle w:val="Header"/>
    </w:pPr>
    <w:r>
      <w:rPr>
        <w:noProof/>
      </w:rPr>
      <w:drawing>
        <wp:inline distT="0" distB="0" distL="0" distR="0" wp14:anchorId="3A60E01C" wp14:editId="439A5471">
          <wp:extent cx="1063625" cy="359555"/>
          <wp:effectExtent l="0" t="0" r="3175" b="254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593" cy="386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D6E"/>
    <w:multiLevelType w:val="hybridMultilevel"/>
    <w:tmpl w:val="9D122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54EE6"/>
    <w:multiLevelType w:val="hybridMultilevel"/>
    <w:tmpl w:val="22822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E10B6"/>
    <w:multiLevelType w:val="hybridMultilevel"/>
    <w:tmpl w:val="09DA47B6"/>
    <w:lvl w:ilvl="0" w:tplc="98BAB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E6AD6"/>
    <w:multiLevelType w:val="hybridMultilevel"/>
    <w:tmpl w:val="C722E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1D35"/>
    <w:multiLevelType w:val="hybridMultilevel"/>
    <w:tmpl w:val="5810A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7104DD"/>
    <w:multiLevelType w:val="hybridMultilevel"/>
    <w:tmpl w:val="F474B372"/>
    <w:lvl w:ilvl="0" w:tplc="5702664C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29130E"/>
    <w:multiLevelType w:val="hybridMultilevel"/>
    <w:tmpl w:val="9CA4C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E7F23"/>
    <w:multiLevelType w:val="multilevel"/>
    <w:tmpl w:val="8314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120B7"/>
    <w:multiLevelType w:val="hybridMultilevel"/>
    <w:tmpl w:val="5590072E"/>
    <w:lvl w:ilvl="0" w:tplc="ABBE3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E5EE0"/>
    <w:multiLevelType w:val="hybridMultilevel"/>
    <w:tmpl w:val="06809A6E"/>
    <w:lvl w:ilvl="0" w:tplc="E500C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83B6F"/>
    <w:multiLevelType w:val="multilevel"/>
    <w:tmpl w:val="BC2C5E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9C7C08"/>
    <w:multiLevelType w:val="hybridMultilevel"/>
    <w:tmpl w:val="2902A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222803"/>
    <w:multiLevelType w:val="hybridMultilevel"/>
    <w:tmpl w:val="85243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6207C4"/>
    <w:multiLevelType w:val="hybridMultilevel"/>
    <w:tmpl w:val="26948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B3598"/>
    <w:multiLevelType w:val="hybridMultilevel"/>
    <w:tmpl w:val="A0FE9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EF261C"/>
    <w:multiLevelType w:val="multilevel"/>
    <w:tmpl w:val="6DA0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5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0"/>
  </w:num>
  <w:num w:numId="14">
    <w:abstractNumId w:val="1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F7"/>
    <w:rsid w:val="000076C0"/>
    <w:rsid w:val="0004400A"/>
    <w:rsid w:val="0016756C"/>
    <w:rsid w:val="001A22F7"/>
    <w:rsid w:val="001C7A86"/>
    <w:rsid w:val="002C5120"/>
    <w:rsid w:val="002E782E"/>
    <w:rsid w:val="003A7242"/>
    <w:rsid w:val="003B6C52"/>
    <w:rsid w:val="00431657"/>
    <w:rsid w:val="004B04E8"/>
    <w:rsid w:val="004B14F5"/>
    <w:rsid w:val="004F11BE"/>
    <w:rsid w:val="005217A7"/>
    <w:rsid w:val="005733BA"/>
    <w:rsid w:val="006109E4"/>
    <w:rsid w:val="006370F7"/>
    <w:rsid w:val="00670B5E"/>
    <w:rsid w:val="00682A76"/>
    <w:rsid w:val="006E31B4"/>
    <w:rsid w:val="00711099"/>
    <w:rsid w:val="0074696E"/>
    <w:rsid w:val="008F1C72"/>
    <w:rsid w:val="00933BFA"/>
    <w:rsid w:val="00997131"/>
    <w:rsid w:val="009F42B4"/>
    <w:rsid w:val="00A005FF"/>
    <w:rsid w:val="00A66465"/>
    <w:rsid w:val="00AC5B88"/>
    <w:rsid w:val="00AE6963"/>
    <w:rsid w:val="00B019E5"/>
    <w:rsid w:val="00B06C06"/>
    <w:rsid w:val="00BD4ACF"/>
    <w:rsid w:val="00C24F90"/>
    <w:rsid w:val="00C37A26"/>
    <w:rsid w:val="00CB4560"/>
    <w:rsid w:val="00CF3F7A"/>
    <w:rsid w:val="00D00338"/>
    <w:rsid w:val="00D30226"/>
    <w:rsid w:val="00DA62FD"/>
    <w:rsid w:val="00DD32CC"/>
    <w:rsid w:val="00DF45C2"/>
    <w:rsid w:val="00DF74AF"/>
    <w:rsid w:val="00EB0CFE"/>
    <w:rsid w:val="00F51BB7"/>
    <w:rsid w:val="00F5338C"/>
    <w:rsid w:val="00F64339"/>
    <w:rsid w:val="00F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D49E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rFonts w:ascii="Times New Roman" w:eastAsia="Times New Roman" w:hAnsi="Times New Roman" w:cs="Times New Roman"/>
      <w:b/>
      <w:bCs/>
      <w:i w:val="0"/>
      <w:iCs w:val="0"/>
      <w:u w:val="single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9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9E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9971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A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5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traveler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emergencies/diseases/novel-coronavirus-2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000000"/>
      </a:dk1>
      <a:lt1>
        <a:srgbClr val="FFFFFF"/>
      </a:lt1>
      <a:dk2>
        <a:srgbClr val="008A75"/>
      </a:dk2>
      <a:lt2>
        <a:srgbClr val="A5A5A5"/>
      </a:lt2>
      <a:accent1>
        <a:srgbClr val="A1D6CA"/>
      </a:accent1>
      <a:accent2>
        <a:srgbClr val="00BF6F"/>
      </a:accent2>
      <a:accent3>
        <a:srgbClr val="000000"/>
      </a:accent3>
      <a:accent4>
        <a:srgbClr val="A5A5A5"/>
      </a:accent4>
      <a:accent5>
        <a:srgbClr val="008A75"/>
      </a:accent5>
      <a:accent6>
        <a:srgbClr val="3399FF"/>
      </a:accent6>
      <a:hlink>
        <a:srgbClr val="00BF6F"/>
      </a:hlink>
      <a:folHlink>
        <a:srgbClr val="A1D6C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LCG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Kellenberger</dc:creator>
  <cp:lastModifiedBy>Juan Pablo Feregrino Lomelín</cp:lastModifiedBy>
  <cp:revision>6</cp:revision>
  <cp:lastPrinted>2014-03-28T01:07:00Z</cp:lastPrinted>
  <dcterms:created xsi:type="dcterms:W3CDTF">2020-03-31T22:52:00Z</dcterms:created>
  <dcterms:modified xsi:type="dcterms:W3CDTF">2020-04-01T01:32:00Z</dcterms:modified>
</cp:coreProperties>
</file>