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27619" w14:textId="77777777" w:rsidR="00E0323E" w:rsidRPr="00E0323E" w:rsidRDefault="00E0323E" w:rsidP="00E0323E">
      <w:pPr>
        <w:rPr>
          <w:rFonts w:ascii="PingFang TC" w:eastAsia="PingFang TC" w:hAnsi="PingFang TC" w:cs="PingFang TC"/>
        </w:rPr>
      </w:pPr>
      <w:r w:rsidRPr="00E0323E">
        <w:rPr>
          <w:rFonts w:ascii="PingFang TC" w:eastAsia="PingFang TC" w:hAnsi="PingFang TC" w:cs="PingFang TC" w:hint="eastAsia"/>
        </w:rPr>
        <w:t>告知学生和教职员关于</w:t>
      </w:r>
      <w:r w:rsidRPr="00E0323E">
        <w:rPr>
          <w:rFonts w:ascii="PingFang TC" w:eastAsia="PingFang TC" w:hAnsi="PingFang TC" w:cs="PingFang TC"/>
        </w:rPr>
        <w:t>FSTA</w:t>
      </w:r>
      <w:r w:rsidRPr="00E0323E">
        <w:rPr>
          <w:rFonts w:ascii="PingFang TC" w:eastAsia="PingFang TC" w:hAnsi="PingFang TC" w:cs="PingFang TC" w:hint="eastAsia"/>
        </w:rPr>
        <w:t>的电子邮件</w:t>
      </w:r>
      <w:bookmarkStart w:id="0" w:name="_GoBack"/>
      <w:bookmarkEnd w:id="0"/>
    </w:p>
    <w:p w14:paraId="6AC952F4" w14:textId="77777777" w:rsidR="00E0323E" w:rsidRPr="00E0323E" w:rsidRDefault="00E0323E" w:rsidP="00E0323E">
      <w:pPr>
        <w:rPr>
          <w:rFonts w:ascii="PingFang TC" w:eastAsia="PingFang TC" w:hAnsi="PingFang TC" w:cs="PingFang TC"/>
        </w:rPr>
      </w:pPr>
    </w:p>
    <w:p w14:paraId="48804B7C" w14:textId="77777777" w:rsidR="00E0323E" w:rsidRPr="00E0323E" w:rsidRDefault="00E0323E" w:rsidP="00E0323E">
      <w:pPr>
        <w:rPr>
          <w:rFonts w:ascii="PingFang TC" w:eastAsia="PingFang TC" w:hAnsi="PingFang TC" w:cs="PingFang TC"/>
        </w:rPr>
      </w:pPr>
      <w:r w:rsidRPr="00E0323E">
        <w:rPr>
          <w:rFonts w:ascii="PingFang TC" w:eastAsia="PingFang TC" w:hAnsi="PingFang TC" w:cs="PingFang TC" w:hint="eastAsia"/>
        </w:rPr>
        <w:t>电邮范本</w:t>
      </w:r>
    </w:p>
    <w:p w14:paraId="7CDCA830" w14:textId="77777777" w:rsidR="00E0323E" w:rsidRPr="00E0323E" w:rsidRDefault="00E0323E" w:rsidP="00E0323E">
      <w:pPr>
        <w:rPr>
          <w:rFonts w:ascii="PingFang TC" w:eastAsia="PingFang TC" w:hAnsi="PingFang TC" w:cs="PingFang TC"/>
        </w:rPr>
      </w:pPr>
    </w:p>
    <w:p w14:paraId="382D38F7" w14:textId="77777777" w:rsidR="00E0323E" w:rsidRPr="00E0323E" w:rsidRDefault="00E0323E" w:rsidP="00E0323E">
      <w:pPr>
        <w:rPr>
          <w:rFonts w:ascii="PingFang TC" w:eastAsia="PingFang TC" w:hAnsi="PingFang TC" w:cs="PingFang TC"/>
        </w:rPr>
      </w:pPr>
      <w:r w:rsidRPr="00E0323E">
        <w:rPr>
          <w:rFonts w:ascii="PingFang TC" w:eastAsia="PingFang TC" w:hAnsi="PingFang TC" w:cs="PingFang TC" w:hint="eastAsia"/>
        </w:rPr>
        <w:t>（插入问候语）</w:t>
      </w:r>
    </w:p>
    <w:p w14:paraId="39EF3B90" w14:textId="77777777" w:rsidR="00E0323E" w:rsidRPr="00E0323E" w:rsidRDefault="00E0323E" w:rsidP="00E0323E">
      <w:pPr>
        <w:rPr>
          <w:rFonts w:ascii="PingFang TC" w:eastAsia="PingFang TC" w:hAnsi="PingFang TC" w:cs="PingFang TC"/>
        </w:rPr>
      </w:pPr>
    </w:p>
    <w:p w14:paraId="29CCE95E" w14:textId="77777777" w:rsidR="00E0323E" w:rsidRPr="00E0323E" w:rsidRDefault="00E0323E" w:rsidP="00E0323E">
      <w:pPr>
        <w:rPr>
          <w:rFonts w:ascii="PingFang TC" w:eastAsia="PingFang TC" w:hAnsi="PingFang TC" w:cs="PingFang TC"/>
        </w:rPr>
      </w:pPr>
      <w:r w:rsidRPr="00E0323E">
        <w:rPr>
          <w:rFonts w:ascii="PingFang TC" w:eastAsia="PingFang TC" w:hAnsi="PingFang TC" w:cs="PingFang TC" w:hint="eastAsia"/>
        </w:rPr>
        <w:t>在</w:t>
      </w:r>
      <w:r w:rsidRPr="00E0323E">
        <w:rPr>
          <w:rFonts w:ascii="PingFang TC" w:eastAsia="PingFang TC" w:hAnsi="PingFang TC" w:cs="PingFang TC"/>
        </w:rPr>
        <w:t xml:space="preserve"> </w:t>
      </w:r>
      <w:r w:rsidRPr="00E0323E">
        <w:rPr>
          <w:rFonts w:ascii="PingFang TC" w:eastAsia="PingFang TC" w:hAnsi="PingFang TC" w:cs="PingFang TC" w:hint="eastAsia"/>
        </w:rPr>
        <w:t>（机构名称），我们能够享用到</w:t>
      </w:r>
      <w:r w:rsidRPr="00E0323E">
        <w:rPr>
          <w:rFonts w:ascii="PingFang TC" w:eastAsia="PingFang TC" w:hAnsi="PingFang TC" w:cs="PingFang TC"/>
        </w:rPr>
        <w:t xml:space="preserve">FSTA </w:t>
      </w:r>
      <w:r w:rsidRPr="00E0323E">
        <w:rPr>
          <w:rFonts w:ascii="PingFang TC" w:eastAsia="PingFang TC" w:hAnsi="PingFang TC" w:cs="PingFang TC" w:hint="eastAsia"/>
        </w:rPr>
        <w:t>（超连结至订阅选项），一个为食物和健康科学学生和学院而设的全面而简易使用的数据库。</w:t>
      </w:r>
    </w:p>
    <w:p w14:paraId="35217DC3" w14:textId="77777777" w:rsidR="00E0323E" w:rsidRPr="00E0323E" w:rsidRDefault="00E0323E" w:rsidP="00E0323E">
      <w:pPr>
        <w:rPr>
          <w:rFonts w:ascii="PingFang TC" w:eastAsia="PingFang TC" w:hAnsi="PingFang TC" w:cs="PingFang TC"/>
        </w:rPr>
      </w:pPr>
    </w:p>
    <w:p w14:paraId="60E267AC" w14:textId="77777777" w:rsidR="00E0323E" w:rsidRPr="00E0323E" w:rsidRDefault="00E0323E" w:rsidP="00E0323E">
      <w:pPr>
        <w:rPr>
          <w:rFonts w:ascii="PingFang TC" w:eastAsia="PingFang TC" w:hAnsi="PingFang TC" w:cs="PingFang TC"/>
        </w:rPr>
      </w:pPr>
      <w:r w:rsidRPr="00E0323E">
        <w:rPr>
          <w:rFonts w:ascii="PingFang TC" w:eastAsia="PingFang TC" w:hAnsi="PingFang TC" w:cs="PingFang TC" w:hint="eastAsia"/>
        </w:rPr>
        <w:t>由微生物学到心理学，</w:t>
      </w:r>
      <w:r w:rsidRPr="00E0323E">
        <w:rPr>
          <w:rFonts w:ascii="PingFang TC" w:eastAsia="PingFang TC" w:hAnsi="PingFang TC" w:cs="PingFang TC"/>
        </w:rPr>
        <w:t>FSTA</w:t>
      </w:r>
      <w:r w:rsidRPr="00E0323E">
        <w:rPr>
          <w:rFonts w:ascii="PingFang TC" w:eastAsia="PingFang TC" w:hAnsi="PingFang TC" w:cs="PingFang TC" w:hint="eastAsia"/>
        </w:rPr>
        <w:t>涵盖许多与食物和健康有关的科学，使您能够进行深入而有针对性的跨学科研究。</w:t>
      </w:r>
      <w:r w:rsidRPr="00E0323E">
        <w:rPr>
          <w:rFonts w:ascii="PingFang TC" w:eastAsia="PingFang TC" w:hAnsi="PingFang TC" w:cs="PingFang TC"/>
        </w:rPr>
        <w:t xml:space="preserve"> FSTA</w:t>
      </w:r>
      <w:r w:rsidRPr="00E0323E">
        <w:rPr>
          <w:rFonts w:ascii="PingFang TC" w:eastAsia="PingFang TC" w:hAnsi="PingFang TC" w:cs="PingFang TC" w:hint="eastAsia"/>
        </w:rPr>
        <w:t>可以在以下的大学课程中应用：</w:t>
      </w:r>
    </w:p>
    <w:p w14:paraId="68B01669" w14:textId="77777777" w:rsidR="00E0323E" w:rsidRPr="00E0323E" w:rsidRDefault="00E0323E" w:rsidP="00E0323E">
      <w:pPr>
        <w:rPr>
          <w:rFonts w:ascii="PingFang TC" w:eastAsia="PingFang TC" w:hAnsi="PingFang TC" w:cs="PingFang TC"/>
        </w:rPr>
      </w:pPr>
      <w:r w:rsidRPr="00E0323E">
        <w:rPr>
          <w:rFonts w:ascii="PingFang TC" w:eastAsia="PingFang TC" w:hAnsi="PingFang TC" w:cs="PingFang TC" w:hint="eastAsia"/>
        </w:rPr>
        <w:t>•</w:t>
      </w:r>
      <w:r w:rsidRPr="00E0323E">
        <w:rPr>
          <w:rFonts w:ascii="PingFang TC" w:eastAsia="PingFang TC" w:hAnsi="PingFang TC" w:cs="PingFang TC"/>
        </w:rPr>
        <w:t xml:space="preserve"> </w:t>
      </w:r>
      <w:r w:rsidRPr="00E0323E">
        <w:rPr>
          <w:rFonts w:ascii="PingFang TC" w:eastAsia="PingFang TC" w:hAnsi="PingFang TC" w:cs="PingFang TC" w:hint="eastAsia"/>
        </w:rPr>
        <w:t>学系或职业</w:t>
      </w:r>
      <w:r w:rsidRPr="00E0323E">
        <w:rPr>
          <w:rFonts w:ascii="PingFang TC" w:eastAsia="PingFang TC" w:hAnsi="PingFang TC" w:cs="PingFang TC"/>
        </w:rPr>
        <w:t>1</w:t>
      </w:r>
    </w:p>
    <w:p w14:paraId="4658ADAF" w14:textId="77777777" w:rsidR="00E0323E" w:rsidRPr="00E0323E" w:rsidRDefault="00E0323E" w:rsidP="00E0323E">
      <w:pPr>
        <w:rPr>
          <w:rFonts w:ascii="PingFang TC" w:eastAsia="PingFang TC" w:hAnsi="PingFang TC" w:cs="PingFang TC"/>
        </w:rPr>
      </w:pPr>
      <w:r w:rsidRPr="00E0323E">
        <w:rPr>
          <w:rFonts w:ascii="PingFang TC" w:eastAsia="PingFang TC" w:hAnsi="PingFang TC" w:cs="PingFang TC" w:hint="eastAsia"/>
        </w:rPr>
        <w:t>•</w:t>
      </w:r>
      <w:r w:rsidRPr="00E0323E">
        <w:rPr>
          <w:rFonts w:ascii="PingFang TC" w:eastAsia="PingFang TC" w:hAnsi="PingFang TC" w:cs="PingFang TC"/>
        </w:rPr>
        <w:t xml:space="preserve"> </w:t>
      </w:r>
      <w:r w:rsidRPr="00E0323E">
        <w:rPr>
          <w:rFonts w:ascii="PingFang TC" w:eastAsia="PingFang TC" w:hAnsi="PingFang TC" w:cs="PingFang TC" w:hint="eastAsia"/>
        </w:rPr>
        <w:t>学系或职业</w:t>
      </w:r>
      <w:r w:rsidRPr="00E0323E">
        <w:rPr>
          <w:rFonts w:ascii="PingFang TC" w:eastAsia="PingFang TC" w:hAnsi="PingFang TC" w:cs="PingFang TC"/>
        </w:rPr>
        <w:t>2</w:t>
      </w:r>
    </w:p>
    <w:p w14:paraId="530BEFDC" w14:textId="77777777" w:rsidR="00E0323E" w:rsidRPr="00E0323E" w:rsidRDefault="00E0323E" w:rsidP="00E0323E">
      <w:pPr>
        <w:rPr>
          <w:rFonts w:ascii="PingFang TC" w:eastAsia="PingFang TC" w:hAnsi="PingFang TC" w:cs="PingFang TC"/>
        </w:rPr>
      </w:pPr>
      <w:r w:rsidRPr="00E0323E">
        <w:rPr>
          <w:rFonts w:ascii="PingFang TC" w:eastAsia="PingFang TC" w:hAnsi="PingFang TC" w:cs="PingFang TC" w:hint="eastAsia"/>
        </w:rPr>
        <w:t>•</w:t>
      </w:r>
      <w:r w:rsidRPr="00E0323E">
        <w:rPr>
          <w:rFonts w:ascii="PingFang TC" w:eastAsia="PingFang TC" w:hAnsi="PingFang TC" w:cs="PingFang TC"/>
        </w:rPr>
        <w:t xml:space="preserve"> </w:t>
      </w:r>
      <w:r w:rsidRPr="00E0323E">
        <w:rPr>
          <w:rFonts w:ascii="PingFang TC" w:eastAsia="PingFang TC" w:hAnsi="PingFang TC" w:cs="PingFang TC" w:hint="eastAsia"/>
        </w:rPr>
        <w:t>学系或职业</w:t>
      </w:r>
      <w:r w:rsidRPr="00E0323E">
        <w:rPr>
          <w:rFonts w:ascii="PingFang TC" w:eastAsia="PingFang TC" w:hAnsi="PingFang TC" w:cs="PingFang TC"/>
        </w:rPr>
        <w:t>3</w:t>
      </w:r>
    </w:p>
    <w:p w14:paraId="0BFDAA3C" w14:textId="77777777" w:rsidR="00E0323E" w:rsidRPr="00E0323E" w:rsidRDefault="00E0323E" w:rsidP="00E0323E">
      <w:pPr>
        <w:rPr>
          <w:rFonts w:ascii="PingFang TC" w:eastAsia="PingFang TC" w:hAnsi="PingFang TC" w:cs="PingFang TC"/>
        </w:rPr>
      </w:pPr>
    </w:p>
    <w:p w14:paraId="1D787513" w14:textId="267602C4" w:rsidR="00E0323E" w:rsidRPr="00E0323E" w:rsidRDefault="00E0323E" w:rsidP="00E0323E">
      <w:pPr>
        <w:rPr>
          <w:rFonts w:ascii="PingFang TC" w:eastAsia="PingFang TC" w:hAnsi="PingFang TC" w:cs="PingFang TC"/>
        </w:rPr>
      </w:pPr>
      <w:r w:rsidRPr="00E0323E">
        <w:rPr>
          <w:rFonts w:ascii="PingFang TC" w:eastAsia="PingFang TC" w:hAnsi="PingFang TC" w:cs="PingFang TC" w:hint="eastAsia"/>
        </w:rPr>
        <w:t>数据库每周更新，</w:t>
      </w:r>
      <w:r w:rsidRPr="00E0323E">
        <w:rPr>
          <w:rFonts w:ascii="PingFang TC" w:eastAsia="PingFang TC" w:hAnsi="PingFang TC" w:cs="PingFang TC"/>
        </w:rPr>
        <w:t>FSTA</w:t>
      </w:r>
      <w:r w:rsidRPr="00E0323E">
        <w:rPr>
          <w:rFonts w:ascii="PingFang TC" w:eastAsia="PingFang TC" w:hAnsi="PingFang TC" w:cs="PingFang TC" w:hint="eastAsia"/>
        </w:rPr>
        <w:t>数据库拥有一百三十万条来自超过</w:t>
      </w:r>
      <w:r w:rsidRPr="00E0323E">
        <w:rPr>
          <w:rFonts w:ascii="PingFang TC" w:eastAsia="PingFang TC" w:hAnsi="PingFang TC" w:cs="PingFang TC"/>
        </w:rPr>
        <w:t>22675</w:t>
      </w:r>
      <w:r w:rsidRPr="00E0323E">
        <w:rPr>
          <w:rFonts w:ascii="PingFang TC" w:eastAsia="PingFang TC" w:hAnsi="PingFang TC" w:cs="PingFang TC" w:hint="eastAsia"/>
        </w:rPr>
        <w:t>不同的期刊、书籍、专门刊物、学术会议记</w:t>
      </w:r>
      <w:r w:rsidR="00FF2C38" w:rsidRPr="00FF2C38">
        <w:rPr>
          <w:rFonts w:ascii="PingFang TC" w:eastAsia="PingFang TC" w:hAnsi="PingFang TC" w:cs="PingFang TC" w:hint="eastAsia"/>
        </w:rPr>
        <w:t>录</w:t>
      </w:r>
      <w:r w:rsidRPr="00E0323E">
        <w:rPr>
          <w:rFonts w:ascii="PingFang TC" w:eastAsia="PingFang TC" w:hAnsi="PingFang TC" w:cs="PingFang TC" w:hint="eastAsia"/>
        </w:rPr>
        <w:t>、工商专利等高素质的纪录，其中的</w:t>
      </w:r>
      <w:r w:rsidRPr="00E0323E">
        <w:rPr>
          <w:rFonts w:ascii="PingFang TC" w:eastAsia="PingFang TC" w:hAnsi="PingFang TC" w:cs="PingFang TC"/>
        </w:rPr>
        <w:t>5475</w:t>
      </w:r>
      <w:r w:rsidRPr="00E0323E">
        <w:rPr>
          <w:rFonts w:ascii="PingFang TC" w:eastAsia="PingFang TC" w:hAnsi="PingFang TC" w:cs="PingFang TC" w:hint="eastAsia"/>
        </w:rPr>
        <w:t>条纪录来自期刊。</w:t>
      </w:r>
    </w:p>
    <w:p w14:paraId="31301300" w14:textId="77777777" w:rsidR="00E0323E" w:rsidRPr="00E0323E" w:rsidRDefault="00E0323E" w:rsidP="00E0323E">
      <w:pPr>
        <w:rPr>
          <w:rFonts w:ascii="PingFang TC" w:eastAsia="PingFang TC" w:hAnsi="PingFang TC" w:cs="PingFang TC"/>
        </w:rPr>
      </w:pPr>
    </w:p>
    <w:p w14:paraId="1C55AA37" w14:textId="77777777" w:rsidR="00E0323E" w:rsidRPr="00E0323E" w:rsidRDefault="00E0323E" w:rsidP="00E0323E">
      <w:pPr>
        <w:rPr>
          <w:rFonts w:ascii="PingFang TC" w:eastAsia="PingFang TC" w:hAnsi="PingFang TC" w:cs="PingFang TC"/>
        </w:rPr>
      </w:pPr>
      <w:r w:rsidRPr="00E0323E">
        <w:rPr>
          <w:rFonts w:ascii="PingFang TC" w:eastAsia="PingFang TC" w:hAnsi="PingFang TC" w:cs="PingFang TC" w:hint="eastAsia"/>
        </w:rPr>
        <w:t>每条纪录都是以世界上最全面的食物同义词辞库深入地排序索引，令您能轻松快捷地获得相关度高的资料。</w:t>
      </w:r>
    </w:p>
    <w:p w14:paraId="1D6FB0D6" w14:textId="77777777" w:rsidR="00E0323E" w:rsidRPr="00E0323E" w:rsidRDefault="00E0323E" w:rsidP="00E0323E">
      <w:pPr>
        <w:rPr>
          <w:rFonts w:ascii="PingFang TC" w:eastAsia="PingFang TC" w:hAnsi="PingFang TC" w:cs="PingFang TC"/>
        </w:rPr>
      </w:pPr>
    </w:p>
    <w:p w14:paraId="60DFC5B3" w14:textId="52DC724D" w:rsidR="00E0323E" w:rsidRPr="00E0323E" w:rsidRDefault="00E0323E" w:rsidP="00E0323E">
      <w:pPr>
        <w:rPr>
          <w:rFonts w:ascii="PingFang TC" w:eastAsia="PingFang TC" w:hAnsi="PingFang TC" w:cs="PingFang TC"/>
        </w:rPr>
      </w:pPr>
      <w:r w:rsidRPr="00E0323E">
        <w:rPr>
          <w:rFonts w:ascii="PingFang TC" w:eastAsia="PingFang TC" w:hAnsi="PingFang TC" w:cs="PingFang TC" w:hint="eastAsia"/>
        </w:rPr>
        <w:t>享用</w:t>
      </w:r>
      <w:r w:rsidRPr="00E0323E">
        <w:rPr>
          <w:rFonts w:ascii="PingFang TC" w:eastAsia="PingFang TC" w:hAnsi="PingFang TC" w:cs="PingFang TC"/>
        </w:rPr>
        <w:t>FSTA</w:t>
      </w:r>
      <w:r w:rsidRPr="00E0323E">
        <w:rPr>
          <w:rFonts w:ascii="PingFang TC" w:eastAsia="PingFang TC" w:hAnsi="PingFang TC" w:cs="PingFang TC" w:hint="eastAsia"/>
        </w:rPr>
        <w:t>：</w:t>
      </w:r>
      <w:r>
        <w:rPr>
          <w:rFonts w:ascii="PingFang TC" w:eastAsia="PingFang TC" w:hAnsi="PingFang TC" w:cs="PingFang TC" w:hint="eastAsia"/>
        </w:rPr>
        <w:t>(</w:t>
      </w:r>
      <w:r w:rsidRPr="00E0323E">
        <w:rPr>
          <w:rFonts w:ascii="PingFang TC" w:eastAsia="PingFang TC" w:hAnsi="PingFang TC" w:cs="PingFang TC" w:hint="eastAsia"/>
        </w:rPr>
        <w:t>插入超连结）</w:t>
      </w:r>
    </w:p>
    <w:p w14:paraId="03B05A91" w14:textId="77777777" w:rsidR="00E0323E" w:rsidRPr="00E0323E" w:rsidRDefault="00E0323E" w:rsidP="00E0323E">
      <w:pPr>
        <w:rPr>
          <w:rFonts w:ascii="PingFang TC" w:eastAsia="PingFang TC" w:hAnsi="PingFang TC" w:cs="PingFang TC"/>
        </w:rPr>
      </w:pPr>
    </w:p>
    <w:p w14:paraId="2B0C0428" w14:textId="1F8F2DCA" w:rsidR="000F11FC" w:rsidRPr="00E0323E" w:rsidRDefault="00E0323E" w:rsidP="00E0323E">
      <w:r w:rsidRPr="00E0323E">
        <w:rPr>
          <w:rFonts w:ascii="PingFang TC" w:eastAsia="PingFang TC" w:hAnsi="PingFang TC" w:cs="PingFang TC" w:hint="eastAsia"/>
        </w:rPr>
        <w:t>（署名）</w:t>
      </w:r>
    </w:p>
    <w:sectPr w:rsidR="000F11FC" w:rsidRPr="00E0323E" w:rsidSect="00363987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1DD96F4" w16cex:dateUtc="2020-01-30T17:55:00Z"/>
  <w16cex:commentExtensible w16cex:durableId="21DD96F6" w16cex:dateUtc="2020-01-30T17:55:00Z"/>
  <w16cex:commentExtensible w16cex:durableId="21DD96F7" w16cex:dateUtc="2020-01-30T17:55:00Z"/>
  <w16cex:commentExtensible w16cex:durableId="21DD96FA" w16cex:dateUtc="2020-01-30T17:55:00Z"/>
  <w16cex:commentExtensible w16cex:durableId="21DD96FC" w16cex:dateUtc="2020-01-30T17:55:00Z"/>
  <w16cex:commentExtensible w16cex:durableId="21DD96FF" w16cex:dateUtc="2020-01-30T17:55:00Z"/>
  <w16cex:commentExtensible w16cex:durableId="21DD9703" w16cex:dateUtc="2020-01-30T17:55:00Z"/>
  <w16cex:commentExtensible w16cex:durableId="21DD9704" w16cex:dateUtc="2020-01-30T17:55:00Z"/>
  <w16cex:commentExtensible w16cex:durableId="21DD970B" w16cex:dateUtc="2020-01-30T17:55:00Z"/>
  <w16cex:commentExtensible w16cex:durableId="21DD9710" w16cex:dateUtc="2020-01-30T17:5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ingFang TC">
    <w:altName w:val="Microsoft JhengHei"/>
    <w:charset w:val="88"/>
    <w:family w:val="swiss"/>
    <w:pitch w:val="variable"/>
    <w:sig w:usb0="A00002FF" w:usb1="7ACFFDFB" w:usb2="00000017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µÈÏß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831E4"/>
    <w:multiLevelType w:val="hybridMultilevel"/>
    <w:tmpl w:val="7C821EBE"/>
    <w:lvl w:ilvl="0" w:tplc="D1AE9708">
      <w:numFmt w:val="bullet"/>
      <w:lvlText w:val=""/>
      <w:lvlJc w:val="left"/>
      <w:pPr>
        <w:ind w:left="720" w:hanging="360"/>
      </w:pPr>
      <w:rPr>
        <w:rFonts w:ascii="Symbol" w:eastAsia="PingFang TC" w:hAnsi="Symbol" w:cs="PingFang T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76EBF"/>
    <w:multiLevelType w:val="hybridMultilevel"/>
    <w:tmpl w:val="06C4EC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3E"/>
    <w:rsid w:val="00003C76"/>
    <w:rsid w:val="00010527"/>
    <w:rsid w:val="000141D7"/>
    <w:rsid w:val="00015D2E"/>
    <w:rsid w:val="0002009F"/>
    <w:rsid w:val="00027E6B"/>
    <w:rsid w:val="0003488A"/>
    <w:rsid w:val="00037B0A"/>
    <w:rsid w:val="00044A3E"/>
    <w:rsid w:val="00045D34"/>
    <w:rsid w:val="00050D30"/>
    <w:rsid w:val="00052C75"/>
    <w:rsid w:val="000546D1"/>
    <w:rsid w:val="00062EEB"/>
    <w:rsid w:val="00066D3A"/>
    <w:rsid w:val="00077F04"/>
    <w:rsid w:val="000912CE"/>
    <w:rsid w:val="000925F7"/>
    <w:rsid w:val="0009351C"/>
    <w:rsid w:val="000967A1"/>
    <w:rsid w:val="000A08C7"/>
    <w:rsid w:val="000A53AD"/>
    <w:rsid w:val="000B1C49"/>
    <w:rsid w:val="000B511D"/>
    <w:rsid w:val="000B6AF0"/>
    <w:rsid w:val="000E1210"/>
    <w:rsid w:val="000E20C7"/>
    <w:rsid w:val="000E6FCC"/>
    <w:rsid w:val="000F2E97"/>
    <w:rsid w:val="001007CB"/>
    <w:rsid w:val="00102BA7"/>
    <w:rsid w:val="00103F38"/>
    <w:rsid w:val="00116509"/>
    <w:rsid w:val="00130269"/>
    <w:rsid w:val="001513AD"/>
    <w:rsid w:val="00152186"/>
    <w:rsid w:val="00163D9C"/>
    <w:rsid w:val="00163E13"/>
    <w:rsid w:val="001754BA"/>
    <w:rsid w:val="001871E8"/>
    <w:rsid w:val="00192D04"/>
    <w:rsid w:val="001C59E5"/>
    <w:rsid w:val="001D11C0"/>
    <w:rsid w:val="001D3134"/>
    <w:rsid w:val="001E7020"/>
    <w:rsid w:val="001F2A2B"/>
    <w:rsid w:val="001F772B"/>
    <w:rsid w:val="00213D0C"/>
    <w:rsid w:val="002179B2"/>
    <w:rsid w:val="00253160"/>
    <w:rsid w:val="002558F4"/>
    <w:rsid w:val="00255CA8"/>
    <w:rsid w:val="00265FDE"/>
    <w:rsid w:val="00266FFB"/>
    <w:rsid w:val="002731FC"/>
    <w:rsid w:val="00273B14"/>
    <w:rsid w:val="00274780"/>
    <w:rsid w:val="00276249"/>
    <w:rsid w:val="00276FB2"/>
    <w:rsid w:val="00281CDF"/>
    <w:rsid w:val="0029084A"/>
    <w:rsid w:val="00290AD0"/>
    <w:rsid w:val="00292BFE"/>
    <w:rsid w:val="002930F6"/>
    <w:rsid w:val="00293BAE"/>
    <w:rsid w:val="002A4B90"/>
    <w:rsid w:val="002A6E38"/>
    <w:rsid w:val="002D39D1"/>
    <w:rsid w:val="002E319D"/>
    <w:rsid w:val="002F3156"/>
    <w:rsid w:val="002F701D"/>
    <w:rsid w:val="003078EF"/>
    <w:rsid w:val="003115CE"/>
    <w:rsid w:val="003157AC"/>
    <w:rsid w:val="00331B43"/>
    <w:rsid w:val="00331FA0"/>
    <w:rsid w:val="00337E0B"/>
    <w:rsid w:val="00344189"/>
    <w:rsid w:val="0034520D"/>
    <w:rsid w:val="00351456"/>
    <w:rsid w:val="003607E1"/>
    <w:rsid w:val="00363987"/>
    <w:rsid w:val="00371094"/>
    <w:rsid w:val="0037150F"/>
    <w:rsid w:val="0037305B"/>
    <w:rsid w:val="00373A83"/>
    <w:rsid w:val="00381AF1"/>
    <w:rsid w:val="003A7494"/>
    <w:rsid w:val="003B3D48"/>
    <w:rsid w:val="003C2AE9"/>
    <w:rsid w:val="003C73FC"/>
    <w:rsid w:val="003D0694"/>
    <w:rsid w:val="003E1581"/>
    <w:rsid w:val="003E6805"/>
    <w:rsid w:val="003F04A6"/>
    <w:rsid w:val="003F5A7C"/>
    <w:rsid w:val="00410EA3"/>
    <w:rsid w:val="00413E21"/>
    <w:rsid w:val="00414160"/>
    <w:rsid w:val="00440057"/>
    <w:rsid w:val="00465642"/>
    <w:rsid w:val="0046590F"/>
    <w:rsid w:val="00477901"/>
    <w:rsid w:val="00477CCA"/>
    <w:rsid w:val="00487143"/>
    <w:rsid w:val="0049172C"/>
    <w:rsid w:val="0049653F"/>
    <w:rsid w:val="004A1176"/>
    <w:rsid w:val="004A196F"/>
    <w:rsid w:val="004A2C35"/>
    <w:rsid w:val="004B25B7"/>
    <w:rsid w:val="004B783D"/>
    <w:rsid w:val="004C4BFF"/>
    <w:rsid w:val="004C51B0"/>
    <w:rsid w:val="004E1144"/>
    <w:rsid w:val="004F6BD2"/>
    <w:rsid w:val="00501CC3"/>
    <w:rsid w:val="0051146B"/>
    <w:rsid w:val="0052303F"/>
    <w:rsid w:val="005530E0"/>
    <w:rsid w:val="00561688"/>
    <w:rsid w:val="00565EB0"/>
    <w:rsid w:val="00567936"/>
    <w:rsid w:val="00567F28"/>
    <w:rsid w:val="00572B9D"/>
    <w:rsid w:val="00583BEC"/>
    <w:rsid w:val="00586412"/>
    <w:rsid w:val="00596E89"/>
    <w:rsid w:val="005A3538"/>
    <w:rsid w:val="005A74FF"/>
    <w:rsid w:val="005A7743"/>
    <w:rsid w:val="005B1004"/>
    <w:rsid w:val="005B4E69"/>
    <w:rsid w:val="005B5512"/>
    <w:rsid w:val="005B67F5"/>
    <w:rsid w:val="005D08C4"/>
    <w:rsid w:val="005D7C09"/>
    <w:rsid w:val="005E1865"/>
    <w:rsid w:val="005E1F74"/>
    <w:rsid w:val="005E26B8"/>
    <w:rsid w:val="005F358D"/>
    <w:rsid w:val="005F457C"/>
    <w:rsid w:val="00600343"/>
    <w:rsid w:val="00615565"/>
    <w:rsid w:val="006222C0"/>
    <w:rsid w:val="00624518"/>
    <w:rsid w:val="006339CB"/>
    <w:rsid w:val="00634A2E"/>
    <w:rsid w:val="006355B2"/>
    <w:rsid w:val="00640506"/>
    <w:rsid w:val="00652EB1"/>
    <w:rsid w:val="00657122"/>
    <w:rsid w:val="00663B0E"/>
    <w:rsid w:val="006726A9"/>
    <w:rsid w:val="00680A0A"/>
    <w:rsid w:val="00680E9F"/>
    <w:rsid w:val="0068163E"/>
    <w:rsid w:val="0068496C"/>
    <w:rsid w:val="0069098C"/>
    <w:rsid w:val="00696CF0"/>
    <w:rsid w:val="006A2A64"/>
    <w:rsid w:val="006A3EFA"/>
    <w:rsid w:val="006C36AD"/>
    <w:rsid w:val="006E7DE2"/>
    <w:rsid w:val="006E7FC5"/>
    <w:rsid w:val="006F1242"/>
    <w:rsid w:val="0071294D"/>
    <w:rsid w:val="00721439"/>
    <w:rsid w:val="00725C9A"/>
    <w:rsid w:val="00727C4F"/>
    <w:rsid w:val="00740442"/>
    <w:rsid w:val="007426EF"/>
    <w:rsid w:val="0074535C"/>
    <w:rsid w:val="0074585E"/>
    <w:rsid w:val="00752632"/>
    <w:rsid w:val="0076168D"/>
    <w:rsid w:val="00773F6B"/>
    <w:rsid w:val="00775EEA"/>
    <w:rsid w:val="007906DA"/>
    <w:rsid w:val="00791AC2"/>
    <w:rsid w:val="007944E1"/>
    <w:rsid w:val="007A4CFC"/>
    <w:rsid w:val="007B11DC"/>
    <w:rsid w:val="007C221F"/>
    <w:rsid w:val="007C6C2E"/>
    <w:rsid w:val="007C73BA"/>
    <w:rsid w:val="007E11E3"/>
    <w:rsid w:val="007E54E3"/>
    <w:rsid w:val="007F4D1E"/>
    <w:rsid w:val="00803FB8"/>
    <w:rsid w:val="0081329A"/>
    <w:rsid w:val="0081501F"/>
    <w:rsid w:val="008153D1"/>
    <w:rsid w:val="00815D2B"/>
    <w:rsid w:val="00816D1F"/>
    <w:rsid w:val="00824281"/>
    <w:rsid w:val="00833608"/>
    <w:rsid w:val="00833BDC"/>
    <w:rsid w:val="00833FAA"/>
    <w:rsid w:val="00837E75"/>
    <w:rsid w:val="00844013"/>
    <w:rsid w:val="008508F0"/>
    <w:rsid w:val="0085461C"/>
    <w:rsid w:val="00856C6B"/>
    <w:rsid w:val="0086140F"/>
    <w:rsid w:val="00863A2D"/>
    <w:rsid w:val="00866B73"/>
    <w:rsid w:val="00874C33"/>
    <w:rsid w:val="00876D5F"/>
    <w:rsid w:val="008857CF"/>
    <w:rsid w:val="00890AAB"/>
    <w:rsid w:val="008A71BD"/>
    <w:rsid w:val="008A7DD7"/>
    <w:rsid w:val="008B778A"/>
    <w:rsid w:val="008C4C4A"/>
    <w:rsid w:val="008C6AFD"/>
    <w:rsid w:val="008C6B72"/>
    <w:rsid w:val="008C6F07"/>
    <w:rsid w:val="008D0B52"/>
    <w:rsid w:val="008D1145"/>
    <w:rsid w:val="008E5A62"/>
    <w:rsid w:val="008E642B"/>
    <w:rsid w:val="008F175E"/>
    <w:rsid w:val="008F57F5"/>
    <w:rsid w:val="009011EF"/>
    <w:rsid w:val="00902951"/>
    <w:rsid w:val="009105AB"/>
    <w:rsid w:val="009211D7"/>
    <w:rsid w:val="00924191"/>
    <w:rsid w:val="00926082"/>
    <w:rsid w:val="00926642"/>
    <w:rsid w:val="009312BA"/>
    <w:rsid w:val="00931D2F"/>
    <w:rsid w:val="00943639"/>
    <w:rsid w:val="00943B36"/>
    <w:rsid w:val="00962357"/>
    <w:rsid w:val="009646D1"/>
    <w:rsid w:val="0097155D"/>
    <w:rsid w:val="00973BE9"/>
    <w:rsid w:val="00986A3D"/>
    <w:rsid w:val="0099317C"/>
    <w:rsid w:val="0099335E"/>
    <w:rsid w:val="009B0EF2"/>
    <w:rsid w:val="009B7CBB"/>
    <w:rsid w:val="009C222E"/>
    <w:rsid w:val="009D129A"/>
    <w:rsid w:val="009D3DDF"/>
    <w:rsid w:val="009E03C7"/>
    <w:rsid w:val="009E12FC"/>
    <w:rsid w:val="009E6591"/>
    <w:rsid w:val="009F058E"/>
    <w:rsid w:val="00A07F17"/>
    <w:rsid w:val="00A110E8"/>
    <w:rsid w:val="00A12127"/>
    <w:rsid w:val="00A2177F"/>
    <w:rsid w:val="00A22B8B"/>
    <w:rsid w:val="00A36F23"/>
    <w:rsid w:val="00A377E3"/>
    <w:rsid w:val="00A44413"/>
    <w:rsid w:val="00A46F68"/>
    <w:rsid w:val="00A505DB"/>
    <w:rsid w:val="00A5093B"/>
    <w:rsid w:val="00A518F3"/>
    <w:rsid w:val="00A5621B"/>
    <w:rsid w:val="00A657E5"/>
    <w:rsid w:val="00A77FFC"/>
    <w:rsid w:val="00A82FB0"/>
    <w:rsid w:val="00A87B1A"/>
    <w:rsid w:val="00A91EC7"/>
    <w:rsid w:val="00AA606F"/>
    <w:rsid w:val="00AA6566"/>
    <w:rsid w:val="00AB7770"/>
    <w:rsid w:val="00AE336E"/>
    <w:rsid w:val="00AF3C8A"/>
    <w:rsid w:val="00B02B3F"/>
    <w:rsid w:val="00B206AD"/>
    <w:rsid w:val="00B27A36"/>
    <w:rsid w:val="00B30EFB"/>
    <w:rsid w:val="00B35A4F"/>
    <w:rsid w:val="00B40F54"/>
    <w:rsid w:val="00B51FD7"/>
    <w:rsid w:val="00B579E0"/>
    <w:rsid w:val="00B6045D"/>
    <w:rsid w:val="00B61673"/>
    <w:rsid w:val="00B648C7"/>
    <w:rsid w:val="00B73EB1"/>
    <w:rsid w:val="00B74E1A"/>
    <w:rsid w:val="00B80050"/>
    <w:rsid w:val="00B84AD3"/>
    <w:rsid w:val="00B85368"/>
    <w:rsid w:val="00B85404"/>
    <w:rsid w:val="00B86954"/>
    <w:rsid w:val="00B92EB7"/>
    <w:rsid w:val="00B96574"/>
    <w:rsid w:val="00B97A70"/>
    <w:rsid w:val="00BA775B"/>
    <w:rsid w:val="00BB5F5D"/>
    <w:rsid w:val="00BC7EEB"/>
    <w:rsid w:val="00BD062E"/>
    <w:rsid w:val="00BD0B64"/>
    <w:rsid w:val="00BE28B7"/>
    <w:rsid w:val="00BE5222"/>
    <w:rsid w:val="00BE7372"/>
    <w:rsid w:val="00BE74AB"/>
    <w:rsid w:val="00BF26AD"/>
    <w:rsid w:val="00C00E46"/>
    <w:rsid w:val="00C02658"/>
    <w:rsid w:val="00C109F6"/>
    <w:rsid w:val="00C33CDB"/>
    <w:rsid w:val="00C376CA"/>
    <w:rsid w:val="00C41AD0"/>
    <w:rsid w:val="00C47A0D"/>
    <w:rsid w:val="00C50FA6"/>
    <w:rsid w:val="00C55AD2"/>
    <w:rsid w:val="00C62B72"/>
    <w:rsid w:val="00C64756"/>
    <w:rsid w:val="00C673C1"/>
    <w:rsid w:val="00C67F39"/>
    <w:rsid w:val="00C83EC6"/>
    <w:rsid w:val="00C92D9D"/>
    <w:rsid w:val="00C93390"/>
    <w:rsid w:val="00C947F8"/>
    <w:rsid w:val="00C972A2"/>
    <w:rsid w:val="00CA2470"/>
    <w:rsid w:val="00CA32C4"/>
    <w:rsid w:val="00CB19ED"/>
    <w:rsid w:val="00CB264C"/>
    <w:rsid w:val="00CB4B04"/>
    <w:rsid w:val="00CC023B"/>
    <w:rsid w:val="00CC0893"/>
    <w:rsid w:val="00CC197F"/>
    <w:rsid w:val="00CC6B90"/>
    <w:rsid w:val="00CD4AC6"/>
    <w:rsid w:val="00CD6808"/>
    <w:rsid w:val="00CE37D6"/>
    <w:rsid w:val="00CE7EC7"/>
    <w:rsid w:val="00CF2851"/>
    <w:rsid w:val="00D00368"/>
    <w:rsid w:val="00D043B9"/>
    <w:rsid w:val="00D10B98"/>
    <w:rsid w:val="00D163B0"/>
    <w:rsid w:val="00D17273"/>
    <w:rsid w:val="00D21469"/>
    <w:rsid w:val="00D352F4"/>
    <w:rsid w:val="00D413E7"/>
    <w:rsid w:val="00D56D5C"/>
    <w:rsid w:val="00D57E0F"/>
    <w:rsid w:val="00D64CEC"/>
    <w:rsid w:val="00D650AD"/>
    <w:rsid w:val="00D8551D"/>
    <w:rsid w:val="00D93D54"/>
    <w:rsid w:val="00DA25C0"/>
    <w:rsid w:val="00DA3641"/>
    <w:rsid w:val="00DB1ECF"/>
    <w:rsid w:val="00DB4D8A"/>
    <w:rsid w:val="00DE31B1"/>
    <w:rsid w:val="00DE79C7"/>
    <w:rsid w:val="00E0323E"/>
    <w:rsid w:val="00E03901"/>
    <w:rsid w:val="00E04995"/>
    <w:rsid w:val="00E11A1F"/>
    <w:rsid w:val="00E13486"/>
    <w:rsid w:val="00E208D7"/>
    <w:rsid w:val="00E2239A"/>
    <w:rsid w:val="00E22901"/>
    <w:rsid w:val="00E23805"/>
    <w:rsid w:val="00E35399"/>
    <w:rsid w:val="00E37DE1"/>
    <w:rsid w:val="00E37FE0"/>
    <w:rsid w:val="00E50B05"/>
    <w:rsid w:val="00E51974"/>
    <w:rsid w:val="00E71ECF"/>
    <w:rsid w:val="00E745BE"/>
    <w:rsid w:val="00E76BB0"/>
    <w:rsid w:val="00E90096"/>
    <w:rsid w:val="00E94003"/>
    <w:rsid w:val="00EA002D"/>
    <w:rsid w:val="00EA1AC2"/>
    <w:rsid w:val="00EA23EB"/>
    <w:rsid w:val="00EA62C2"/>
    <w:rsid w:val="00EB48A4"/>
    <w:rsid w:val="00EB624A"/>
    <w:rsid w:val="00EB6286"/>
    <w:rsid w:val="00EC1DD5"/>
    <w:rsid w:val="00EC4A5C"/>
    <w:rsid w:val="00ED1366"/>
    <w:rsid w:val="00ED41AA"/>
    <w:rsid w:val="00EE2116"/>
    <w:rsid w:val="00EF1CD5"/>
    <w:rsid w:val="00F03C26"/>
    <w:rsid w:val="00F11646"/>
    <w:rsid w:val="00F12DA0"/>
    <w:rsid w:val="00F14AB9"/>
    <w:rsid w:val="00F17C40"/>
    <w:rsid w:val="00F2491D"/>
    <w:rsid w:val="00F51F58"/>
    <w:rsid w:val="00F53620"/>
    <w:rsid w:val="00F71829"/>
    <w:rsid w:val="00F73010"/>
    <w:rsid w:val="00F7421C"/>
    <w:rsid w:val="00F80474"/>
    <w:rsid w:val="00F8083E"/>
    <w:rsid w:val="00F818C6"/>
    <w:rsid w:val="00F962FC"/>
    <w:rsid w:val="00F97660"/>
    <w:rsid w:val="00FA1F3A"/>
    <w:rsid w:val="00FA4699"/>
    <w:rsid w:val="00FA5F83"/>
    <w:rsid w:val="00FB11FC"/>
    <w:rsid w:val="00FB209F"/>
    <w:rsid w:val="00FB2372"/>
    <w:rsid w:val="00FB2FC2"/>
    <w:rsid w:val="00FB667C"/>
    <w:rsid w:val="00FB704A"/>
    <w:rsid w:val="00FC1E9C"/>
    <w:rsid w:val="00FC399C"/>
    <w:rsid w:val="00FC6741"/>
    <w:rsid w:val="00FD269F"/>
    <w:rsid w:val="00FD2C31"/>
    <w:rsid w:val="00FE14FE"/>
    <w:rsid w:val="00FE7D22"/>
    <w:rsid w:val="00FF2465"/>
    <w:rsid w:val="00FF2C38"/>
    <w:rsid w:val="00FF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27021"/>
  <w14:defaultImageDpi w14:val="32767"/>
  <w15:chartTrackingRefBased/>
  <w15:docId w15:val="{079B559C-ADC5-284D-B56F-75756AE9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PMingLiU" w:hAnsi="Arial" w:cstheme="minorBidi"/>
        <w:sz w:val="22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0323E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0323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E032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23E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23E"/>
    <w:rPr>
      <w:rFonts w:ascii="Times New Roman" w:eastAsia="Times New Roman" w:hAnsi="Times New Roman"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2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23E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23E"/>
    <w:rPr>
      <w:rFonts w:eastAsia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032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D6926E-2289-45ED-9C5D-95CED891A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Tam, Winnie</dc:creator>
  <cp:keywords/>
  <dc:description/>
  <cp:lastModifiedBy>Shira Rossiter</cp:lastModifiedBy>
  <cp:revision>3</cp:revision>
  <dcterms:created xsi:type="dcterms:W3CDTF">2020-01-30T17:53:00Z</dcterms:created>
  <dcterms:modified xsi:type="dcterms:W3CDTF">2020-03-25T18:39:00Z</dcterms:modified>
</cp:coreProperties>
</file>